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年湖北省普通高中学业水平选择性考试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H-1    C-12    N-14    O-16    F-19    S-32    Cl-35.5    K-39    Ga-70    In-115    Sb-122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15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45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“</w:t>
      </w:r>
      <w:r>
        <w:rPr>
          <w:rFonts w:ascii="Times" w:hAnsi="Times" w:cs="Times"/>
          <w:sz w:val="21"/>
          <w:sz-cs w:val="21"/>
        </w:rPr>
        <w:t xml:space="preserve">碳中和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有利于全球气候改善。下列有关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的说法错误的是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是Ⅴ形的极性分子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可催化还原为甲酸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晶体可用于人工增雨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是侯氏制碱法的原料之一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“</w:t>
      </w:r>
      <w:r>
        <w:rPr>
          <w:rFonts w:ascii="Times" w:hAnsi="Times" w:cs="Times"/>
          <w:sz w:val="21"/>
          <w:sz-cs w:val="21"/>
          <w:color w:val="000000"/>
        </w:rPr>
        <w:t xml:space="preserve">乌铜走银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是我国非物质文化遗产之一。该工艺将部分氧化银丝镶嵌于铜器表面，艺人用手边捂边揉搓铜器，铜表面逐渐变黑，银丝变得银光闪闪。下列叙述错误的是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铜的金属活动性大于银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通过揉搓可提供电解质溶液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银丝可长时间保持光亮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用铝丝代替银丝铜也会变黑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氢化可的松乙酸酯是一种糖皮质激素，具有抗炎、抗病毒作用，其结构简式如图所示。有关该化合物叙述正确的是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分子式为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能使溴水褪色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 不能发生水解反应</w:t>
        <w:tab/>
        <w:t xml:space="preserve">D. 不能发生消去反应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对于下列实验，不能正确描述其反应的离子方程式是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向氢氧化钡溶液中加入盐酸：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向硝酸银溶液中滴加少量碘化钾溶液：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+I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=AgI↓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向烧碱溶液中加入一小段铝片：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2Al+2OH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O=2[Al(OH)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向次氯酸钙溶液中通入少量二氧化碳气体：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O=HClO+HCO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下列实验现象与实验操作不相匹配的是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实验操作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实验现象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将盛有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胶体的烧杯置于暗处，用红色激光笔照射烧杯中的液体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在与光束垂直的方向看到一条光亮的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通路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向盛有少量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沉淀的试管中加入适量饱和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溶液，振荡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白色沉淀溶解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向盛有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3.0mL</w:t>
      </w:r>
      <w:r>
        <w:rPr>
          <w:rFonts w:ascii="Times" w:hAnsi="Times" w:cs="Times"/>
          <w:sz w:val="21"/>
          <w:sz-cs w:val="21"/>
          <w:color w:val="000000"/>
        </w:rPr>
        <w:t xml:space="preserve">无水乙醇的试管中加人一小块金属钠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有气泡产生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向盛有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2.0mL</w:t>
      </w:r>
      <w:r>
        <w:rPr>
          <w:rFonts w:ascii="Times" w:hAnsi="Times" w:cs="Times"/>
          <w:sz w:val="21"/>
          <w:sz-cs w:val="21"/>
          <w:color w:val="000000"/>
        </w:rPr>
        <w:t xml:space="preserve">甲苯的试管中加人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滴酸性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，溶液，用力振荡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紫色不变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A</w:t>
        <w:tab/>
        <w:t xml:space="preserve">B. B</w:t>
        <w:tab/>
        <w:t xml:space="preserve">C. C</w:t>
        <w:tab/>
        <w:t xml:space="preserve">D. 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为阿伏加德罗常数的值。下列说法错误的是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23gCH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杂化的原子数为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0.5molXeF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中氙的价层电子对数为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1mol[Cu(H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中配位键的个数为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标准状况下，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11.2LCO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的混合气体中分子数为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某兴趣小组为制备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1—</w:t>
      </w:r>
      <w:r>
        <w:rPr>
          <w:rFonts w:ascii="Times" w:hAnsi="Times" w:cs="Times"/>
          <w:sz w:val="21"/>
          <w:sz-cs w:val="21"/>
          <w:color w:val="000000"/>
        </w:rPr>
        <w:t xml:space="preserve">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—2—</w:t>
      </w:r>
      <w:r>
        <w:rPr>
          <w:rFonts w:ascii="Times" w:hAnsi="Times" w:cs="Times"/>
          <w:sz w:val="21"/>
          <w:sz-cs w:val="21"/>
          <w:color w:val="000000"/>
        </w:rPr>
        <w:t xml:space="preserve">甲基丙烷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沸点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69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2—</w:t>
      </w:r>
      <w:r>
        <w:rPr>
          <w:rFonts w:ascii="Times" w:hAnsi="Times" w:cs="Times"/>
          <w:sz w:val="21"/>
          <w:sz-cs w:val="21"/>
          <w:color w:val="000000"/>
        </w:rPr>
        <w:t xml:space="preserve">甲基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—1—</w:t>
      </w:r>
      <w:r>
        <w:rPr>
          <w:rFonts w:ascii="Times" w:hAnsi="Times" w:cs="Times"/>
          <w:sz w:val="21"/>
          <w:sz-cs w:val="21"/>
          <w:color w:val="000000"/>
        </w:rPr>
        <w:t xml:space="preserve">丙醇和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中，加热回流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伴有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HCl</w:t>
      </w:r>
      <w:r>
        <w:rPr>
          <w:rFonts w:ascii="Times" w:hAnsi="Times" w:cs="Times"/>
          <w:sz w:val="21"/>
          <w:sz-cs w:val="21"/>
          <w:color w:val="000000"/>
        </w:rPr>
        <w:t xml:space="preserve">气体产生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。反应完全后倒入冰水中分解残余的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，分液收集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层，无水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干燥，过滤、蒸馏后得到目标产物。上述过程中涉及的装置或操作错误的是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夹持及加热装置略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A</w:t>
        <w:tab/>
        <w:t xml:space="preserve">B. B</w:t>
        <w:tab/>
        <w:t xml:space="preserve">C. C</w:t>
        <w:tab/>
        <w:t xml:space="preserve">D. 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某离子液体的阴离子的结构如图所示，其中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为原子序数依次增大的短周期非金属元素，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是有机分子的骨架元素。下列说法正确的是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Z</w:t>
      </w:r>
      <w:r>
        <w:rPr>
          <w:rFonts w:ascii="Times" w:hAnsi="Times" w:cs="Times"/>
          <w:sz w:val="21"/>
          <w:sz-cs w:val="21"/>
          <w:color w:val="000000"/>
        </w:rPr>
        <w:t xml:space="preserve">元素的最高价态为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+7</w:t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基态原子未成对电子数：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W&gt;Y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该阴离子中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不满足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电子稳定结构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最简单氢化物水溶液的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X&gt;M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下列有关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及其化合物的说法错误的是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N</w:t>
      </w:r>
      <w:r>
        <w:rPr>
          <w:rFonts w:ascii="Times" w:hAnsi="Times" w:cs="Times"/>
          <w:sz w:val="21"/>
          <w:sz-cs w:val="21"/>
          <w:color w:val="000000"/>
        </w:rPr>
        <w:t xml:space="preserve">的电负性比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的大，可推断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分子的极性比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N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π</w:t>
      </w:r>
      <w:r>
        <w:rPr>
          <w:rFonts w:ascii="Times" w:hAnsi="Times" w:cs="Times"/>
          <w:sz w:val="21"/>
          <w:sz-cs w:val="21"/>
          <w:color w:val="000000"/>
        </w:rPr>
        <w:t xml:space="preserve">键比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的强，可推断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N≡N</w:t>
      </w:r>
      <w:r>
        <w:rPr>
          <w:rFonts w:ascii="Times" w:hAnsi="Times" w:cs="Times"/>
          <w:sz w:val="21"/>
          <w:sz-cs w:val="21"/>
          <w:color w:val="000000"/>
        </w:rPr>
        <w:t xml:space="preserve">的稳定性比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P≡P</w:t>
      </w:r>
      <w:r>
        <w:rPr>
          <w:rFonts w:ascii="Times" w:hAnsi="Times" w:cs="Times"/>
          <w:sz w:val="21"/>
          <w:sz-cs w:val="21"/>
          <w:color w:val="000000"/>
        </w:rPr>
        <w:t xml:space="preserve">的高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的成键电子对间排斥力较大，可推断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的键角比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的分子间作用力较小，可推断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的熔点比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某立方晶系的锑钾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(Sb—K)</w:t>
      </w:r>
      <w:r>
        <w:rPr>
          <w:rFonts w:ascii="Times" w:hAnsi="Times" w:cs="Times"/>
          <w:sz w:val="21"/>
          <w:sz-cs w:val="21"/>
          <w:color w:val="000000"/>
        </w:rPr>
        <w:t xml:space="preserve">合金可作为钾离子电池的电极材料，图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为该合金的晶胞结构图，图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表示晶胞的一部分。下列说法正确的是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该晶胞的体积为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-36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原子数之比为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最邻近的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原子数为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之间的最短距离为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apm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聚醚砜是一种性能优异的高分子材料。它由对苯二酚和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4'—</w:t>
      </w:r>
      <w:r>
        <w:rPr>
          <w:rFonts w:ascii="Times" w:hAnsi="Times" w:cs="Times"/>
          <w:sz w:val="21"/>
          <w:sz-cs w:val="21"/>
          <w:color w:val="000000"/>
        </w:rPr>
        <w:t xml:space="preserve">二氯二苯砜在碱性条件下反应，经酸化处理后得到。下列说法正确的是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聚醚砜易溶于水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聚醚砜可通过缩聚反应制备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对苯二酚的核磁共振氢谱有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组峰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对苯二酚不能与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溶液发生显色反应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甲烷单加氧酶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(s—mmo)</w:t>
      </w:r>
      <w:r>
        <w:rPr>
          <w:rFonts w:ascii="Times" w:hAnsi="Times" w:cs="Times"/>
          <w:sz w:val="21"/>
          <w:sz-cs w:val="21"/>
          <w:color w:val="000000"/>
        </w:rPr>
        <w:t xml:space="preserve">含有双核铁活性中心，是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的催化剂，反应过程如图所示。下列叙述错误的是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原子的核外电子排布式为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[Ar]3d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步骤③有非极性键的断裂和极性键的形成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每一步骤都存在铁和氧元素之间的电子转移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图中的总过程可表示为：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金属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溶解于液氨中形成氨合钠离子和氨合电子，向该溶液中加入穴醚类配体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，得到首个含碱金属阴离子的金黄色化合物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[NaL]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。下列说法错误的是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的半径比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的还原性比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的强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的第一电离能比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该事实说明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也可表现出非金属性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常温下，已知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溶液中含磷物种的浓度之和为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，溶液中各含磷物种的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pc—pOH</w:t>
      </w:r>
      <w:r>
        <w:rPr>
          <w:rFonts w:ascii="Times" w:hAnsi="Times" w:cs="Times"/>
          <w:sz w:val="21"/>
          <w:sz-cs w:val="21"/>
          <w:color w:val="000000"/>
        </w:rPr>
        <w:t xml:space="preserve">关系如图所示。图中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</w:t>
      </w:r>
      <w:r>
        <w:rPr>
          <w:rFonts w:ascii="Times" w:hAnsi="Times" w:cs="Times"/>
          <w:sz w:val="21"/>
          <w:sz-cs w:val="21"/>
          <w:color w:val="000000"/>
        </w:rPr>
        <w:t xml:space="preserve">表示各含磷物种的浓度负对数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(pc=-lgc)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pOH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的浓度负对数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[pOH=-lgc(OH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)]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三点的坐标：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x(7.3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1.3)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y(10.0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3.6)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z(12.6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1.3)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曲线①表示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pOH</w:t>
      </w:r>
      <w:r>
        <w:rPr>
          <w:rFonts w:ascii="Times" w:hAnsi="Times" w:cs="Times"/>
          <w:sz w:val="21"/>
          <w:sz-cs w:val="21"/>
          <w:color w:val="000000"/>
        </w:rPr>
        <w:t xml:space="preserve">的变化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pH=4</w:t>
      </w:r>
      <w:r>
        <w:rPr>
          <w:rFonts w:ascii="Times" w:hAnsi="Times" w:cs="Times"/>
          <w:sz w:val="21"/>
          <w:sz-cs w:val="21"/>
          <w:color w:val="000000"/>
        </w:rPr>
        <w:t xml:space="preserve">的溶液中：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)&lt;0.1mol·L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(HPO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+HPO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的平衡常数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酸性水溶液随着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浓度的增大会转化为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。电解法制备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的原理如图所示。下列说法错误的是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电解时只允许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通过离子交换膜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的质量比为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电解一段时间后阴极区溶液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的浓度增大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的生成反应为：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废旧太阳能电池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CIGS</w:t>
      </w:r>
      <w:r>
        <w:rPr>
          <w:rFonts w:ascii="Times" w:hAnsi="Times" w:cs="Times"/>
          <w:sz w:val="21"/>
          <w:sz-cs w:val="21"/>
          <w:color w:val="000000"/>
        </w:rPr>
        <w:t xml:space="preserve">具有较高的回收利用价值，其主要组成为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CuIn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0.5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0.5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。某探究小组回收处理流程如图：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(Se)</w:t>
      </w:r>
      <w:r>
        <w:rPr>
          <w:rFonts w:ascii="Times" w:hAnsi="Times" w:cs="Times"/>
          <w:sz w:val="21"/>
          <w:sz-cs w:val="21"/>
          <w:color w:val="000000"/>
        </w:rPr>
        <w:t xml:space="preserve">与硫为同族元素，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</w:t>
      </w:r>
      <w:r>
        <w:rPr>
          <w:rFonts w:ascii="Times" w:hAnsi="Times" w:cs="Times"/>
          <w:sz w:val="21"/>
          <w:sz-cs w:val="21"/>
          <w:color w:val="000000"/>
        </w:rPr>
        <w:t xml:space="preserve">的最外层电子数为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(Ga)</w:t>
      </w:r>
      <w:r>
        <w:rPr>
          <w:rFonts w:ascii="Times" w:hAnsi="Times" w:cs="Times"/>
          <w:sz w:val="21"/>
          <w:sz-cs w:val="21"/>
          <w:color w:val="000000"/>
        </w:rPr>
        <w:t xml:space="preserve">和铟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(In)</w:t>
      </w:r>
      <w:r>
        <w:rPr>
          <w:rFonts w:ascii="Times" w:hAnsi="Times" w:cs="Times"/>
          <w:sz w:val="21"/>
          <w:sz-cs w:val="21"/>
          <w:color w:val="000000"/>
        </w:rPr>
        <w:t xml:space="preserve">位于元素周期表第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IIIA</w:t>
      </w:r>
      <w:r>
        <w:rPr>
          <w:rFonts w:ascii="Times" w:hAnsi="Times" w:cs="Times"/>
          <w:sz w:val="21"/>
          <w:sz-cs w:val="21"/>
          <w:color w:val="000000"/>
        </w:rPr>
        <w:t xml:space="preserve">族，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CuIn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0.5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0.5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</w:t>
      </w:r>
      <w:r>
        <w:rPr>
          <w:rFonts w:ascii="Times" w:hAnsi="Times" w:cs="Times"/>
          <w:sz w:val="21"/>
          <w:sz-cs w:val="21"/>
          <w:color w:val="000000"/>
        </w:rPr>
        <w:t xml:space="preserve">的化合价为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（2）“</w:t>
      </w:r>
      <w:r>
        <w:rPr>
          <w:rFonts w:ascii="Times" w:hAnsi="Times" w:cs="Times"/>
          <w:sz w:val="21"/>
          <w:sz-cs w:val="21"/>
          <w:color w:val="000000"/>
        </w:rPr>
        <w:t xml:space="preserve">酸浸氧化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发生的主要氧化还原反应的化学方程式为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（3）25</w:t>
      </w:r>
      <w:r>
        <w:rPr>
          <w:rFonts w:ascii="Times" w:hAnsi="Times" w:cs="Times"/>
          <w:sz w:val="21"/>
          <w:sz-cs w:val="21"/>
          <w:color w:val="000000"/>
        </w:rPr>
        <w:t xml:space="preserve">℃时，已知：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O)≈2.0×10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-5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[Ga(OH)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]≈1.0×10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-35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[In(OH)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]≈1.0×10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-33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[Cu(OH)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]≈1.0×10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-20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浸出液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c(Cu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)=0.01mol·L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。当金属阳离子浓度小于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时沉淀完全，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恰好完全沉淀时溶液的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___(</w:t>
      </w:r>
      <w:r>
        <w:rPr>
          <w:rFonts w:ascii="Times" w:hAnsi="Times" w:cs="Times"/>
          <w:sz w:val="21"/>
          <w:sz-cs w:val="21"/>
          <w:color w:val="000000"/>
        </w:rPr>
        <w:t xml:space="preserve">保留一位小数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；若继续加入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6.0mol·L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氨水至过量，观察到的实验现象是先有蓝色沉淀，然后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；为探究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在氨水中能否溶解，计算反应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[Ga(OH)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+NH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+4OH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[Ga(OH)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K′=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（4）“</w:t>
      </w:r>
      <w:r>
        <w:rPr>
          <w:rFonts w:ascii="Times" w:hAnsi="Times" w:cs="Times"/>
          <w:sz w:val="21"/>
          <w:sz-cs w:val="21"/>
          <w:color w:val="000000"/>
        </w:rPr>
        <w:t xml:space="preserve">滤渣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混合前需要洗涤、干燥，检验滤渣中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是否洗净的试剂是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回流过滤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的作用是将氢氧化物转化为氯化物和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（5）“</w:t>
      </w:r>
      <w:r>
        <w:rPr>
          <w:rFonts w:ascii="Times" w:hAnsi="Times" w:cs="Times"/>
          <w:sz w:val="21"/>
          <w:sz-cs w:val="21"/>
          <w:color w:val="000000"/>
        </w:rPr>
        <w:t xml:space="preserve">高温气相沉积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过程中发生的化学反应方程式为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甲氧苄啶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" w:hAnsi="Times" w:cs="Times"/>
          <w:sz w:val="21"/>
          <w:sz-cs w:val="21"/>
          <w:color w:val="000000"/>
        </w:rPr>
        <w:t xml:space="preserve">是磺胺类抗菌药物的增效剂，其合成路线如图：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中的官能团名称是___、___。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B→C</w:t>
      </w:r>
      <w:r>
        <w:rPr>
          <w:rFonts w:ascii="Times" w:hAnsi="Times" w:cs="Times"/>
          <w:sz w:val="21"/>
          <w:sz-cs w:val="21"/>
          <w:color w:val="000000"/>
        </w:rPr>
        <w:t xml:space="preserve">的反应类型为___；试剂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（3）若每分子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的碳碳双键加上了一分子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，产物中手性碳个数为___。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的同分异构体中能同时满足以下三个条件的有___种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不考虑立体异构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①属于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的同系物；②苯环上有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个取代基；③苯环上一氯代物只有一种。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（5）以异烟醛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()</w:t>
      </w:r>
      <w:r>
        <w:rPr>
          <w:rFonts w:ascii="Times" w:hAnsi="Times" w:cs="Times"/>
          <w:sz w:val="21"/>
          <w:sz-cs w:val="21"/>
          <w:color w:val="000000"/>
        </w:rPr>
        <w:t xml:space="preserve">和乙醇为原料，制备抗结核杆菌药异烟肼的合成路线如图：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异烟肼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写出生成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的化学反应方程式___；异烟肼的结构简式为___。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超酸是一类比纯硫酸更强的酸，在石油重整中用作高效催化剂。某实验小组对超酸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的制备及性质进行了探究。由三氯化锑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的反应如下：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+6HF=HSbF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+5HCl</w:t>
      </w:r>
      <w:r>
        <w:rPr>
          <w:rFonts w:ascii="Times" w:hAnsi="Times" w:cs="Times"/>
          <w:sz w:val="21"/>
          <w:sz-cs w:val="21"/>
          <w:color w:val="000000"/>
        </w:rPr>
        <w:t xml:space="preserve">。制备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的初始实验装置如图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毛细管连通大气，减压时可吸人极少量空气，防止液体暴沸；夹持、加热及搅拌装置略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相关性质如表：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物质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熔点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沸点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性质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73.4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2203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极易水解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3.5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140</w:t>
      </w:r>
      <w:r>
        <w:rPr>
          <w:rFonts w:ascii="Times" w:hAnsi="Times" w:cs="Times"/>
          <w:sz w:val="21"/>
          <w:sz-cs w:val="21"/>
          <w:color w:val="000000"/>
        </w:rPr>
        <w:t xml:space="preserve">℃分解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79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/2.9kPa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极易水解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（1）实验装置中两个冷凝管___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交换使用。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（2）试剂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的作用为___、___。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（3）反应完成后，关闭活塞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、打开活塞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，减压转移___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填仪器名称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中生成的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至双口烧瓶中。用真空泵抽气减压蒸馏前，必须关闭的活塞是___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“a”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“b”)</w:t>
      </w:r>
      <w:r>
        <w:rPr>
          <w:rFonts w:ascii="Times" w:hAnsi="Times" w:cs="Times"/>
          <w:sz w:val="21"/>
          <w:sz-cs w:val="21"/>
          <w:color w:val="000000"/>
        </w:rPr>
        <w:t xml:space="preserve">；用减压蒸馏而不用常压蒸馏的主要原因是___。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（4）实验小组在由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时，没有选择玻璃仪器，其原因为___。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写化学反应方程式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（5）为更好地理解超酸的强酸性，实验小组查阅相关资料了解到：弱酸在强酸性溶剂中表现出碱的性质，如冰醋酸与纯硫酸之间的化学反应方程式为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=[CH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。以此类推，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之间的化学反应方程式为___。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（6）实验小组在探究实验中发现蜡烛可以溶解于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中，同时放出氢气。已知烷烃分子中碳氢键的活性大小顺序为：甲基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(—CH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)&lt;</w:t>
      </w:r>
      <w:r>
        <w:rPr>
          <w:rFonts w:ascii="Times" w:hAnsi="Times" w:cs="Times"/>
          <w:sz w:val="21"/>
          <w:sz-cs w:val="21"/>
          <w:color w:val="000000"/>
        </w:rPr>
        <w:t xml:space="preserve">亚甲基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(—CH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—)&lt;</w:t>
      </w:r>
      <w:r>
        <w:rPr>
          <w:rFonts w:ascii="Times" w:hAnsi="Times" w:cs="Times"/>
          <w:sz w:val="21"/>
          <w:sz-cs w:val="21"/>
          <w:color w:val="000000"/>
        </w:rPr>
        <w:t xml:space="preserve">次甲基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()</w:t>
      </w:r>
      <w:r>
        <w:rPr>
          <w:rFonts w:ascii="Times" w:hAnsi="Times" w:cs="Times"/>
          <w:sz w:val="21"/>
          <w:sz-cs w:val="21"/>
          <w:color w:val="000000"/>
        </w:rPr>
        <w:t xml:space="preserve">。写出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2—</w:t>
      </w:r>
      <w:r>
        <w:rPr>
          <w:rFonts w:ascii="Times" w:hAnsi="Times" w:cs="Times"/>
          <w:sz w:val="21"/>
          <w:sz-cs w:val="21"/>
          <w:color w:val="000000"/>
        </w:rPr>
        <w:t xml:space="preserve">甲基丙烷与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反应的离子方程式___。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丙烯是一种重要的化工原料，可以在催化剂作用下，由丙烷直接脱氢或氧化脱氢制备。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直接脱氢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=+125kJ·mol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氧化脱氢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=-118kJ·mol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（1）已知键能：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E(C—H)=416kJ·mol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E(H—H)=436kJ·mol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，由此计算生成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</w:t>
      </w:r>
      <w:r>
        <w:rPr>
          <w:rFonts w:ascii="Times" w:hAnsi="Times" w:cs="Times"/>
          <w:sz w:val="21"/>
          <w:sz-cs w:val="21"/>
          <w:color w:val="000000"/>
        </w:rPr>
        <w:t xml:space="preserve">碳碳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π</w:t>
      </w:r>
      <w:r>
        <w:rPr>
          <w:rFonts w:ascii="Times" w:hAnsi="Times" w:cs="Times"/>
          <w:sz w:val="21"/>
          <w:sz-cs w:val="21"/>
          <w:color w:val="000000"/>
        </w:rPr>
        <w:t xml:space="preserve">键放出的能量为___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kJ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（2）对于反应Ⅰ，总压恒定为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100kPa</w:t>
      </w:r>
      <w:r>
        <w:rPr>
          <w:rFonts w:ascii="Times" w:hAnsi="Times" w:cs="Times"/>
          <w:sz w:val="21"/>
          <w:sz-cs w:val="21"/>
          <w:color w:val="000000"/>
        </w:rPr>
        <w:t xml:space="preserve">，在密闭容器中通入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的混合气体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不参与反应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，从平衡移动的角度判断，达到平衡后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通入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的作用是___。在温度为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的平衡转化率与通入气体中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的物质的量分数的关系如图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所示，计算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时反应Ⅰ的平衡常数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kPa(</w:t>
      </w:r>
      <w:r>
        <w:rPr>
          <w:rFonts w:ascii="Times" w:hAnsi="Times" w:cs="Times"/>
          <w:sz w:val="21"/>
          <w:sz-cs w:val="21"/>
          <w:color w:val="000000"/>
        </w:rPr>
        <w:t xml:space="preserve">以分压表示，分压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总压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物质的量分数，保留一位小数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（3）在温度为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时，通入气体分压比为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)=10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85</w:t>
      </w:r>
      <w:r>
        <w:rPr>
          <w:rFonts w:ascii="Times" w:hAnsi="Times" w:cs="Times"/>
          <w:sz w:val="21"/>
          <w:sz-cs w:val="21"/>
          <w:color w:val="000000"/>
        </w:rPr>
        <w:t xml:space="preserve">混合气体，各组分气体的分压随时间的变化关系如图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所示。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1.2s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的平均速率为__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kPa</w:t>
      </w:r>
      <w:r>
        <w:rPr>
          <w:rFonts w:ascii="Times" w:hAnsi="Times" w:cs="Times"/>
          <w:sz w:val="21"/>
          <w:sz-cs w:val="21"/>
          <w:color w:val="000000"/>
        </w:rPr>
        <w:t xml:space="preserve">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；；在反应一段时间后，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的消耗速率比小于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的原因为___。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（4）恒温刚性密闭容器中通入气体分压比为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p(N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)=2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13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85</w:t>
      </w:r>
      <w:r>
        <w:rPr>
          <w:rFonts w:ascii="Times" w:hAnsi="Times" w:cs="Times"/>
          <w:sz w:val="21"/>
          <w:sz-cs w:val="21"/>
          <w:color w:val="000000"/>
        </w:rPr>
        <w:t xml:space="preserve">的混合气体，已知某反应条件下只发生如下反应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(k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k′</w:t>
      </w:r>
      <w:r>
        <w:rPr>
          <w:rFonts w:ascii="Times" w:hAnsi="Times" w:cs="Times"/>
          <w:sz w:val="21"/>
          <w:sz-cs w:val="21"/>
          <w:color w:val="000000"/>
        </w:rPr>
        <w:t xml:space="preserve">为速率常数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反应Ⅱ：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(g)=2C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 k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(g)+9O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(g)=6CO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(g)+6H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 k′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实验测得丙烯的净生成速率方程为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)=kp(C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)-k′p(C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，可推测丙烯的浓度随时间的变化趋势为__，其理由是___。</w:t>
      </w:r>
    </w:p>
    <w:p>
      <w:pPr>
        <w:ind w:first-line="284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