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2009年全国统一高考语文试卷（全国卷Ⅱ）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一、（12分）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1．（3分）下列词语中加横线的字，读音全都正确的一组是（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4"/>
          <w:sz-cs w:val="24"/>
          <w:u w:val="single"/>
        </w:rPr>
        <w:t xml:space="preserve">作</w:t>
      </w:r>
      <w:r>
        <w:rPr>
          <w:rFonts w:ascii="Times New Roman" w:hAnsi="Times New Roman" w:cs="Times New Roman"/>
          <w:sz w:val="24"/>
          <w:sz-cs w:val="24"/>
        </w:rPr>
        <w:t xml:space="preserve">坊（zuō）    心广体</w:t>
      </w:r>
      <w:r>
        <w:rPr>
          <w:rFonts w:ascii="Times New Roman" w:hAnsi="Times New Roman" w:cs="Times New Roman"/>
          <w:sz w:val="24"/>
          <w:sz-cs w:val="24"/>
          <w:u w:val="single"/>
        </w:rPr>
        <w:t xml:space="preserve">胖</w:t>
      </w:r>
      <w:r>
        <w:rPr>
          <w:rFonts w:ascii="Times New Roman" w:hAnsi="Times New Roman" w:cs="Times New Roman"/>
          <w:sz w:val="24"/>
          <w:sz-cs w:val="24"/>
        </w:rPr>
        <w:t xml:space="preserve">（pán）    </w:t>
      </w:r>
      <w:r>
        <w:rPr>
          <w:rFonts w:ascii="Times New Roman" w:hAnsi="Times New Roman" w:cs="Times New Roman"/>
          <w:sz w:val="24"/>
          <w:sz-cs w:val="24"/>
          <w:u w:val="single"/>
        </w:rPr>
        <w:t xml:space="preserve">处</w:t>
      </w:r>
      <w:r>
        <w:rPr>
          <w:rFonts w:ascii="Times New Roman" w:hAnsi="Times New Roman" w:cs="Times New Roman"/>
          <w:sz w:val="24"/>
          <w:sz-cs w:val="24"/>
        </w:rPr>
        <w:t xml:space="preserve">方（chǔ）     </w:t>
      </w:r>
      <w:r>
        <w:rPr>
          <w:rFonts w:ascii="Times New Roman" w:hAnsi="Times New Roman" w:cs="Times New Roman"/>
          <w:sz w:val="24"/>
          <w:sz-cs w:val="24"/>
          <w:u w:val="single"/>
        </w:rPr>
        <w:t xml:space="preserve">给</w:t>
      </w:r>
      <w:r>
        <w:rPr>
          <w:rFonts w:ascii="Times New Roman" w:hAnsi="Times New Roman" w:cs="Times New Roman"/>
          <w:sz w:val="24"/>
          <w:sz-cs w:val="24"/>
        </w:rPr>
        <w:t xml:space="preserve">予帮助（jǐ）</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B．</w:t>
      </w:r>
      <w:r>
        <w:rPr>
          <w:rFonts w:ascii="Times New Roman" w:hAnsi="Times New Roman" w:cs="Times New Roman"/>
          <w:sz w:val="24"/>
          <w:sz-cs w:val="24"/>
          <w:u w:val="single"/>
        </w:rPr>
        <w:t xml:space="preserve">燕</w:t>
      </w:r>
      <w:r>
        <w:rPr>
          <w:rFonts w:ascii="Times New Roman" w:hAnsi="Times New Roman" w:cs="Times New Roman"/>
          <w:sz w:val="24"/>
          <w:sz-cs w:val="24"/>
        </w:rPr>
        <w:t xml:space="preserve">山（yān）    戎马倥</w:t>
      </w:r>
      <w:r>
        <w:rPr>
          <w:rFonts w:ascii="Times New Roman" w:hAnsi="Times New Roman" w:cs="Times New Roman"/>
          <w:sz w:val="24"/>
          <w:sz-cs w:val="24"/>
          <w:u w:val="single"/>
        </w:rPr>
        <w:t xml:space="preserve">偬</w:t>
      </w:r>
      <w:r>
        <w:rPr>
          <w:rFonts w:ascii="Times New Roman" w:hAnsi="Times New Roman" w:cs="Times New Roman"/>
          <w:sz w:val="24"/>
          <w:sz-cs w:val="24"/>
        </w:rPr>
        <w:t xml:space="preserve">（zǒng）   </w:t>
      </w:r>
      <w:r>
        <w:rPr>
          <w:rFonts w:ascii="Times New Roman" w:hAnsi="Times New Roman" w:cs="Times New Roman"/>
          <w:sz w:val="24"/>
          <w:sz-cs w:val="24"/>
          <w:u w:val="single"/>
        </w:rPr>
        <w:t xml:space="preserve">落</w:t>
      </w:r>
      <w:r>
        <w:rPr>
          <w:rFonts w:ascii="Times New Roman" w:hAnsi="Times New Roman" w:cs="Times New Roman"/>
          <w:sz w:val="24"/>
          <w:sz-cs w:val="24"/>
        </w:rPr>
        <w:t xml:space="preserve">枕（lào）     </w:t>
      </w:r>
      <w:r>
        <w:rPr>
          <w:rFonts w:ascii="Times New Roman" w:hAnsi="Times New Roman" w:cs="Times New Roman"/>
          <w:sz w:val="24"/>
          <w:sz-cs w:val="24"/>
          <w:u w:val="single"/>
        </w:rPr>
        <w:t xml:space="preserve">分</w:t>
      </w:r>
      <w:r>
        <w:rPr>
          <w:rFonts w:ascii="Times New Roman" w:hAnsi="Times New Roman" w:cs="Times New Roman"/>
          <w:sz w:val="24"/>
          <w:sz-cs w:val="24"/>
        </w:rPr>
        <w:t xml:space="preserve">外高兴（fēn）</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4"/>
          <w:sz-cs w:val="24"/>
          <w:u w:val="single"/>
        </w:rPr>
        <w:t xml:space="preserve">于</w:t>
      </w:r>
      <w:r>
        <w:rPr>
          <w:rFonts w:ascii="Times New Roman" w:hAnsi="Times New Roman" w:cs="Times New Roman"/>
          <w:sz w:val="24"/>
          <w:sz-cs w:val="24"/>
        </w:rPr>
        <w:t xml:space="preserve">系（gān）    呼天</w:t>
      </w:r>
      <w:r>
        <w:rPr>
          <w:rFonts w:ascii="Times New Roman" w:hAnsi="Times New Roman" w:cs="Times New Roman"/>
          <w:sz w:val="24"/>
          <w:sz-cs w:val="24"/>
          <w:u w:val="single"/>
        </w:rPr>
        <w:t xml:space="preserve">抢</w:t>
      </w:r>
      <w:r>
        <w:rPr>
          <w:rFonts w:ascii="Times New Roman" w:hAnsi="Times New Roman" w:cs="Times New Roman"/>
          <w:sz w:val="24"/>
          <w:sz-cs w:val="24"/>
        </w:rPr>
        <w:t xml:space="preserve">地（qiǎng）  </w:t>
      </w:r>
      <w:r>
        <w:rPr>
          <w:rFonts w:ascii="Times New Roman" w:hAnsi="Times New Roman" w:cs="Times New Roman"/>
          <w:sz w:val="24"/>
          <w:sz-cs w:val="24"/>
          <w:u w:val="single"/>
        </w:rPr>
        <w:t xml:space="preserve">饮</w:t>
      </w:r>
      <w:r>
        <w:rPr>
          <w:rFonts w:ascii="Times New Roman" w:hAnsi="Times New Roman" w:cs="Times New Roman"/>
          <w:sz w:val="24"/>
          <w:sz-cs w:val="24"/>
        </w:rPr>
        <w:t xml:space="preserve">马（yìn）      供不</w:t>
      </w:r>
      <w:r>
        <w:rPr>
          <w:rFonts w:ascii="Times New Roman" w:hAnsi="Times New Roman" w:cs="Times New Roman"/>
          <w:sz w:val="24"/>
          <w:sz-cs w:val="24"/>
          <w:u w:val="single"/>
        </w:rPr>
        <w:t xml:space="preserve">应</w:t>
      </w:r>
      <w:r>
        <w:rPr>
          <w:rFonts w:ascii="Times New Roman" w:hAnsi="Times New Roman" w:cs="Times New Roman"/>
          <w:sz w:val="24"/>
          <w:sz-cs w:val="24"/>
        </w:rPr>
        <w:t xml:space="preserve">求（yìng）</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D．</w:t>
      </w:r>
      <w:r>
        <w:rPr>
          <w:rFonts w:ascii="Times New Roman" w:hAnsi="Times New Roman" w:cs="Times New Roman"/>
          <w:sz w:val="24"/>
          <w:sz-cs w:val="24"/>
          <w:u w:val="single"/>
        </w:rPr>
        <w:t xml:space="preserve">泡</w:t>
      </w:r>
      <w:r>
        <w:rPr>
          <w:rFonts w:ascii="Times New Roman" w:hAnsi="Times New Roman" w:cs="Times New Roman"/>
          <w:sz w:val="24"/>
          <w:sz-cs w:val="24"/>
        </w:rPr>
        <w:t xml:space="preserve">桐（pāo）    </w:t>
      </w:r>
      <w:r>
        <w:rPr>
          <w:rFonts w:ascii="Times New Roman" w:hAnsi="Times New Roman" w:cs="Times New Roman"/>
          <w:sz w:val="24"/>
          <w:sz-cs w:val="24"/>
          <w:u w:val="single"/>
        </w:rPr>
        <w:t xml:space="preserve">济</w:t>
      </w:r>
      <w:r>
        <w:rPr>
          <w:rFonts w:ascii="Times New Roman" w:hAnsi="Times New Roman" w:cs="Times New Roman"/>
          <w:sz w:val="24"/>
          <w:sz-cs w:val="24"/>
        </w:rPr>
        <w:t xml:space="preserve">济一堂（jǐ）       </w:t>
      </w:r>
      <w:r>
        <w:rPr>
          <w:rFonts w:ascii="Times New Roman" w:hAnsi="Times New Roman" w:cs="Times New Roman"/>
          <w:sz w:val="24"/>
          <w:sz-cs w:val="24"/>
          <w:u w:val="single"/>
        </w:rPr>
        <w:t xml:space="preserve">空</w:t>
      </w:r>
      <w:r>
        <w:rPr>
          <w:rFonts w:ascii="Times New Roman" w:hAnsi="Times New Roman" w:cs="Times New Roman"/>
          <w:sz w:val="24"/>
          <w:sz-cs w:val="24"/>
        </w:rPr>
        <w:t xml:space="preserve">余（kòng）    作者附</w:t>
      </w:r>
      <w:r>
        <w:rPr>
          <w:rFonts w:ascii="Times New Roman" w:hAnsi="Times New Roman" w:cs="Times New Roman"/>
          <w:sz w:val="24"/>
          <w:sz-cs w:val="24"/>
          <w:u w:val="single"/>
        </w:rPr>
        <w:t xml:space="preserve">识</w:t>
      </w:r>
      <w:r>
        <w:rPr>
          <w:rFonts w:ascii="Times New Roman" w:hAnsi="Times New Roman" w:cs="Times New Roman"/>
          <w:sz w:val="24"/>
          <w:sz-cs w:val="24"/>
        </w:rPr>
        <w:t xml:space="preserve">（shí）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2．（3分）下列各句中，加横线的成语使用不恰当的一项是（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A．研究结果表明，那些心态平和、性格开朗、胸怀宽广的人比那些愁眉苦脸、孤独紧张、</w:t>
      </w:r>
      <w:r>
        <w:rPr>
          <w:rFonts w:ascii="Times New Roman" w:hAnsi="Times New Roman" w:cs="Times New Roman"/>
          <w:sz w:val="24"/>
          <w:sz-cs w:val="24"/>
          <w:u w:val="single"/>
        </w:rPr>
        <w:t xml:space="preserve">忧心忡忡</w:t>
      </w:r>
      <w:r>
        <w:rPr>
          <w:rFonts w:ascii="Times New Roman" w:hAnsi="Times New Roman" w:cs="Times New Roman"/>
          <w:sz w:val="24"/>
          <w:sz-cs w:val="24"/>
        </w:rPr>
        <w:t xml:space="preserve">的人出现精神疾患的概率要少50%</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B．对手在战略上的调整使该公司必须作出选择：要么联手业内巨头，强势逼宫，使对手就范；要么</w:t>
      </w:r>
      <w:r>
        <w:rPr>
          <w:rFonts w:ascii="Times New Roman" w:hAnsi="Times New Roman" w:cs="Times New Roman"/>
          <w:sz w:val="24"/>
          <w:sz-cs w:val="24"/>
          <w:u w:val="single"/>
        </w:rPr>
        <w:t xml:space="preserve">急流勇退</w:t>
      </w:r>
      <w:r>
        <w:rPr>
          <w:rFonts w:ascii="Times New Roman" w:hAnsi="Times New Roman" w:cs="Times New Roman"/>
          <w:sz w:val="24"/>
          <w:sz-cs w:val="24"/>
        </w:rPr>
        <w:t xml:space="preserve">，套现获利，回归软件市场</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C．自第三分钟朴智星被断球后，曼联队在五分钟内竟然无法控制局面，而阿森纳队</w:t>
      </w:r>
      <w:r>
        <w:rPr>
          <w:rFonts w:ascii="Times New Roman" w:hAnsi="Times New Roman" w:cs="Times New Roman"/>
          <w:sz w:val="24"/>
          <w:sz-cs w:val="24"/>
          <w:u w:val="single"/>
        </w:rPr>
        <w:t xml:space="preserve">排山倒海</w:t>
      </w:r>
      <w:r>
        <w:rPr>
          <w:rFonts w:ascii="Times New Roman" w:hAnsi="Times New Roman" w:cs="Times New Roman"/>
          <w:sz w:val="24"/>
          <w:sz-cs w:val="24"/>
        </w:rPr>
        <w:t xml:space="preserve">般地高速狂攻，压得曼联喘不过气来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D．新版电视剧《四世同堂》引起争议，有人认为该剧加进了太多现代元素，把一幅老北京市井生活画卷变得</w:t>
      </w:r>
      <w:r>
        <w:rPr>
          <w:rFonts w:ascii="Times New Roman" w:hAnsi="Times New Roman" w:cs="Times New Roman"/>
          <w:sz w:val="24"/>
          <w:sz-cs w:val="24"/>
          <w:u w:val="single"/>
        </w:rPr>
        <w:t xml:space="preserve">南腔北调</w:t>
      </w:r>
      <w:r>
        <w:rPr>
          <w:rFonts w:ascii="Times New Roman" w:hAnsi="Times New Roman" w:cs="Times New Roman"/>
          <w:sz w:val="24"/>
          <w:sz-cs w:val="24"/>
        </w:rPr>
        <w:t xml:space="preserve">，丢掉了原著的灵魂</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3．（3分）下列各句中，没有语病的一句是（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A．根据公司的战略发展规划，需要引进大批优秀人才，包括服装量体师、团购业务员、技术总监、高级设计经理等大量基层和高层岗位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B．营救告一段落后，他们把重点转向照顾幸存者，现在又在为避免地震滑坡形成的35个堰塞湖可能带来的灾害而奔忙，一刻也停不下来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C．由于单位优势逐渐丧失，身处僻壤的水电八局职工子弟，开始选择城市作为实现人生的目标，尤其是80后这一代更迫切地希望融入城市</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D．去年的大赛我们的工作得到好评，今年的比赛从命题、决赛、海选到颁奖，我们又被指定参与活动全过程，一定要高度重视，不可疏忽</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4．（3分）依次填入下面一段文字横线处的语句，衔接最恰当的一组是（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“中国结”的全称是“中国传统装饰结”，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p>
    <w:p>
      <w:pPr>
        <w:jc w:val="both"/>
        <w:ind w:left="309" w:first-line="-70"/>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，因此绳结也是中国古典服饰的重要组成部分。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人们很早就开始用绳结来装饰器物，为绳结注入了美学内涵</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当时的绳结是人们日常生活中的必备用具</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“中国结”的起源可以追溯到上古时期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它是中华民族特有的一种手工编织工艺品，具有悠久的历史</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此外，绳结还被应用在人们的衣着、佩饰上</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同时也具有记载历史的重要功用，因而在人们的心目中很神圣。</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③②④⑥⑤①</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③①②⑤⑥④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④①③②⑤⑥</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④③②⑥①⑤</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b/>
        </w:rPr>
        <w:t xml:space="preserve">二、（28分）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5．（9分）阅读下面的文字，完成下列题。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现在一提到“经”，就给人以庄重严肃的感觉，实际上“经”字的本义只是指纺织上的一条条竖线，而横线则叫“纬”。没有“经”，“纬”就无所依托，因此在汉代被命名为“经”的应该是朝廷最重视的文献。不过，清代今文经学派认为只有孔子素手所定之书才能称作够经”，而古文经学派则认为《诗》《书》《礼》《乐》等都是周代官书，“官书用二尺四寸之简书之”，所以称作“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汉代凡是重要的文献、官书，大都用二尺四寸的竹简书写。《春秋》属于“经”，简长二尺四寸；《孝经》据说是汉人所著，低了一等，筒长短了一半；解经的文字，如《左传》《公羊传》《毂梁传》则用六寸的简来写。即使是书写在绢帛上，也分二尺四寸和一尺二寸两种，用整幅或半幅的绢帛横放直写。可见，当时书籍虽非印刷出版，但其抄写也必须遵从社会规定的格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与社会流行的二尺四寸的大书比较起来，《论语》只是个“袖珍本”，才八寸。《论语》虽然记孔子的言行，但并非孔子所作。当初孔子的弟子记录孔子的言行，受教的时间长，要记的文字多，采用八寸的竹简，也是为了记录简捷，携带方便。作为官方发表的文书和“经”，简长二尺四寸，与现代人所用书桌的宽度差不多了。南北朝以前没有桌子，宽达二尺四寸的书只能放在案子上，需要把臀部放在小腿上，正襟危坐地看，很累。而“袖珍本”则不同，拿在手中或坐或卧，甚至箕踞也可以看，虽然其庄重性大大降低了，但用现代的话说，也更“人性化”了，与读者更接近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作用上看，《论语》既是小学教科书，又可以终生涵咏。汉代最初级的读物《仓颉篇》《急就篇》等都是识字课本。以《急就篇》为例，三十四章二千余字，生字密度很大，内容也涉及社会生活诸方面。这些书编写目的比较单纯，就是识字。《论语》就不同了，《论语》的文字基本上是当时的口语，平易好懂：其中的道理多为常理常情，儿童易于理解，那些较深奥的也可以在以后的岁月中慢慢体会；《论语》多有故事，又富有感情，老幼咸宜，所以它是可以读一辈子的书。唐代诗人杜甫有诗云：“小儿学问止《论语》，大儿结束学商旅。”这是嘲笑夔州人好经商，水有读书的习惯。现今别把读《论语》看作有学问，这也可算是学术变迁、世风推移的反映了。</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（摘编自王学泰《经典犀这样铸成的﹣﹣﹣</w:t>
      </w:r>
      <w:r>
        <w:rPr>
          <w:rFonts w:ascii="Times" w:hAnsi="Times" w:cs="Times"/>
          <w:sz w:val="24"/>
          <w:sz-cs w:val="24"/>
        </w:rPr>
        <w:t xml:space="preserve">＜</w:t>
      </w:r>
      <w:r>
        <w:rPr>
          <w:rFonts w:ascii="Times New Roman" w:hAnsi="Times New Roman" w:cs="Times New Roman"/>
          <w:sz w:val="24"/>
          <w:sz-cs w:val="24"/>
        </w:rPr>
        <w:t xml:space="preserve">论语</w:t>
      </w:r>
      <w:r>
        <w:rPr>
          <w:rFonts w:ascii="Times" w:hAnsi="Times" w:cs="Times"/>
          <w:sz w:val="24"/>
          <w:sz-cs w:val="24"/>
        </w:rPr>
        <w:t xml:space="preserve">＞</w:t>
      </w:r>
      <w:r>
        <w:rPr>
          <w:rFonts w:ascii="Times New Roman" w:hAnsi="Times New Roman" w:cs="Times New Roman"/>
          <w:sz w:val="24"/>
          <w:sz-cs w:val="24"/>
        </w:rPr>
        <w:t xml:space="preserve">编辑、流传小史》）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（1）下列关于“经”的理解，不符合原文意思的一项是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A．所谓“经”是指古代经典，其实“经”最初只是指纺织上的经线，经线是无所谓庄重不庄重的。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B．在纺织时，“经”是“纬”得以依傍的根基，受朝廷重视的文献被命名为“经”也是同样的道理。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C．清代今文经学派认为古代经典被命名为“经”，这跟孔子亲定有关，而跟“经纬”之“经”没有关系。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D．古文经学派认为《诗》《书》《礼》《乐》，等都是周代宫书。都用二尺四寸的竹简书写，所以称作“经”；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（2）下列表述，不符合原文意思的一项是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A．在汉代，《孝经》虽然称为“经”，但是一般认为等级较低，所以简长才一尺二寸。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B．《左传》《公羊传》《觳梁传》是解经的书，所以尽管很重要，也只能使用六寸的简。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C．宽达二尺四寸的经书必须放在案子上，正襟危坐地读，虽然很庄重，但是也很累。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D．《急就篇》生字密度很大，内容也较复杂，《论语》则文字质朴易懂，修养意味较浓。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（3）根据原文内容，下列推断不正确的一项是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A．在汉代，虽然命名为“经”的都是朝廷最重视的文献，但是并非所有最受重视的文献都叫作“经”。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B．《论语》采用“袖珍本”形式，除为了记录简捷、携带方便外，它当初未被当作经书也是一个原因。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C．《论语》的内容本来是很庄重严肃的，但是因为采用了八寸的竹简，所以变得比较“人性化”了。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D．从杜甫的诗句“小儿学问止《论语》”来看，一直到唐代；《论语》仍然被作为初等教育的教科书。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6．（19分）阅读下面的文言文，完成下列各题。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郭原平字长泰，禀至行，养亲必己力。性闲木功，佣赁以给供养。性谦虚，每为人作匠，取散夫价。主人设食，原平自以家贫，父母不办有肴味，唯餐盐饭而已。若家或无食，则虚中竟日，义不独饱，要须日暮作毕，受直归家，于里中买籴，然后举爨。父抱笃疾弥年，原平衣不解带，口不尝盐菜者，跨积寒暑。父丧既终，自起两间小屋，以为祠堂。每至节岁烝尝，于此数日中，哀思，绝饮粥。父服除后，不复食鱼肉，于母前，示有所啖，在私室，未曾妄尝，自此迄终，三十余载。高阳许瑶之居在永兴，罢建安郡丞还家，以绵一斤遗原平，原平不受，送而复反者前后数十，瑶之乃自往日：“今岁过寒，而建安绵好，以此奉尊上下耳。”原平乃拜而受之。每出市卖物，人问几钱，裁言其半，如此积时，邑人皆共识悉，辄加本价与之，彼此相让，欲买者稍稍减价，要使微贱，然后取直。居宅下湿，绕宅为沟，以通淤水。宅上种少竹，春月夜有盗其笋者，原平偶起见之，盗者奔走坠沟。原平</w:t>
      </w:r>
      <w:r>
        <w:rPr>
          <w:rFonts w:ascii="Times New Roman" w:hAnsi="Times New Roman" w:cs="Times New Roman"/>
          <w:sz w:val="24"/>
          <w:sz-cs w:val="24"/>
          <w:u w:val="single"/>
        </w:rPr>
        <w:t xml:space="preserve">自以不能广施，至使此人颠沛，乃于所植竹处沟上立小桥，令足通行，</w:t>
      </w:r>
      <w:r>
        <w:rPr>
          <w:rFonts w:ascii="Times New Roman" w:hAnsi="Times New Roman" w:cs="Times New Roman"/>
          <w:sz w:val="24"/>
          <w:sz-cs w:val="24"/>
        </w:rPr>
        <w:t xml:space="preserve">又采笋置篱外。邻曲惭愧，无复取者。又以种瓜为业。世祖大明七年大旱，瓜渎不复通船，县官刘僧秀愍其穷老，下渎水与之。原平曰：“普天大旱，百娃俱因，岂可减溉田乏水，以通运瓜之船。”乃步从他道往钱唐货卖。每行来，见人牵埭未过，辄迅楫助之，己自引船，不假旁力。若自船已渡，后人未及，常停住须待，以此为常。太守王僧朗察孝廉，不就。太守蔡兴宗临郡，深加贵异，以私米馈原平及山阴朱百年妻，原平固让频烦，誓死不受。人或问曰：“府君嘉君淳行，愍君贫老，故加此赡，岂宜妊辞。”原平日：“府君若以吾义行邪，则无一介之善，不可滥荷此赐。 </w:t>
      </w:r>
      <w:r>
        <w:rPr>
          <w:rFonts w:ascii="Times New Roman" w:hAnsi="Times New Roman" w:cs="Times New Roman"/>
          <w:sz w:val="24"/>
          <w:sz-cs w:val="24"/>
          <w:u w:val="single"/>
        </w:rPr>
        <w:t xml:space="preserve">若以其贫老邪，耋齿甚多，屡空比室，非吾一人而巴</w:t>
      </w:r>
      <w:r>
        <w:rPr>
          <w:rFonts w:ascii="Times New Roman" w:hAnsi="Times New Roman" w:cs="Times New Roman"/>
          <w:sz w:val="24"/>
          <w:sz-cs w:val="24"/>
        </w:rPr>
        <w:t xml:space="preserve">。”终不肯纳。百年妻亦辞不受。</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（节选自《宋书•郭原平传》）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（1）对下列句子中加点的词的解释，不正确的一项是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A．禀至行，养亲必己力</w:t>
      </w:r>
      <w:r>
        <w:rPr>
          <w:rFonts w:ascii="Times" w:hAnsi="Times" w:cs="Times"/>
          <w:sz w:val="21"/>
          <w:sz-cs w:val="21"/>
        </w:rPr>
        <w:t xml:space="preserve"/>
      </w:r>
      <w:r>
        <w:rPr>
          <w:rFonts w:ascii="Times" w:hAnsi="Times" w:cs="Times"/>
          <w:sz w:val="24"/>
          <w:sz-cs w:val="24"/>
        </w:rPr>
        <w:t xml:space="preserve">禀：赐与。</w:t>
      </w:r>
      <w:r>
        <w:rPr>
          <w:rFonts w:ascii="Times" w:hAnsi="Times" w:cs="Times"/>
          <w:sz w:val="21"/>
          <w:sz-cs w:val="21"/>
        </w:rPr>
        <w:t xml:space="preserve"/>
      </w:r>
      <w:r>
        <w:rPr>
          <w:rFonts w:ascii="Times" w:hAnsi="Times" w:cs="Times"/>
          <w:sz w:val="24"/>
          <w:sz-cs w:val="24"/>
        </w:rPr>
        <w:t xml:space="preserve">B．性闲木功，佣赁以给供养</w:t>
      </w:r>
      <w:r>
        <w:rPr>
          <w:rFonts w:ascii="Times" w:hAnsi="Times" w:cs="Times"/>
          <w:sz w:val="21"/>
          <w:sz-cs w:val="21"/>
        </w:rPr>
        <w:t xml:space="preserve"/>
      </w:r>
      <w:r>
        <w:rPr>
          <w:rFonts w:ascii="Times" w:hAnsi="Times" w:cs="Times"/>
          <w:sz w:val="24"/>
          <w:sz-cs w:val="24"/>
        </w:rPr>
        <w:t xml:space="preserve">闲：熟习。</w:t>
      </w:r>
      <w:r>
        <w:rPr>
          <w:rFonts w:ascii="Times" w:hAnsi="Times" w:cs="Times"/>
          <w:sz w:val="21"/>
          <w:sz-cs w:val="21"/>
        </w:rPr>
        <w:t xml:space="preserve"/>
      </w:r>
      <w:r>
        <w:rPr>
          <w:rFonts w:ascii="Times" w:hAnsi="Times" w:cs="Times"/>
          <w:sz w:val="24"/>
          <w:sz-cs w:val="24"/>
        </w:rPr>
        <w:t xml:space="preserve">C．日暮作毕，受直归家</w:t>
      </w:r>
      <w:r>
        <w:rPr>
          <w:rFonts w:ascii="Times" w:hAnsi="Times" w:cs="Times"/>
          <w:sz w:val="21"/>
          <w:sz-cs w:val="21"/>
        </w:rPr>
        <w:t xml:space="preserve"/>
      </w:r>
      <w:r>
        <w:rPr>
          <w:rFonts w:ascii="Times" w:hAnsi="Times" w:cs="Times"/>
          <w:sz w:val="24"/>
          <w:sz-cs w:val="24"/>
        </w:rPr>
        <w:t xml:space="preserve">直：报酬。</w:t>
      </w:r>
      <w:r>
        <w:rPr>
          <w:rFonts w:ascii="Times" w:hAnsi="Times" w:cs="Times"/>
          <w:sz w:val="21"/>
          <w:sz-cs w:val="21"/>
        </w:rPr>
        <w:t xml:space="preserve"/>
      </w:r>
      <w:r>
        <w:rPr>
          <w:rFonts w:ascii="Times" w:hAnsi="Times" w:cs="Times"/>
          <w:sz w:val="24"/>
          <w:sz-cs w:val="24"/>
        </w:rPr>
        <w:t xml:space="preserve">D．于里中买籴，然后举曩</w:t>
      </w:r>
      <w:r>
        <w:rPr>
          <w:rFonts w:ascii="Times" w:hAnsi="Times" w:cs="Times"/>
          <w:sz w:val="21"/>
          <w:sz-cs w:val="21"/>
        </w:rPr>
        <w:t xml:space="preserve"/>
      </w:r>
      <w:r>
        <w:rPr>
          <w:rFonts w:ascii="Times" w:hAnsi="Times" w:cs="Times"/>
          <w:sz w:val="24"/>
          <w:sz-cs w:val="24"/>
        </w:rPr>
        <w:t xml:space="preserve">爨：做饭。</w:t>
      </w:r>
      <w:r>
        <w:rPr>
          <w:rFonts w:ascii="Times" w:hAnsi="Times" w:cs="Times"/>
          <w:sz w:val="21"/>
          <w:sz-cs w:val="21"/>
        </w:rPr>
        <w:t xml:space="preserve"/>
      </w:r>
      <w:r>
        <w:rPr>
          <w:rFonts w:ascii="Times New Roman" w:hAnsi="Times New Roman" w:cs="Times New Roman"/>
          <w:sz w:val="24"/>
          <w:sz-cs w:val="24"/>
        </w:rPr>
        <w:t xml:space="preserve">（2）以下各组句子中，分别表明郭原平孝顺父母和仗义助人的一组是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A．唯餐盐饭而已后人未及，常停住须待</w:t>
      </w:r>
      <w:r>
        <w:rPr>
          <w:rFonts w:ascii="Times" w:hAnsi="Times" w:cs="Times"/>
          <w:sz w:val="21"/>
          <w:sz-cs w:val="21"/>
        </w:rPr>
        <w:t xml:space="preserve"/>
      </w:r>
      <w:r>
        <w:rPr>
          <w:rFonts w:ascii="Times" w:hAnsi="Times" w:cs="Times"/>
          <w:sz w:val="24"/>
          <w:sz-cs w:val="24"/>
        </w:rPr>
        <w:t xml:space="preserve">B．父抱笃疾弥年要使微贱，然后取直</w:t>
      </w:r>
      <w:r>
        <w:rPr>
          <w:rFonts w:ascii="Times" w:hAnsi="Times" w:cs="Times"/>
          <w:sz w:val="21"/>
          <w:sz-cs w:val="21"/>
        </w:rPr>
        <w:t xml:space="preserve"/>
      </w:r>
      <w:r>
        <w:rPr>
          <w:rFonts w:ascii="Times" w:hAnsi="Times" w:cs="Times"/>
          <w:sz w:val="24"/>
          <w:sz-cs w:val="24"/>
        </w:rPr>
        <w:t xml:space="preserve">C．于母前，示有所啖岂可减灌田之水</w:t>
      </w:r>
      <w:r>
        <w:rPr>
          <w:rFonts w:ascii="Times" w:hAnsi="Times" w:cs="Times"/>
          <w:sz w:val="21"/>
          <w:sz-cs w:val="21"/>
        </w:rPr>
        <w:t xml:space="preserve"/>
      </w:r>
      <w:r>
        <w:rPr>
          <w:rFonts w:ascii="Times" w:hAnsi="Times" w:cs="Times"/>
          <w:sz w:val="24"/>
          <w:sz-cs w:val="24"/>
        </w:rPr>
        <w:t xml:space="preserve">D．原平乃拜而受之己自引船：不假旁力</w:t>
      </w:r>
      <w:r>
        <w:rPr>
          <w:rFonts w:ascii="Times" w:hAnsi="Times" w:cs="Times"/>
          <w:sz w:val="21"/>
          <w:sz-cs w:val="21"/>
        </w:rPr>
        <w:t xml:space="preserve"/>
      </w:r>
      <w:r>
        <w:rPr>
          <w:rFonts w:ascii="Times New Roman" w:hAnsi="Times New Roman" w:cs="Times New Roman"/>
          <w:sz w:val="24"/>
          <w:sz-cs w:val="24"/>
        </w:rPr>
        <w:t xml:space="preserve">（3）列对原文有关内容的分析和概括，不正确的一项是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A．郭原平品德高尚，竭尽全力赡养双亲。他外出做工，赚钱养家，家中断炊，从不独自饱食。照顾病父，积年累月始终不懈；父亲去世后，他三十多年不吃鱼肉。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B．郭原平为人宽厚，常常顾及他人感受。出市卖物，只收半价，以致买者加价付钱。他家种竹，有人偷笋，他掘出竹笋放在篱外，盗者感到惭愧，不再偷盗。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C．郭原平以种瓜为业，曾遇大早，运瓜的沟渠不能通船。县官刘僧秀要引农田中水注入瓜渠让他运瓜，他不肯接受。运瓜时他见有人遇到困难，却能迅速相助。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D．太守王僧朗举察郭原平为孝廉，他不愿接受。太守蔡兴宗私人送米给他，他坚决推辞：有人劝他别拒绝，原平谦虚地说，自己没有一点善行，不当受到赏赐。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（4）把文言文阅读材料中画横线的句子翻译成现代汉语。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自以不能广施，至使此人颠沛，乃于所植竹处沟上立小桥，令足通行。</w:t>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若以其贫老邪，耋齿甚多，屡空比室，非吾一人而已。</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三、（13分）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7．（8分）阅读下面这首唐诗，然后回答问题。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军城早秋</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严武</w:t>
      </w:r>
      <w:r>
        <w:rPr>
          <w:rFonts w:ascii="Times" w:hAnsi="Times" w:cs="Times"/>
          <w:sz w:val="24"/>
          <w:sz-cs w:val="24"/>
          <w:vertAlign w:val="superscript"/>
        </w:rPr>
        <w:t xml:space="preserve">[</w:t>
      </w:r>
      <w:r>
        <w:rPr>
          <w:rFonts w:ascii="Times New Roman" w:hAnsi="Times New Roman" w:cs="Times New Roman"/>
          <w:sz w:val="24"/>
          <w:sz-cs w:val="24"/>
          <w:vertAlign w:val="superscript"/>
        </w:rPr>
        <w:t xml:space="preserve">注</w:t>
      </w:r>
      <w:r>
        <w:rPr>
          <w:rFonts w:ascii="Times" w:hAnsi="Times" w:cs="Times"/>
          <w:sz w:val="24"/>
          <w:sz-cs w:val="24"/>
          <w:vertAlign w:val="superscript"/>
        </w:rPr>
        <w:t xml:space="preserve">]</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昨夜秋风入汉关，朔云边月满西山。</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更催飞将追骄虏，莫遣沙场匹马还。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【注】严武（726﹣765）：字季鹰，华阴（今属陕西）人。曾任成都尹、剑南节度使，广德二年（764）秋率兵西征，击败吐善军队七万多人。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（1）诗的前两句描绘了什么样的景象？有什么寓意？</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（2）诗的后两句表现了作者什么样的情怀？请简要分析。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8．（5分）补写出下列名篇名句中的空缺部分。（两题任选一题）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；不积小流，无以成江海。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骐骥一跃，不能十步；驽马十驾，</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。（《苟子•劝学》）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羁鸟恋旧棘，</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，守拙归园田。  （陶渊明《归园田居》）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，渚清沙白鸟飞回。</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，不尽长江滚滚来。万里悲秋常作客，百年多病独登台。艰难苦恨繁霜鬓，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。（杜甫《登高》）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，荒于嬉；行成于思，</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。（韩愈《进学解》）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四、（22分）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9．（22分）阅读下面的文字，完成下列各题。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岳    桦</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任林举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第一次去长白山，是1995年的夏天。也是从那时起，才知道岳桦是一种树的名字。那是一种只在长白山上才有的树。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那时的长白山，还没有进行旅游开发，没有什么所谓的“景点”，许多人去长白山，只有一个目的，就是看天池。我们大概也是那个样子，所以一爬上汽车，人们的心和飞旋的车轮就达成高度的默契，一路盘旋而上，直奔峰项。尽管一路上的好花、好树、好景层出不穷，但似乎都与我们无关。过后，当我重新翻阅那天的记忆时，除太阳未出时的美人松剪影和最后的那泓天池水还算清晰，中间大部分片段都是些红绿交错、模模糊糊的虚影，如一张张焦距没有对准的照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只有那些岳桦树，时于我来说，是一个意外，也是一个惊奇。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接近山顶时，我无意中将疲惫的目光从嘈杂的人群转向车外，突然，我感觉到，有什么我不知道的事情正在发生或已经发生。那些树，纷纷沿着山体将身躯匍匐下去，并在斜上方把树梢吃力地翘起。在透明的、微微颤抖的空气里，</w:t>
      </w:r>
      <w:r>
        <w:rPr>
          <w:rFonts w:ascii="Times New Roman" w:hAnsi="Times New Roman" w:cs="Times New Roman"/>
          <w:sz w:val="24"/>
          <w:sz-cs w:val="24"/>
          <w:u w:val="single"/>
        </w:rPr>
        <w:t xml:space="preserve">我仿佛看到一种神秘的力量或意志，正加到这些树的躯干之上，使这些倔强的生命在挣扎中发出了粗重的喘息和尖利的叫喊。这些树的名字，就叶做岳桦</w:t>
      </w:r>
      <w:r>
        <w:rPr>
          <w:rFonts w:ascii="Times New Roman" w:hAnsi="Times New Roman" w:cs="Times New Roman"/>
          <w:sz w:val="24"/>
          <w:sz-cs w:val="24"/>
        </w:rPr>
        <w:t xml:space="preserve">。本来，树与树并立于一处时应该叫做林或森林，但许许多多的岳桦树并存一处时，我们却无法以“林”这个字来定义这个集体。因为它们并不是站立，而走匍匐，像一些藏在掩体下准备冲锋或被火力压制于某一高地之下的士兵那样，集体卧伏于长白山靠近天池的北坡。如果非络它们一个词不可的话，也许叫“阵”或“阵营”更合适一些。那么，构成这个巨大阵营的，到底是怎样的一支队伍？它们到底肩负怎样的使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我不知道白桦和岳桦在血缘上有什么联系，不知道它们到底是不是同一种植物，但我坚信，它们彼此是迥然不同的，就算当初它们的生命基因都来自同一棵白桦树上的同一颗种耔。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白桦生在山下，与溪水、红枫相伴，过着养尊处优、风流浪漫的日子，风来起舞，雨来婆婆，春天一项翠绿的冠，秋日满头金色的发，享尽人间的艳美，占尽色彩的风流，如幸运的富家子弟，如万人追捧的明星。而岳桦却命里注定难遮绝境，放眼身前身后的路，是道不尽的苍茫、苍凉与沧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有人断言：“性格决定命运。”暂不说这句话用于人是否准确，但用到树上，肯定是不准确的，实在讲，应该是命运决定了性格。岳桦，之所以看起来倔强而壮烈，正是由于它们所处环境的残酷。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想当初，所有的桦都是长白森林里白衣白马的少年，峰顶谷底任由驰骋。后来，那场声势浩大的火山喷发，将所有的树逼下峰顶。就在向下奔逃的过程中，</w:t>
      </w:r>
      <w:r>
        <w:rPr>
          <w:rFonts w:ascii="Times New Roman" w:hAnsi="Times New Roman" w:cs="Times New Roman"/>
          <w:sz w:val="24"/>
          <w:sz-cs w:val="24"/>
          <w:u w:val="single"/>
        </w:rPr>
        <w:t xml:space="preserve">命运伸出了它无形的脚，一部分桦便应声跌倒，一个跟头跌下去，就掉入了时间的陷阱，再爬起来，一切都不似从前</w:t>
      </w:r>
      <w:r>
        <w:rPr>
          <w:rFonts w:ascii="Times New Roman" w:hAnsi="Times New Roman" w:cs="Times New Roman"/>
          <w:sz w:val="24"/>
          <w:sz-cs w:val="24"/>
        </w:rPr>
        <w:t xml:space="preserve">。前边已经是郁郁葱葱的一片，每一种树都沿着山坡占据了自己的有利地形，没有了空间，没有了去路：而后面，却是火山爆发后留下的遍地疮痍与废墟，以及高海拔的寒冷，但那里却有着绝地求生的巨大空间，尽管那里有风，有雪，有雷电，有滚烫的岩石和冰冷的水，最后，它们还是选择了调头向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一旦选择了返身向上，桦就变成了岳桦。而今，不管我们把怎样的情感与心愿给予岳桦，岳桦也不可能变成那些挺拔而明快的白桦了，如同山下的白桦永远也不能够站砷它们这个高度一样，它们再也不可能回到最初的平凡与平淡。因为从白桦到岳桦，作为一种树已经完成了对树本身或者对森林的超越，它们的生命己经发生了某种质变。而今，与山中的那些树相比，岳桦更像一场风；与那些各种形态的物质存在比，岳桦更像一种抽象的精神。 （有删节）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（1）第二段中，作者在描写长白山之行时插入了一段事后的记忆。这样写有什么作用？</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（2）解释下列两句话在文中的含意。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我仿佛看到一种神秘的力量或意志，正加到这些树的躯干之上，使这些倔强的生命在挣扎中发出了粗重的喘息和尖利的叫喊。</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命运伸出了它无形的脚，一部分桦便应声跌倒，一个跟头跌下去，就掉入了时间的陷阱，再爬起来，一切都不似从前。</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（3）作者坚信岳桦与白桦是迥然不同的，他的主要理由是什么？请根据文意作简要概括。</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（4）文章最后一段运用了哪些修辞方法来表现岳桦？这样写有什么好处？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10．（4分）下面文字中画线部分的词语，有的便用不当，请指出并改正，使这段文字语言简明，衔接自然，语意连贯。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苏泽广真是哭笑不得，</w:t>
      </w:r>
      <w:r>
        <w:rPr>
          <w:rFonts w:ascii="Times" w:hAnsi="Times" w:cs="Times"/>
          <w:sz w:val="24"/>
          <w:sz-cs w:val="24"/>
        </w:rPr>
        <w:t xml:space="preserve">①</w:t>
      </w:r>
      <w:r>
        <w:rPr>
          <w:rFonts w:ascii="Times New Roman" w:hAnsi="Times New Roman" w:cs="Times New Roman"/>
          <w:sz w:val="24"/>
          <w:sz-cs w:val="24"/>
          <w:u w:val="single"/>
        </w:rPr>
        <w:t xml:space="preserve">苏泽广</w:t>
      </w:r>
      <w:r>
        <w:rPr>
          <w:rFonts w:ascii="Times New Roman" w:hAnsi="Times New Roman" w:cs="Times New Roman"/>
          <w:sz w:val="24"/>
          <w:sz-cs w:val="24"/>
        </w:rPr>
        <w:t xml:space="preserve">觉得儿子合图还不懂事，把家托付给 </w:t>
      </w:r>
      <w:r>
        <w:rPr>
          <w:rFonts w:ascii="Times" w:hAnsi="Times" w:cs="Times"/>
          <w:sz w:val="24"/>
          <w:sz-cs w:val="24"/>
        </w:rPr>
        <w:t xml:space="preserve">②</w:t>
      </w:r>
      <w:r>
        <w:rPr>
          <w:rFonts w:ascii="Times New Roman" w:hAnsi="Times New Roman" w:cs="Times New Roman"/>
          <w:sz w:val="24"/>
          <w:sz-cs w:val="24"/>
          <w:u w:val="single"/>
        </w:rPr>
        <w:t xml:space="preserve">他</w:t>
      </w:r>
      <w:r>
        <w:rPr>
          <w:rFonts w:ascii="Times New Roman" w:hAnsi="Times New Roman" w:cs="Times New Roman"/>
          <w:sz w:val="24"/>
          <w:sz-cs w:val="24"/>
        </w:rPr>
        <w:t xml:space="preserve">是徒劳的，便失望地起身。然而他刚要离开，</w:t>
      </w:r>
      <w:r>
        <w:rPr>
          <w:rFonts w:ascii="Times" w:hAnsi="Times" w:cs="Times"/>
          <w:sz w:val="24"/>
          <w:sz-cs w:val="24"/>
        </w:rPr>
        <w:t xml:space="preserve">③</w:t>
      </w:r>
      <w:r>
        <w:rPr>
          <w:rFonts w:ascii="Times New Roman" w:hAnsi="Times New Roman" w:cs="Times New Roman"/>
          <w:sz w:val="24"/>
          <w:sz-cs w:val="24"/>
          <w:u w:val="single"/>
        </w:rPr>
        <w:t xml:space="preserve">他</w:t>
      </w:r>
      <w:r>
        <w:rPr>
          <w:rFonts w:ascii="Times New Roman" w:hAnsi="Times New Roman" w:cs="Times New Roman"/>
          <w:sz w:val="24"/>
          <w:sz-cs w:val="24"/>
        </w:rPr>
        <w:t xml:space="preserve">突然跳下椅子，</w:t>
      </w:r>
      <w:r>
        <w:rPr>
          <w:rFonts w:ascii="Times" w:hAnsi="Times" w:cs="Times"/>
          <w:sz w:val="24"/>
          <w:sz-cs w:val="24"/>
        </w:rPr>
        <w:t xml:space="preserve">④</w:t>
      </w:r>
      <w:r>
        <w:rPr>
          <w:rFonts w:ascii="Times New Roman" w:hAnsi="Times New Roman" w:cs="Times New Roman"/>
          <w:sz w:val="24"/>
          <w:sz-cs w:val="24"/>
          <w:u w:val="single"/>
        </w:rPr>
        <w:t xml:space="preserve">合图</w:t>
      </w:r>
      <w:r>
        <w:rPr>
          <w:rFonts w:ascii="Times New Roman" w:hAnsi="Times New Roman" w:cs="Times New Roman"/>
          <w:sz w:val="24"/>
          <w:sz-cs w:val="24"/>
        </w:rPr>
        <w:t xml:space="preserve">吹灭桌前的蜡烛，“扑通”一声跪在地上，抱住</w:t>
      </w:r>
      <w:r>
        <w:rPr>
          <w:rFonts w:ascii="Times" w:hAnsi="Times" w:cs="Times"/>
          <w:sz w:val="24"/>
          <w:sz-cs w:val="24"/>
        </w:rPr>
        <w:t xml:space="preserve">⑤</w:t>
      </w:r>
      <w:r>
        <w:rPr>
          <w:rFonts w:ascii="Times New Roman" w:hAnsi="Times New Roman" w:cs="Times New Roman"/>
          <w:sz w:val="24"/>
          <w:sz-cs w:val="24"/>
          <w:u w:val="single"/>
        </w:rPr>
        <w:t xml:space="preserve">他</w:t>
      </w:r>
      <w:r>
        <w:rPr>
          <w:rFonts w:ascii="Times New Roman" w:hAnsi="Times New Roman" w:cs="Times New Roman"/>
          <w:sz w:val="24"/>
          <w:sz-cs w:val="24"/>
        </w:rPr>
        <w:t xml:space="preserve">的腿，在黑暗中说：“爸爸，你放心吧，</w:t>
      </w:r>
      <w:r>
        <w:rPr>
          <w:rFonts w:ascii="Times" w:hAnsi="Times" w:cs="Times"/>
          <w:sz w:val="24"/>
          <w:sz-cs w:val="24"/>
        </w:rPr>
        <w:t xml:space="preserve">⑥</w:t>
      </w:r>
      <w:r>
        <w:rPr>
          <w:rFonts w:ascii="Times New Roman" w:hAnsi="Times New Roman" w:cs="Times New Roman"/>
          <w:sz w:val="24"/>
          <w:sz-cs w:val="24"/>
          <w:u w:val="single"/>
        </w:rPr>
        <w:t xml:space="preserve">你</w:t>
      </w:r>
      <w:r>
        <w:rPr>
          <w:rFonts w:ascii="Times New Roman" w:hAnsi="Times New Roman" w:cs="Times New Roman"/>
          <w:sz w:val="24"/>
          <w:sz-cs w:val="24"/>
        </w:rPr>
        <w:t xml:space="preserve">要是不回来，</w:t>
      </w:r>
      <w:r>
        <w:rPr>
          <w:rFonts w:ascii="Times" w:hAnsi="Times" w:cs="Times"/>
          <w:sz w:val="24"/>
          <w:sz-cs w:val="24"/>
        </w:rPr>
        <w:t xml:space="preserve">⑦</w:t>
      </w:r>
      <w:r>
        <w:rPr>
          <w:rFonts w:ascii="Times New Roman" w:hAnsi="Times New Roman" w:cs="Times New Roman"/>
          <w:sz w:val="24"/>
          <w:sz-cs w:val="24"/>
          <w:u w:val="single"/>
        </w:rPr>
        <w:t xml:space="preserve">我</w:t>
      </w:r>
      <w:r>
        <w:rPr>
          <w:rFonts w:ascii="Times New Roman" w:hAnsi="Times New Roman" w:cs="Times New Roman"/>
          <w:sz w:val="24"/>
          <w:sz-cs w:val="24"/>
        </w:rPr>
        <w:t xml:space="preserve">管这个家!”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11．（4分）利用所给词语写一段话，介绍“征集全民健身口号”活动的结果，要求语意完整，句子通顺，字数在50</w:t>
      </w:r>
      <w:r>
        <w:rPr>
          <w:rFonts w:ascii="Times" w:hAnsi="Times" w:cs="Times"/>
          <w:sz w:val="24"/>
          <w:sz-cs w:val="24"/>
        </w:rPr>
        <w:t xml:space="preserve">～</w:t>
      </w:r>
      <w:r>
        <w:rPr>
          <w:rFonts w:ascii="Times New Roman" w:hAnsi="Times New Roman" w:cs="Times New Roman"/>
          <w:sz w:val="24"/>
          <w:sz-cs w:val="24"/>
        </w:rPr>
        <w:t xml:space="preserve">60之间。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来源广  一个月  入选口号  千余条“我运动，我快乐”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12．（7分）仿照下面的示例，自选话题，写三个句子，要求所写句子形成排比，句式与示例相同。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金钱不必车载斗量，够用就好；友谊不必甜言蜜语，真诚就好；人生不必惊天动地，踏实就好。</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13．（60分）阅读下面的材料，根据要求写一篇不少于800字的文章。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英国科学家道尔顿送给妈妈一双袜子。妈妈说：“我这个年纪怎么能穿红袜子呢？”大家都说是红色而道尔顿看到的却是蓝色，他感到自己色觉有问题。他研究了两年，l794年发表论文《视觉之异常》，将这种疾病称为色盲症，填补了医学理论上的一项空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日本商人安藤百福看到拉面摊前常排着长队，已经破产的他感到这是一个创业机会。他买了面粉和食油，在小屋里每天干20个小时，实验了一年，1958年发明了世界上第一包方便面。这一新产品的开发带动了一个新产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法国年轻的家务杂工乔利，不小心将灯油滴在熨烫的衣服上，他只好白干一年来赔偿。后来他发现被煤油滴染的地表，不仅没脏反而把陈年污渍也清除了。这个发现，促使他研制出干洗剂，改革了传统的洗衣技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要求选准角度，明确立意，自选文体，自拟标题；不要脱离材料内容及含意的范围作文，不要套作，不得抄袭。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