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960" w:first-line="-960"/>
      </w:pPr>
      <w:r>
        <w:rPr>
          <w:rFonts w:ascii="Times New Roman" w:hAnsi="Times New Roman" w:cs="Times New Roman"/>
          <w:sz w:val="48"/>
          <w:sz-cs w:val="48"/>
        </w:rPr>
        <w:t xml:space="preserve">2011年普通高等学校招生全国统一考试（湖南卷</w:t>
      </w:r>
      <w:r>
        <w:rPr>
          <w:rFonts w:ascii="Times New Roman" w:hAnsi="Times New Roman" w:cs="Times New Roman"/>
          <w:sz w:val="28"/>
          <w:sz-cs w:val="28"/>
        </w:rPr>
        <w:t xml:space="preserve">）</w:t>
      </w:r>
    </w:p>
    <w:p>
      <w:pPr>
        <w:jc w:val="center"/>
        <w:ind w:left="880" w:first-line="-880"/>
      </w:pPr>
      <w:r>
        <w:rPr>
          <w:rFonts w:ascii="Times New Roman" w:hAnsi="Times New Roman" w:cs="Times New Roman"/>
          <w:sz w:val="44"/>
          <w:sz-cs w:val="44"/>
        </w:rPr>
        <w:t xml:space="preserve">语   文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一、语言文字运用（12分，每小题3分）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1．下列词语中加点的字，读音全都正确的一组是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A．揖让yī</w:t>
        <w:tab/>
        <w:t xml:space="preserve">山岚lán</w:t>
        <w:tab/>
        <w:t xml:space="preserve">彤云tóng</w:t>
        <w:tab/>
        <w:t xml:space="preserve">满腹珠玑jī⎩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B．阆苑làng</w:t>
        <w:tab/>
        <w:t xml:space="preserve">盛馔zhuàn</w:t>
        <w:tab/>
        <w:t xml:space="preserve">敛衽rèn</w:t>
        <w:tab/>
        <w:t xml:space="preserve">未雨绸缪miǔ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C．遒劲qīǘ</w:t>
        <w:tab/>
        <w:t xml:space="preserve">毗连bǐ</w:t>
        <w:tab/>
        <w:t xml:space="preserve">盥洗guàn</w:t>
        <w:tab/>
        <w:t xml:space="preserve">鸢飞鱼跃yuān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D．翰墨hàn</w:t>
        <w:tab/>
        <w:t xml:space="preserve">睿智ruì⎧</w:t>
        <w:tab/>
        <w:t xml:space="preserve">奶酪luò∫</w:t>
        <w:tab/>
        <w:t xml:space="preserve">撑天拄地zhǔ⎦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2．下列各句中，加点的成语使用不恰当的一句是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A．山廊慢转，曲径轻摇，柳色乍染，黄莺初啼，几间茅屋在白云深处若隐若现，这一切令人</w:t>
      </w:r>
    </w:p>
    <w:p>
      <w:pPr>
        <w:jc w:val="both"/>
        <w:ind w:left="420" w:first-line="315"/>
      </w:pPr>
      <w:r>
        <w:rPr>
          <w:rFonts w:ascii="Times New Roman" w:hAnsi="Times New Roman" w:cs="Times New Roman"/>
          <w:sz w:val="21"/>
          <w:sz-cs w:val="21"/>
        </w:rPr>
        <w:t xml:space="preserve">耳目一新。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B．故乡的槐树，成簇成片，遍布四野，似乎散漫凌乱，却又井然有序；似乎千篇一律，却又各具情致。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C．满耳的阵阵蛙鼓，激昂亢奋地噪闹着，将静夜和旷野喧嚣得如同这季候一般，热情洋溢，生机勃勃。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D．野花肆意开放，花丛间常可见一队队小而伶俐的麻褐色野兔，在那里追逐嬉戏，天真烂漫，活灵活现。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3．下列各句中，有语病的一句是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A．“感动中国”将镜头对准生动的现实生活，聚焦于推动当代中国发展进步的主体力量，解读了平凡中的伟大。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B．微博一经推出，就以其强大的即时通信功能，受到了广大网民的追捧，它正有力地介入我们的社会生活。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C．新生代农民工除了关注工资待遇外，对工作环境和社会保障条件也越发重视，那些环境恶劣、保障缺失的企业，他们将说“不”。</w:t>
      </w:r>
    </w:p>
    <w:p>
      <w:pPr>
        <w:jc w:val="both"/>
        <w:ind w:left="735" w:first-line="-73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D．全面建设小康社会，建设社会主义现代化国家，实现中华民族伟大复兴，为我国广大有志青年提供了创造精彩人生的广阔舞台。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4．下面是某校校庆前夕，四位校友发给联络办老师的短信，其中语言表达得体的一项是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A．获悉母校华诞，甚喜，届时定拨冗出席庆典，特此通知。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B．因事务繁忙，恐难以按时光临母校参与庆典，深表歉意。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C．虽身体欠安，但一定准时前往母校列席庆典，谨此奉告。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D．因航班取消，故不能及时赶到母校参加庆典，敬请谅解。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二、文言文阅读（23分。其中，选择题9分，每小题3分；简答题4分；翻译题10分）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阅读下面的文言文，完成5～9题。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严祺先文集序  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归庄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韩文公之文，起八代之衰</w:t>
      </w:r>
      <w:r>
        <w:rPr>
          <w:rFonts w:ascii="Times New Roman" w:hAnsi="Times New Roman" w:cs="Times New Roman"/>
          <w:sz w:val="21"/>
          <w:sz-cs w:val="21"/>
        </w:rPr>
        <w:t xml:space="preserve">，其诗亦怪怪奇奇，独辟门户，而考亭先生尝病其俗，曰《上宰相书》、《读书城南诗》是也。岂非以其汲汲于求知干进，志在利禄乎？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故吾尝谓文章之事，未论其他，必先去其俗而后可</w:t>
      </w:r>
      <w:r>
        <w:rPr>
          <w:rFonts w:ascii="Times New Roman" w:hAnsi="Times New Roman" w:cs="Times New Roman"/>
          <w:sz w:val="21"/>
          <w:sz-cs w:val="21"/>
        </w:rPr>
        <w:t xml:space="preserve">。今天下多文人矣，身在草莽，而通姓名于大人先生，且朝作一文，暮镌于梓，往往成巨帙，干谒贵人及结纳知名之士，则挟以为贽，如此，文虽佳，俗矣。吾读严子祺先之文，深叹其能矫然拔俗也。无锡自顾端文、高忠宪两先生讲道东林，远绍绝学，流风未远。严子生于其乡，诵遗书，沐馀教，被服儒者，邃于经学。平日重名节，慎行藏，视世之名位利禄，若将浼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焉。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感愤郁塞触事而发故其文立言之旨多今人之笑为迂者</w:t>
      </w:r>
      <w:r>
        <w:rPr>
          <w:rFonts w:ascii="Times New Roman" w:hAnsi="Times New Roman" w:cs="Times New Roman"/>
          <w:sz w:val="21"/>
          <w:sz-cs w:val="21"/>
        </w:rPr>
        <w:t xml:space="preserve">。韩子尝言：“人笑之，则心以为喜。”夫人之笑韩子者，特以其文辞为流俗所笑，犹杰然为一代儒宗；若立言之旨为流俗所笑，不又加于古人一等乎！虽然，使韩子而居今之世，其立言之旨，当亦如严子之迂，必不至有上宰相之书、城南之诗，取讥于大儒矣。严子之文，余所见止数十篇，论理论事，明快严峭，恂恂儒者而笔能杀人，文辞之工如此！然吾以为文辞之工，今世文人之不免于俗者，亦或能之；其所以矫然拔俗，乃在立言之旨，世所共笑为迂者也。夫世共笑为迂，余独不以为迂，而欣赏叹诧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则余亦迂甚矣哉</w:t>
      </w:r>
      <w:r>
        <w:rPr>
          <w:rFonts w:ascii="Times New Roman" w:hAnsi="Times New Roman" w:cs="Times New Roman"/>
          <w:sz w:val="21"/>
          <w:sz-cs w:val="21"/>
        </w:rPr>
        <w:t xml:space="preserve">！</w:t>
      </w:r>
    </w:p>
    <w:p>
      <w:pPr>
        <w:jc w:val="right"/>
        <w:ind w:left="420" w:righ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（选自《归庄集》，上海古籍出版社1984年新1版）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[注]①浼（měi）：玷污。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5．对下列句子中加点的词的解释，不正确的一项是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A．而考亭先生尝病其俗</w:t>
        <w:tab/>
        <w:t xml:space="preserve">病：批评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B．深叹其能矫然拔俗也</w:t>
        <w:tab/>
        <w:t xml:space="preserve">拔：拔除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C．远绍绝学，流风未远</w:t>
        <w:tab/>
        <w:t xml:space="preserve">绍：继承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D．不又加于古人一等乎</w:t>
        <w:tab/>
        <w:t xml:space="preserve">加：超过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6．下列各句中加点的“其”字，与“其诗亦怪怪奇奇”的“其”字意义和用法相同的一项是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A．则或咎其欲出者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B．秦王恐其破璧，乃辞谢，固请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C．吾令人望其气，皆为龙虎，成五采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D．尔其无忘乃父之志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7．下列用“/”给文中画波浪线部分的断句，正确的一项是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感愤郁塞触事而发故其文立言之旨多今人之笑者为迂者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A．感愤郁塞/触事而发/故其文立言之旨/多今人之笑者为迂者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B．感愤郁塞/触事而发故/其文立言之旨多/今人之笑者为迂者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C．感愤郁塞/触事而发/故其文立言之旨多/今人之笑者为迂者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D．感愤郁塞/触事而发故/其文立言之旨多/今人之笑者为迂者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8．结合文意，请你谈谈作者对严祺先的文章“欣赏叹诧”的原因。（4分）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9．把文言文阅读材料中画横线的句子翻译成现代汉语。（10分）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（1）韩文公之文，起八代之衰。（3分）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译文：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（2）故吾尝谓文章之事，未论其他，必先去其俗而后可。（5分）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译文：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（3）则余亦迂甚矣哉！（2分）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译文：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三、古代诗歌鉴赏和古诗文默写（12分）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10．阅读下面的古代诗歌，完成题目。（7分）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春暮西园  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高启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绿池芳草满晴波，春色都从雨里过。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知是人家花落尽，菜畦今日蝶来多。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请任选一个角度赏析本诗。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11．古诗文默写。（5分，每空1分）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（1）雕栏玉砌应犹在，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。问君能有几多愁？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。（李煜《虞美人》）</w:t>
      </w:r>
    </w:p>
    <w:p>
      <w:pPr>
        <w:jc w:val="both"/>
        <w:ind w:left="840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（2）清风徐来，___________________。___________________，___________________，歌窈窕之章。（苏轼《赤壁赋》）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四、现代文（论述类、实用类）阅读（12分。其中，选择题6分，每小题3分；简答题6分）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阅读下面的文字，完成12～14题。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培育一位电影明星，无论从经济成本还是从时间成本看都是昂贵的，一个明星的成长有漫长的过程，还要有天赋和种种机缘。当然还有更为紧要的前提，即明星必须扮演某个角色，借角色而成名，如扮演埃及艳后、扮演安娜·卡列尼娜或特工“007”等。只有作为成功的角色的明星，才能成为生活中的明星。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自从有了电视，情形有了难以料想的变化，明星的概念也大大泛化。一方面从明星生产的角度看，周期更短，速度更快，一部电视连续剧，可以使演员每天晚上出镜，抵得上十来部电影。另一方面，即更关键之点是有了电视和网络，明星不一定需要借助角色成名，明星可以是扮演自身，就像电视主持人。再例如，姚明扮演姚明，刘翔扮演刘翔。亦即当明星不一定需要借助于外在的角色，可以直接登场，以明星自身的名义登场。由此，电视不仅生产了演艺明星，还生产体育明星、演讲明星，还有大众明星。到了大众明星秀这一步，明星已经不是遥不可及，他们早已脱下神秘的面纱，成为邻家男孩和女孩。当看电视成为日常生活的一个部分，明星就是日常生活的一个部分。既然明星不一定要扮演某一个角色，明星的门槛就大大降低，明星的大门洞然敞开。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明星是社会流行趣味的代表，这种流行趣味不是由哪一位才趣卓著的人物独自创造出来的，而是由商业文明和大众传媒合谋并通过明星自觉和不自觉的配合，共同创造的。这就是当代电子文化的特征。当代文化的辉煌是工业文明的辉煌、是物质生产技术文明的辉煌，而这些辉煌的替身或者说集合点就是明星。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明星是流行趣味的代表，大众仰望明星，大众在此岸，而明星在彼岸。从此岸到彼岸应该有一段漫长的距离，跨越这一距离，需要付出很大的努力，还要机缘凑巧。但是陡然间，随着电子媒介技术进一步发展和电视娱乐节目，大众能直接参与明星生产，自己当明星，他们参加各类选秀节目，哪怕是只当15分钟的明星。明星秀成为一种社会风潮，不但是青年人跃跃欲试，连成年人和儿童也加入到这一浪潮中，势头汹涌。一旦明星不需要以扮演什么角色为条件，那就星途坦荡，而且是条条大道通明星。特别是有了网络视频，人们不一定要上电视节目才能当明星，也用不着任何资格审查才能踏上明星之路，只需将自己制作的视频制品拿到网络上传播，就有成功的可能，这大大增加了当明星的概率。也难怪，当年麦克卢汉在对比电影和电视时会说：“看电影时，你坐在那儿看银幕，你就是摄影机的镜头；看电视时，你则是电视屏幕。……看电影的时候，你向外进入世界；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看电视的时候，你向内进入自己</w:t>
      </w:r>
      <w:r>
        <w:rPr>
          <w:rFonts w:ascii="Times New Roman" w:hAnsi="Times New Roman" w:cs="Times New Roman"/>
          <w:sz w:val="21"/>
          <w:sz-cs w:val="21"/>
        </w:rPr>
        <w:t xml:space="preserve">。”正是电视和网络的出现，使影像电子文化成为日常生活最主要的组成部分，并和日常生活场景紧紧地交织在一起，深深地镶嵌在我们的情感和记忆中。就像今天的孩子在若干年后会发现，自己的童年生活早已被细心的父母记录在各类摄像和视频中，自己早就充当了家庭生活的小明星，潇洒地生活在大人们的摄像镜头和屏幕里。</w:t>
      </w:r>
    </w:p>
    <w:p>
      <w:pPr>
        <w:jc w:val="right"/>
        <w:ind w:left="420" w:righ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（节选自蒋原伦《今夜星光灿烂》，《读书》2011年第2期）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12．下列有关明星概念“泛化”的说法，不正确的一项是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A．有了电视和和网络，明星的生产，变得周期更短，速度更快。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B．电视上的明星，只需扮演自身，不要借助于外在的角色。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C．电视娱乐节目使明星大众化，明星秀成为一种社会风潮。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D．影像电子文化进入家庭日常生活，人人都可以充当明星。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13．下列对文章内容的理解，正确的一项是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A．成功的电影明星凭借天赋和种种机缘，可以缩短其成长的过程，而不一定要借角色成名。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B．明星的门槛降低，与明星培育的成本无关，主要原因在于上电视不一定要扮演某个角色。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C．创造流行趣味要商业文明和大众传媒合谋并要明星配合，明星则可成为这种趣味的代表。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D．有了网络视频，明星变得不再神秘，人们只要将视频制品在网上传播，就必定成为明星。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14．综观全文，请谈谈你对麦克卢汉所说“看电视的时候，你向内进入自己”的理解。（6分）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五、现代文（文学类）阅读（22分）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阅读下面的文章，完成15～18题。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-cs w:val="28"/>
        </w:rPr>
        <w:t xml:space="preserve">想飞</w:t>
      </w:r>
      <w:r>
        <w:rPr>
          <w:rFonts w:ascii="Times New Roman" w:hAnsi="Times New Roman" w:cs="Times New Roman"/>
          <w:sz w:val="21"/>
          <w:sz-cs w:val="21"/>
        </w:rPr>
        <w:t xml:space="preserve">  徐志摩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我们吃了中饭出来到海边去，云雀们也吃过了饭，离开了它们卑微的地巢飞往高处做工去。瞧着，这儿一只，那边又起了两!一起就冲着天顶飞，小翅膀动活的多快活，圆圆的，不踌躇的飞，——它们就认识青天。一起就开口唱，小嗓子动活的多快活，一颗颗小精圆珠子直往外唾，亮亮的唾，脆脆的唾——它们赞美的是青天。瞧着，这飞得多高，有豆子大，有芝麻大，黑刺刺的一屑，直顶着无底的天顶细细的摇，——这全看不完了，影子都没了！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飞。“其翼若垂天之云……背负苍天，而莫之夭阏者”，那不容易见着。我们镇上东关厢外有一座黄坭山，山顶上有一座七层的塔，塔尖顶着天。塔院里常常打钟，钟声响动时，绕着塔顶尖，摩着塔顶天，穿着塔顶云，有一只两只有时三只四只有时五只六只蜷着爪往地面瞧的“饿老鹰”，撑开了它们灰苍苍的大翅膀没挂恋似的在盘旋，在半空中浮着，在晚风中泅着，仿佛是按着塔院钟的波荡来练习圆舞似的。那是我做孩子时的“大鹏”。有时好天抬头不见一瓣云的时候听着</w:t>
      </w:r>
      <w:r>
        <w:rPr>
          <w:rFonts w:ascii="Times New Roman" w:hAnsi="Times New Roman" w:cs="Times New Roman"/>
          <w:sz w:val="21"/>
          <w:sz-cs w:val="21"/>
          <w:spacing w:val="-40"/>
        </w:rPr>
        <w:t xml:space="preserve">豸虎 </w:t>
      </w:r>
      <w:r>
        <w:rPr>
          <w:rFonts w:ascii="Times New Roman" w:hAnsi="Times New Roman" w:cs="Times New Roman"/>
          <w:sz w:val="21"/>
          <w:sz-cs w:val="21"/>
        </w:rPr>
        <w:t xml:space="preserve"> 忧忧的叫响，我们就知道那是宝塔上的饿老鹰寻食吃来了，这一想象半天里秃顶圆睛的英雄，我们背上的小翅膀骨上就仿佛豁出了一锉锉铁刷似的羽毛，摇起来呼呼响的，只一摆就冲出了书房门，钻入了玳瑁镶边的白云里玩儿去，谁耐烦站在先生书桌前晃着身子背早上的多难背的书！呵飞！不是那在树枝上矮矮的跳着的麻雀儿的飞；不是那凑天黑从堂扁后背冲出来赶蚊子吃的蝙蝠的飞；也不是那软尾巴软嗓子做窠在堂檐上的燕子的飞；要飞就得满天飞，风拦不住云挡不住的飞，一翅膀就跳过一座山头，影子下来遮得阴二十亩稻田的飞，到天晚飞倦了就来绕着那塔顶尖顺着风向打圆圈做梦……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飞。人们原来都是会飞的。天使们有翅膀，会飞，我们初来时也有翅膀，会飞。我们最初就是飞了来的，有的做完了事还是飞了去，他们是可羡慕的。但大多数人是忘了飞的，有的翅膀上掉了毛不长再也飞不起来，有的翅膀叫胶水给胶住了再也拉不开，有的羽毛叫人给修短了像鸽子似的只会在地上跳，有的拿背上一对翅膀上当铺去典钱使过了期再也赎不回……真的，我们一过了做孩子的日子就掉了飞的本领。但没了翅膀或是翅膀坏了不能用是一件可怕的事。因为你再也飞不回去，你蹲在地上呆望着飞不上去的天，看旁人有福气的一程一程的在青云里逍遥，那多可怜。而且翅膀又不比是你脚上的鞋，穿烂了可以再问妈要一双去，翅膀可不成，折了一根毛就是一根，没法给补的。还有，单顾着你翅膀也还不定规到时候能飞，你这身子要是不谨慎养太肥了，翅膀力量小再也拖不起，也是一样难不是？一对小翅膀驮不起一个胖肚子，那情形多可笑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到时候你听人家高声的招呼说，朋友，回去罢，趁这天还有紫色的光，你听他们的翅膀在半空中沙沙的摇响，朵朵的卷云跳过来拥着他们的肩背，望着最光明的来处翩翩的，冉冉的轻烟似的化出了你的视域，象云雀似的只留下一泻光明的骤雨——那你，独自在泥土里淹着，够多难受，够多懊恼，够多寒伧</w:t>
      </w:r>
      <w:r>
        <w:rPr>
          <w:rFonts w:ascii="Times New Roman" w:hAnsi="Times New Roman" w:cs="Times New Roman"/>
          <w:sz w:val="21"/>
          <w:sz-cs w:val="21"/>
        </w:rPr>
        <w:t xml:space="preserve">！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是人没有不想飞的</w:t>
      </w:r>
      <w:r>
        <w:rPr>
          <w:rFonts w:ascii="Times New Roman" w:hAnsi="Times New Roman" w:cs="Times New Roman"/>
          <w:sz w:val="21"/>
          <w:sz-cs w:val="21"/>
        </w:rPr>
        <w:t xml:space="preserve">。老是在这地面上爬着够多厌烦，不说别的。到云端里去，到云端里去！那个心里不成天千百遍的这么想？飞上天空去浮着，看地球这弹丸在太空里滚着，从陆地到海，从海再看到陆地。凌空去看一个明白——这才是做人的趣味，做人的权威，做人的交代。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人类初发明用石器的时候，已经想长翅膀，想飞。原人洞壁上画的四不象，它的背上掮着翅膀；拿着弓箭赶野兽的，他那肩背上也给安了翅膀。小爱神是有一对粉嫩的肉翅的。挨开拉斯（Icarus）是人类飞行史里第一个英雄，第一次牺牲。安琪儿（那是理想化的人）第一个标记是帮助他们飞行的翅膀。人类初次实现了翅膀的观念，彻悟了飞行的意义，挨开拉斯闪不死的灵魂，回来投生又投生。人类最大的使命，是制造翅膀；最大的成功是飞！</w:t>
      </w:r>
    </w:p>
    <w:p>
      <w:pPr>
        <w:jc w:val="right"/>
        <w:ind w:left="420" w:righ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（选自《中国现代散文选（1918—1949）》，人民文学出版社1982年版，有删节）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15．简析文章第一自然段描写云雀的原因。（4分）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16．为什么只有“饿老鹰”成了“我做孩子时的‘大鹏’”？（6分）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17．谈谈文中画波浪线句子运用第二人称的好处。（4分）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18．联系上下文，简析作者为什么说“是人没有不想飞的”，并结合现实，谈谈“想飞”的积极意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义。（8分）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六、选做题（2小题任选1题，9分）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19．阅读下面的文字，完成题目。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2010年第六次全国人口普查主要数据公布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本报北京4月28日电  国家统计局局长马建堂今天宣布，第六次人口普查数据显示，全国总人口为1370536875人。其中：普查登记的大陆31个省区市和现役军人的人口1339724852人，与2000年第五次全国人口普查相比，十年增加7390万人，与1990年到2000年的十年之间人口净增长量1．3亿相比，减少了约5600万人。十年人口数字的变化反映出，我国人口过快增长的势头得以控制，人口素质不断提高，城镇化进程步伐加快，同时也面临着人口老龄化的趋势在加快，流动人口规模不断扩大，出生人口性别比偏高等挑战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根据第六次人口普查的结果，全国男性人口占51．27%，女性人口占48．73%。居住在城镇的人口为66557万人，占总人口的49．68%，同2000年人口普查相比，城镇人口比重上升13．46个百分点。按常住人口分，人口数量排在前五位的是广东省、山东省、河南省、四川省和江苏省。</w:t>
      </w:r>
    </w:p>
    <w:p>
      <w:pPr>
        <w:jc w:val="right"/>
        <w:ind w:left="420" w:righ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（选自《人民日报》2011年4月29日头版，有删节）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请从上述消息中，自选一个角度，写一篇200字左右的新闻短评。（9分）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20．阅读下面的文字，完成题目。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老吾老，以及人之老；幼吾幼，以及人之幼。（《孟子·梁惠王上》）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视人之国若视其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国，视人之家若视其家，视人之身若视其身。（《墨子·兼爱中》）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[注]①其：反身代词，指自己。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简要分析上述两段文字含义的异同及所体现的儒、墨两家思想的异同，并联系现实谈谈你的看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法。200字左右。（9分）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答：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七、写作（60分）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21．阅读下面的文字，根据要求作文。（60分）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某位知名歌唱演员在接受中央电视台采访时谈到自己的变化：过去她出场面对观众说的第一句话是“大家好，我来了！”而现在她说的是“谢谢大家，你们来了！”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也许类似的变化曾经发生在你的身上或身边，也许你对此有自己的感受和思考。请自拟题目，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写一篇不少于800字的记叙文或议论文。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