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本试题卷共8页，六大题23小题。全卷满分150分。考试用时150分钟。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注意事项：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1．答卷前，考生务必将自己的姓名、准考证号填写在试题卷和答题卡上，并将准考证号条形码粘贴在答题卡上的指定位置。用统一提供的2B铅笔将答题卡上试卷类型A后的方框涂黑。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2．选择题的作答：每小题选出答案后，用统一提供的2B铅笔把答题卡上对应题目的答案标号涂黑。如需改动，用橡皮擦干净后，再选涂其它答案标号。答在试题卷、草稿纸上无效。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3．非选择题的作答：用统一提供的签字笔直接答在答题卡上对应的答题区域内。答在试题卷、草稿纸上无效。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4．考生必须保持答题卡的整洁。考试结束后，请将本试题卷和答题卡一并上交。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一、语文基础知识 （共15分，共5小题，每小题3分）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1．下列各组词语中，加点字的注音全都正确的一组是（    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A．踹（chuài）水    竞（jìnɡ）赛      蘸（zhàn）酒      擂（léi）鼓助威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B．跋涉（shè）      陡（dǒu）峭      攀登（dēnɡ）      餐霜饮雪（xiě）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C．善（shàn）良     谦逊（sùn）      璞（pú）玉        不事雕琢（zhuó）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D．荆棘（jí）       飘泊（bó）       青苔（tāi）         红漆（qī）雕花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2．下列各组词语中，没有错别字的一组是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A．彷徨      愁怨      寂寥静默      凄婉惆伥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B．顾盼      精捍      步履稳健      风神潇洒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C．睿智      禀赋      崇高品质      趋善避恶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D．辩难      商榷      典藉满架      旁稽博采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A．而是    点染    星汉    如梦如幻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B．总是    浸染    星云    如诗如画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C．却是    绘染    星光    诗意盎然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D．只是    渲染    星斗    诗意朦胧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4．下列各项中，没有语病的一项是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A．《美丽中国》以歌舞为主，融入京剧演唱、茶艺表演、少林武术等元素，加上奇幻的灯光，震撼的音响，一幅美丽中国的大写意，声光舞影流溢着浓郁的中国情。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B．梦在前方，路在脚下，青年要坚定信念，珍惜韶华，在追求中国梦的道路上放飞青春，以青春之我建设“青春之国家”！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C．从汶川到芦山，地震确实有能量剥夺太多本该鲜活滋润的生命，但地震却没有能量剥夺站立在废墟上的那些生命依然坚强。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D．网友们纷纷撰写微博，围绕着“追星”的话题，或幽默，或自嘲，或“假正经”一番，捧腹之后，总有一种耐人寻味留在心中。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5．下列有关文学常识的表述，有错误的一项是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《论语》中有不少有关为人处世的格言警句。如：“君子欲讷于言而敏于行”告诉我们做人要言语谨慎、行事敏捷；“见贤思齐焉，见不贤而内自省也”是说看见贤人就应该向他看齐，看见不贤的人就应该反省自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B．《红楼梦》第五回，贾宝玉随贾母等赴宁国府赏梅，午间去房间休息，看见房内挂着一副对联“世事洞明皆学问，人情练达即文章”，宝玉觉得这副对联蕴含丰富，十分喜爱，铭记在心。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C．《狂人日记》把批判的锋芒指向旧中国几千年“吃人”的历史。在狂人看来，人人都想吃人，又害怕被人吃，人与人互相牵掣，结成一个连环，难以打破。文末发出了“救救孩子”的呼声。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D．美国作家海明威1954年获得诺贝尔文学奖。他的作品《桥边的老人》和《老人与海》均以“老人”为主人公，前者表现了战争环境中人性的光辉，后者描写了“人的灵魂的尊严”。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二、现代文（论述类文本）阅读 （共9分，共3小题，每小题3分）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阅读下面的文章，完成6－8题。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乡 土 本 色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费孝通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从基层上看去，中国社会是乡土性的。那些被称土气的乡下人是中国社会的基层。我们说乡下人土气，这个土字用得很好。土字的基本意义是指泥土。乡下人离不了泥土，因为在乡下住，种地是最普通的谋生办法。靠种地谋生的人才明白泥土的可贵。农业直接取资于土地，种地的人搬不动地，长在土里的庄稼行动不得，土气是因为不流动而发生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不流动是从人和空间的关系上说的，从人和人在空间的排列关系上说就是孤立和隔膜。孤立和隔膜并不是以个人为单位的，而是以住在一处的集团为单位的。中国乡土社区的单位是村落，从三家村起可以到几千户的大村。孤立、隔膜是就村和村之间的关系而说的。孤立和隔膜并不是绝对的，但是人口的流动率小，社区间的往来也必然疏少。我想我们很可以说，乡土社会的生活是富于地方性的。地方性是指他们活动范围有地域上的限制，在区域间接触少，生活隔离，各自保持着孤立的社会圈子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乡土社会在地方性的限制下成了生于斯、死于斯的社会。常态的生活是终老是乡。假如在一个村子里的人都是这样的话，在人和人的关系上也就发生了一种特色，每个孩子都是在人家眼中看着长大的，在孩子眼里周围的人也是从小就看惯的。这是一个“熟悉”的社会，没有陌生人的社会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社会学里，我们常分出两种不同性质的社会：一种并没有具体目的，只是因为在一起生长而发生的社会；一种是为了要完成一件任务而结合的社会。用一位外国学者的话说，前者是“有机的团结”，后者是“机械的团结”。用我们自己的话说，前者是礼俗社会，后者是法理社会。生活上被土地所囿住的乡民，他们平素所接触的是生而与俱的人物，正像我们的父母兄弟一般，并不是由于我们选择得来的关系，而是无须选择，甚至先我而在的一个生活环境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 “我们大家是熟人，打个招呼就是了，还用得着多说么？”——这类的话已经成了我们现代社会的阻碍。现代社会是个陌生人组成的社会，各人不知道各人的底细，所以得讲个明白；还要怕口说无凭，画个押，签个字。这样才发生法律。在乡土社会中法律是无从发生的。“这不是见外了么？”乡土社会里从熟悉得到信任。乡土社会的信用并不是对契约的重视，而是发生于对一种行为的规矩熟悉到不加思索时的可靠性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从熟悉里得来的认识是个别的，并不是抽象的普遍原则。在熟悉的环境里生长的人，不需要这种原则，他只要在接触所及的范围之中知道从手段到目的间的个别关联。在乡土社会中生长的人似乎不太追求这笼罩万有的真理。我读《论语》时，看到孔子在不同人面前说着不同的话来解释“孝”的意义时，我感觉到这乡土社会的特性了。孝是什么？孔子并没有抽象地加以说明，而是列举具体的行为，因人而异地答复了他的学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在我们社会的急速变迁中，从乡土社会进入现代社会的过程中，我们在乡土社会中所养成的生活方式处处产生了流弊。陌生人所组成的现代社会是无法用乡土社会的习俗来应付的。于是，“土气”成了骂人的词汇，“乡”也不再是衣锦荣归的去处了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6．下列对“中国社会是乡土性的”的理解，符合原文意思的一项是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A．乡民是中国社会的基层，他们以种地为基本生存方式，从土地中获取生活资源，因此与土地分不开，为土地所束缚。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B．人与人在空间排列上的不流动性，造成乡土社会里乡民个体之间彼此的孤立与隔膜，所以才有三家村式的微型村落的存在。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C．乡土社会里的个体为了谋生这一共同目标，分工协作，有机地聚合在一起，形成没有陌生人的“熟人”社会。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D．无论是生活的环境还是所接触的人物，对乡民而言都是生而与俱，再熟悉不过的，于是他们选择固守乡土，终老于斯。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7．下列理解和分析，符合原文意思的一项是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A．生活在乡土社会的人们，彼此之间相互了解，没有隔阂，相比现代社会，更容易获得一种从心所欲的自由。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B．依附于土地的乡民从小习得礼俗，与周围的人都熟如亲人，因为大家感情深厚，所以对他们来讲“从俗即是从心”。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C．乡民之间的交往是基于彼此的熟悉和信任来进行的，法律不是调节乡土社会中人际交往和人际关系的基本依据。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D．乡土社会的信用产生于对一种行为规矩熟悉到不加思索的可靠性，这种信用远胜于法理社会中的一纸契约。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三、古代诗文阅读 （共34分，共7小题）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阅读下面的文言文，完成9－12题。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廉希宪事略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廉希宪，字善甫，畏兀（今作“维吾尔”）氏。公以辛卯五月二十五日生于燕，适其父孝懿公廉访使命下，孝懿喜曰：“是儿必大吾门，吾闻古者以官受氏，天将以廉氏吾宗乎！吾其从之。”举族承命。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公身材魁伟，举止异常。年十九，侍孝懿北觐，入侍世祖，上亦因其多智，有威容，论议宏深，恩顾殊绝。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诸贵臣校射上前，一贵臣顾公，取三矢，似欲授公，公曰：“尔岂亿我为不能耶？顾吾弓差软。 ”诸贵假以劲弓，三发连中，诸贵惊服，曰：“真文武全材，有用书生。”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国初，拜为平章政事。秉政日，中书右丞刘整以初附为都元帅，骑从甚都，诣门求见。公之兄弟凡十人，后皆至一品。公之弟蓟国公希贡犹布衣，为通报。公方读书，略不答。蓟公出，整复浼入言之。因令彻去坐椅，自据中坐，令整入。整展拜起，侧立，不予之一言。 整求退，谓曰：“此是我私宅，汝欲有所言，明日当诣政事堂。”及出，愧赧无人色。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顷之，宋士之在羁旅者，寒饿狼狈，冠衣褴褛，袖诗求见，公之兄弟皆揶揄之。蓟公复为入言，急令铺设坐椅，且戒内人备酒馔。出至大门外，肃入，对坐，出酒馔，执礼甚恭，且录其居止。 诸儒但言困苦，乞归。公明日遂言于世皇，皆遂其请。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是夜，诸兄弟问曰：“今日刘元帅者，主上之所倚任，反菲薄之；江南穷秀才，却礼遇如此其至。我等不能无疑。”公曰：“我是国家大臣，言动颦笑，系天下重轻。整虽贵，卖国叛臣也，故折辱之，令其知君臣义重。若寒士数十，皆诵法孔子者也，在宋，朝不坐，燕不与，何故而拘执于此？况今国家起朔漠，斯文不绝如线。我更不尊礼，则儒术且将扫地矣。”公之作兴斯文若此，是大有功于名教者也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（选自《元朝名臣事略》、《南村辍耕录》，有删改）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9．对下列语句中加点词语的解释，不正确的一项是（3分）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A．天将以廉氏吾宗乎           氏：作为姓氏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B．诸贵假以劲弓               假：借给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C．整复浼入言之               浼：派遣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D．明日当诣政事堂             诣：前往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10．下列各组语句中，全都表明廉希宪举止不同寻常的一组是（3分）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①三发连中，诸贵惊服           ②公之兄弟凡十人，后皆至一品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③公方读书，略不答             ④因令彻去坐椅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⑤及出，愧赧无人色             ⑥且戒内人备酒馔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A．①②⑤      B．①③④      C．②④⑥      D．③⑤⑥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11．下列对原文有关内容的分析和概括，不正确的一项是（3分）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A．廉希宪出生之时，其父孝懿公刚好被任命为廉访使。孝懿公非常高兴，认为廉希宪将来一定会很有出息。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B．廉希宪十九岁时，随父亲北上侍奉元世祖。元世祖见廉希宪才貌出众，见识不凡，给予了他格外的恩宠。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C．廉希宪任平章政事之时，对登门拜访的中书右丞刘整极为冷淡，因为他认为刘整是不知君臣之义的叛臣。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D．滞留在北方的秀才们饥寒交迫，廉希宪不仅解除他们的困苦，还把他们举荐给元世祖，让他们得到重用。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12．请把文言文阅读材料中画线的语句翻译成现代汉语。（9分）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（1）尔岂亿我为不能耶？顾吾弓差软。（3分）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（2）整展拜起，侧立，不予之一言。（2分）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（3）肃入，对坐，出酒馔，执礼甚恭，且录其居止。（4分）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13．请用斜线（/）给下面文言短文中画线的部分断句。（断句不超过6处）（3分）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丁太夫人忧，希宪公率族亲行古丧礼，勺 饮 不 入 口 者 三 日 恸 辄 呕 血 扶乃 能 起 既 葬 结 庐 墓 所 诸 相 以 居 忧 无 例 欲 极 力 起 公，相与诣庐，闻公号痛，竟不忍言。   （选自《元朝名臣事略》，有删改）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14．阅读下面这首宋词，然后回答问题。（8分）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临 江 仙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欧阳修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记得金銮同唱第，春风上国繁华。如今薄宦老天涯。十年歧路，空负曲江花。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闻说阆山通阆苑，楼高不见君家。孤城寒日等闲斜。离愁难尽，红树远连霞。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　　【注】欧阳修贬任滁州太守期间，一位同榜及第的朋友将赴任阆州（今四川阆中）通判，远道来访，欧阳修席上作此词相送。词中的“曲江花”代指新科进士的宴会，“阆苑”指传说中神仙居住的地方。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（1）这首词蕴含着丰富的情感，请简要概括。（3分）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（2）前人评此词，称其“飘逸”。请结合“闻说阆山通阆苑，楼高不见君家”两句作简要赏析。（5分）</w:t>
      </w:r>
    </w:p>
    <w:p>
      <w:pPr>
        <w:ind w:first-line="480"/>
      </w:pPr>
      <w:r>
        <w:rPr>
          <w:rFonts w:ascii="Times" w:hAnsi="Times" w:cs="Times"/>
          <w:sz w:val="24"/>
          <w:sz-cs w:val="24"/>
          <w:b/>
        </w:rPr>
        <w:t xml:space="preserve">四、现代文（文学类、实用类文本）阅读 （共20分，共4小题）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阅读下面的文章，完成16－19题。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罗曼·罗兰</w:t>
      </w:r>
    </w:p>
    <w:p>
      <w:pPr>
        <w:jc w:val="center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徐志摩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①罗曼·罗兰，这个美丽的音乐的名字，究竟代表些什么？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②他是一个音乐的天才，在幼年音乐便是他的生命。他妈妈教他琴，在谐音的波动中他的童心便发现了不可言喻的快乐。莫扎特与贝多芬是他最早发现的英雄。所以在法国经受普鲁士入侵而产生最强烈的爱国主义的时候，这位年轻的圣人正在“敌人”的作品中尝味最高的艺术。他的自传里写着：“我们家里有好多旧的德国音乐书。德国？我懂得那个词的意义？在我们这一带我相信从没有人见过德国人。我翻着那一堆旧书，爬在琴上拼出一个个的音符，这些流动的乐音灌溉着我的童心。莫扎特与贝多芬的快乐与苦痛，想望的幻梦，渐渐的变成了我的肉的肉，我的骨的骨。我是它们，它们是我。要没有它们我怎过得了我的日子？我小时生病危殆的时候，莫扎特的一个调子就像爱人似的贴近我的枕衾看着我。长大的时候，每回逢着怀疑与懊丧，贝多芬的音乐又在我的心里拨旺了永久生命的火星。每回我精神疲倦了，或是心上有不如意事，我就找我的琴去，在音乐中洗净我的烦愁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③要认识罗兰不仅应读他神光焕发的传记，还得读他的长篇小说《约翰·克利斯朵夫》，在这书里他描写他的音乐的经验。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④他在学堂里结识了莎士比亚，发现了诗与戏剧的神奇。他早年的朋友是克洛岱尔等近代法国三大诗人。瓦格纳是压倒一时的天才，也是罗兰与他少年朋友们的英雄。但在他个人，更重要的一个影响是托尔斯泰。他早就读他的著作，十分的爱慕他，后来念了他的《艺术论》，那只俄国的老象，走进了艺术的花园里去，左一脚踩倒了一盆花，那是莎士比亚，右一脚又踩倒了一盆花，那是贝多芬。这时候少年罗曼·罗兰走到了他的思想的歧路了。莎氏、贝氏、托氏，同是他的英雄，但托氏愤愤地申斥莎氏、贝氏，说他们的艺术都是要不得的，不是真的人道的艺术——他早年的自己也是要不得的。对罗兰这个热烈的寻求真理者而言，这就好似晴天里的一个霹雳；他再也忍不住他的疑虑。他写了一封信给托尔斯泰，陈述他的冲突的心理。他那年22岁。几个星期后的一天，罗兰接到一封写满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⑤但罗兰那时离着成名的日子还远，虽则他从幼年起就不懈地努力。他还得经尝种种精神的苦痛，才能实受他的劳力的报酬——对他天才的认识与接受。他写了12部长篇剧本，3部最著名的传记，10卷本的《约翰·克利斯朵夫》——这时代里最重要的作品之一，但他的名字还是在灰堆里掩着——直到他将近50岁那年，这世界方才开始惊讶他的异彩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贝多芬有几句话，我想可以一样适用到一生劳悴不怠的罗兰身上：“</w:t>
      </w:r>
      <w:r>
        <w:rPr>
          <w:rFonts w:ascii="Times New Roman" w:hAnsi="Times New Roman" w:cs="Times New Roman"/>
          <w:sz w:val="21"/>
          <w:sz-cs w:val="21"/>
        </w:rPr>
        <w:t xml:space="preserve">我没有朋友，我必得单独过活；但是我知道在我心灵的底里上帝是近着我，比别人更近。我走近他我心里不害怕，我一向认识他的。我从不着急我自己的音乐，那不是坏运所能颠扑的，谁要能懂得它，它就有力量使他解除磨折旁人的苦恼。”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16．下列关于原文内容的分析和概括，不正确的两项是（两项都选对给4分，只选一项且正确给2分，有选错的给0分）（4分）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A．罗兰在生病危殆时听莫扎特的音乐，在怀疑与懊丧时听贝多芬的音乐，这主要说明罗兰对他们音乐的接受是有选择的。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B．罗兰把自己的音乐经验融入到长篇小说《约翰·克利斯朵夫》中，这表明他对音乐的热爱为其文学创作提供了帮助。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C．第④段中以老象进入艺术花园踩倒花盆作比，形象生动地表现了托尔斯泰给罗兰带来的思想冲击和精神影响，具有强烈的感染力。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D．“这是一件含奖励性的事实”意指：罗兰传递了托尔斯泰的火炬，以慈爱诚挚的心来散布生命的种子，唤醒活泼的世界，更多的年轻人因此受益。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E．作者认为贝多芬的话同样适用于罗兰，是因为罗兰能够像贝多芬一样，以音乐作品的力量来解除磨折旁人的苦恼。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17．为什么在法国经受普鲁士入侵时，罗曼·罗兰却醉心于“敌人”（德国）的音乐艺术？请结合原文第②段内容作简要分析。（4分）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18．罗曼·罗兰“这个美丽的音乐的名字”究竟代表些什么？请结合原文作简要概括。（4分）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19．罗曼·罗兰的经历说明，一个人的成功离不开“英雄”的影响。我们从中可获得哪些启示？请结合原文并联系现实加以探究。（8分）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五、语言文字运用 （共12分，共3小题）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20．有媒体统计了诺贝尔文学奖得主莫言与作家郭敬明2012年度的作品总销量，发现前者的总销量远低于后者。中国社会科学院发布的《中国文情报告（2012-2013）》显示，2012年度小说类图书的销量冠军仍然是郭敬明的作品。你如何看待这种现象？请简要点评。要求：①观点明确；②语言表达简明、得体；③字数不超过30字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21．下面是《雷雨》中的一段台词：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周朴园 （仁慈地，拿着周萍的手）你是我的长子，我不愿意当着人谈这件事。（停，喘一口气严厉地）我听说我在外边的时候，你这两年来在家里很不规矩。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周  萍 （更惊恐）爸，没有的事，没有，没有。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周朴园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一个人敢做一件事就要当一件事</w:t>
      </w:r>
      <w:r>
        <w:rPr>
          <w:rFonts w:ascii="Times New Roman" w:hAnsi="Times New Roman" w:cs="Times New Roman"/>
          <w:sz w:val="21"/>
          <w:sz-cs w:val="21"/>
        </w:rPr>
        <w:t xml:space="preserve">。（甲句）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周  萍 （失色）爸！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上面画线的甲句，有的版本为：“一个人敢做，就要敢当。”（乙句）你认为哪句更好？请列出两条理由。要求：①理由充分、合理；②语言表达准确、简明。（4分）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22．请根据丰子恺先生《巷口》这幅画，围绕“盼”描写一个场景。要求：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①想象合理；　　②运用两种修辞手法；　　③字数不超过80字。（4分）</w:t>
      </w:r>
    </w:p>
    <w:p>
      <w:pPr>
        <w:ind w:first-line="480"/>
      </w:pPr>
      <w:r>
        <w:rPr>
          <w:rFonts w:ascii="Times New Roman" w:hAnsi="Times New Roman" w:cs="Times New Roman"/>
          <w:sz w:val="24"/>
          <w:sz-cs w:val="24"/>
          <w:b/>
        </w:rPr>
        <w:t xml:space="preserve">六、写作 （共60分，共1小题）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23．阅读下面的材料，按要求作文。（60分）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你注意到了吗？装鲜牛奶的容器一般是方盒子，装矿泉水的容器一般是圆瓶子，而装酒的圆瓶子一般又装进方盒子里。方圆之用，各得其妙。正如古诗所云：“方圆虽异器，功用信俱呈。”人生也是如此，所谓“上善若水任方圆”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请根据你对材料的理解，自选一个角度，写一篇不少于800字的文章。要求：明确立意，自定文体，自拟标题；不要套作，不得抄袭。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