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first-line="420"/>
      </w:pPr>
      <w:r>
        <w:rPr>
          <w:rFonts w:ascii="Times New Roman" w:hAnsi="Times New Roman" w:cs="Times New Roman"/>
          <w:sz w:val="21"/>
          <w:sz-cs w:val="21"/>
        </w:rPr>
        <w:t xml:space="preserve"/>
      </w:r>
    </w:p>
    <w:p>
      <w:pPr>
        <w:jc w:val="center"/>
        <w:ind w:first-line="420"/>
      </w:pPr>
      <w:r>
        <w:rPr>
          <w:rFonts w:ascii="Times New Roman" w:hAnsi="Times New Roman" w:cs="Times New Roman"/>
          <w:sz w:val="21"/>
          <w:sz-cs w:val="21"/>
        </w:rPr>
        <w:t xml:space="preserve">第Ⅰ卷（单项选择题  共27分）</w:t>
      </w:r>
    </w:p>
    <w:p>
      <w:pPr>
        <w:jc w:val="both"/>
        <w:ind w:first-line="420"/>
      </w:pPr>
      <w:r>
        <w:rPr>
          <w:rFonts w:ascii="Times New Roman" w:hAnsi="Times New Roman" w:cs="Times New Roman"/>
          <w:sz w:val="21"/>
          <w:sz-cs w:val="21"/>
        </w:rPr>
        <w:t xml:space="preserve">一、（12分，每小题3分）</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1、</w:t>
      </w:r>
      <w:r>
        <w:rPr>
          <w:rFonts w:ascii="Times New Roman" w:hAnsi="Times New Roman" w:cs="Times New Roman"/>
          <w:sz w:val="21"/>
          <w:sz-cs w:val="21"/>
          <w:color w:val="000000"/>
        </w:rPr>
        <w:t xml:space="preserve">下列词语中加点的字，读音全部都正确的一项是（  ）</w:t>
      </w:r>
    </w:p>
    <w:p>
      <w:pPr>
        <w:ind w:left="840" w:first-line="-420"/>
      </w:pPr>
      <w:r>
        <w:rPr>
          <w:rFonts w:ascii="Times New Roman" w:hAnsi="Times New Roman" w:cs="Times New Roman"/>
          <w:sz w:val="21"/>
          <w:sz-cs w:val="21"/>
          <w:color w:val="000000"/>
        </w:rPr>
        <w:t xml:space="preserve">A．眼睑（jiǎn）   哺育(bǚ)        扎辫子(zā)       亘古未有(gèn)</w:t>
      </w:r>
    </w:p>
    <w:p>
      <w:pPr>
        <w:ind w:left="840" w:first-line="-420"/>
      </w:pPr>
      <w:r>
        <w:rPr>
          <w:rFonts w:ascii="Times New Roman" w:hAnsi="Times New Roman" w:cs="Times New Roman"/>
          <w:sz w:val="21"/>
          <w:sz-cs w:val="21"/>
          <w:color w:val="000000"/>
        </w:rPr>
        <w:t xml:space="preserve">B．嫩绿(nèn)      铲除 (chǎn)     紧箍咒 (kǖ)      一蹴而就(cǜ)</w:t>
      </w:r>
      <w:r>
        <w:rPr>
          <w:rFonts w:ascii="Times New Roman" w:hAnsi="Times New Roman" w:cs="Times New Roman"/>
          <w:sz w:val="4"/>
          <w:sz-cs w:val="4"/>
          <w:color w:val="FFFFFF"/>
        </w:rPr>
        <w:t xml:space="preserve">[来源:学科网]</w:t>
      </w:r>
      <w:r>
        <w:rPr>
          <w:rFonts w:ascii="Times New Roman" w:hAnsi="Times New Roman" w:cs="Times New Roman"/>
          <w:sz w:val="21"/>
          <w:sz-cs w:val="21"/>
          <w:color w:val="000000"/>
        </w:rPr>
        <w:t xml:space="preserve"/>
      </w:r>
    </w:p>
    <w:p>
      <w:pPr>
        <w:ind w:left="840" w:first-line="-420"/>
      </w:pPr>
      <w:r>
        <w:rPr>
          <w:rFonts w:ascii="Times New Roman" w:hAnsi="Times New Roman" w:cs="Times New Roman"/>
          <w:sz w:val="21"/>
          <w:sz-cs w:val="21"/>
          <w:color w:val="000000"/>
        </w:rPr>
        <w:t xml:space="preserve">C．抽噎 (yè)      迸裂(bèng)      户口簿 (bǜ)      不屈不挠(láo)</w:t>
      </w:r>
    </w:p>
    <w:p>
      <w:pPr>
        <w:ind w:left="840" w:first-line="-420"/>
      </w:pPr>
      <w:r>
        <w:rPr>
          <w:rFonts w:ascii="Times New Roman" w:hAnsi="Times New Roman" w:cs="Times New Roman"/>
          <w:sz w:val="21"/>
          <w:sz-cs w:val="21"/>
          <w:color w:val="000000"/>
        </w:rPr>
        <w:t xml:space="preserve">D．愤懑(mèn)     要挟 (xiá)       绊脚石 (bàn)     恃才傲物(shì)</w:t>
      </w:r>
    </w:p>
    <w:p>
      <w:pPr>
        <w:jc w:val="both"/>
        <w:ind w:left="420" w:first-line="-420"/>
      </w:pPr>
      <w:r>
        <w:rPr>
          <w:rFonts w:ascii="Times New Roman" w:hAnsi="Times New Roman" w:cs="Times New Roman"/>
          <w:sz w:val="21"/>
          <w:sz-cs w:val="21"/>
          <w:color w:val="000000"/>
        </w:rPr>
        <w:t xml:space="preserve">2、下列词语中没有错别字的一项是（  ）</w:t>
      </w:r>
    </w:p>
    <w:p>
      <w:pPr>
        <w:ind w:left="840" w:first-line="-420"/>
      </w:pPr>
      <w:r>
        <w:rPr>
          <w:rFonts w:ascii="Times New Roman" w:hAnsi="Times New Roman" w:cs="Times New Roman"/>
          <w:sz w:val="21"/>
          <w:sz-cs w:val="21"/>
          <w:color w:val="000000"/>
        </w:rPr>
        <w:t xml:space="preserve">A．打蜡  顷刻  生死攸关   口干舌噪    B．飙升  印证  贻养天年   扶摇直上</w:t>
      </w:r>
    </w:p>
    <w:p>
      <w:pPr>
        <w:ind w:left="840" w:first-line="-420"/>
      </w:pPr>
      <w:r>
        <w:rPr>
          <w:rFonts w:ascii="Times New Roman" w:hAnsi="Times New Roman" w:cs="Times New Roman"/>
          <w:sz w:val="21"/>
          <w:sz-cs w:val="21"/>
          <w:color w:val="000000"/>
        </w:rPr>
        <w:t xml:space="preserve">C．巨擘  清彻  历久弥新  所向披靡     D．皱褶  荧屏  风生水起  精简机构</w:t>
      </w:r>
    </w:p>
    <w:p>
      <w:pPr>
        <w:jc w:val="both"/>
        <w:ind w:left="420" w:first-line="-420"/>
      </w:pPr>
      <w:r>
        <w:rPr>
          <w:rFonts w:ascii="Times New Roman" w:hAnsi="Times New Roman" w:cs="Times New Roman"/>
          <w:sz w:val="21"/>
          <w:sz-cs w:val="21"/>
          <w:color w:val="000000"/>
        </w:rPr>
        <w:t xml:space="preserve">3． 下列各句中，加点词语使用恰当的一项是</w:t>
      </w:r>
    </w:p>
    <w:p>
      <w:pPr>
        <w:ind w:left="840" w:first-line="-420"/>
      </w:pPr>
      <w:r>
        <w:rPr>
          <w:rFonts w:ascii="Times New Roman" w:hAnsi="Times New Roman" w:cs="Times New Roman"/>
          <w:sz w:val="21"/>
          <w:sz-cs w:val="21"/>
          <w:color w:val="000000"/>
        </w:rPr>
        <w:t xml:space="preserve">A．李劼人偏爱用四川方言写作，这和他从小生活在成都分不开，他爱到茶馆听评书吗，评书一人生动幽默的话语，就成了他今后文章中的语言。</w:t>
      </w:r>
    </w:p>
    <w:p>
      <w:pPr>
        <w:ind w:left="840" w:first-line="-420"/>
      </w:pPr>
      <w:r>
        <w:rPr>
          <w:rFonts w:ascii="Times New Roman" w:hAnsi="Times New Roman" w:cs="Times New Roman"/>
          <w:sz w:val="21"/>
          <w:sz-cs w:val="21"/>
          <w:color w:val="000000"/>
        </w:rPr>
        <w:t xml:space="preserve">B．生态走廊如果建立得当，能够在不影响人类居住区域的前提下将隔离的栖息地连接起来，从而将大大提升野生动物种群的稳定性。</w:t>
      </w:r>
    </w:p>
    <w:p>
      <w:pPr>
        <w:ind w:left="840" w:first-line="-420"/>
      </w:pPr>
      <w:r>
        <w:rPr>
          <w:rFonts w:ascii="Times New Roman" w:hAnsi="Times New Roman" w:cs="Times New Roman"/>
          <w:sz w:val="21"/>
          <w:sz-cs w:val="21"/>
          <w:color w:val="000000"/>
        </w:rPr>
        <w:t xml:space="preserve">C．熊猫饮水，颇似酒徒贪杯，他总是喝的肚皮隆起，而后安之若素地拖着笨拙的身躯，一摇一摆地香远处的箭竹林走去。</w:t>
      </w:r>
      <w:r>
        <w:rPr>
          <w:rFonts w:ascii="Times New Roman" w:hAnsi="Times New Roman" w:cs="Times New Roman"/>
          <w:sz w:val="4"/>
          <w:sz-cs w:val="4"/>
          <w:color w:val="FFFFFF"/>
        </w:rPr>
        <w:t xml:space="preserve">[来源:学_科_网]</w:t>
      </w:r>
      <w:r>
        <w:rPr>
          <w:rFonts w:ascii="Times New Roman" w:hAnsi="Times New Roman" w:cs="Times New Roman"/>
          <w:sz w:val="21"/>
          <w:sz-cs w:val="21"/>
          <w:color w:val="000000"/>
        </w:rPr>
        <w:t xml:space="preserve"/>
      </w:r>
    </w:p>
    <w:p>
      <w:pPr>
        <w:ind w:left="840" w:first-line="-420"/>
      </w:pPr>
      <w:r>
        <w:rPr>
          <w:rFonts w:ascii="Times New Roman" w:hAnsi="Times New Roman" w:cs="Times New Roman"/>
          <w:sz w:val="21"/>
          <w:sz-cs w:val="21"/>
          <w:color w:val="000000"/>
        </w:rPr>
        <w:t xml:space="preserve">D．随着技的进步和社会的发展，弹棉花、补锅钉碗等许多曾与人们生活息息相关的老行业逐渐从我们的视线中消失。</w:t>
      </w:r>
    </w:p>
    <w:p>
      <w:pPr>
        <w:jc w:val="both"/>
      </w:pPr>
      <w:r>
        <w:rPr>
          <w:rFonts w:ascii="Times New Roman" w:hAnsi="Times New Roman" w:cs="Times New Roman"/>
          <w:sz w:val="21"/>
          <w:sz-cs w:val="21"/>
        </w:rPr>
        <w:t xml:space="preserve">二、（9分，每小题3分）</w:t>
      </w:r>
    </w:p>
    <w:p>
      <w:pPr>
        <w:jc w:val="both"/>
      </w:pPr>
      <w:r>
        <w:rPr>
          <w:rFonts w:ascii="Times New Roman" w:hAnsi="Times New Roman" w:cs="Times New Roman"/>
          <w:sz w:val="21"/>
          <w:sz-cs w:val="21"/>
        </w:rPr>
        <w:t xml:space="preserve">阅读下面的文字，完成5-7题。</w:t>
      </w:r>
    </w:p>
    <w:p>
      <w:pPr>
        <w:jc w:val="both"/>
        <w:ind w:first-line="420"/>
      </w:pPr>
      <w:r>
        <w:rPr>
          <w:rFonts w:ascii="Times New Roman" w:hAnsi="Times New Roman" w:cs="Times New Roman"/>
          <w:sz w:val="21"/>
          <w:sz-cs w:val="21"/>
        </w:rPr>
        <w:t xml:space="preserve">工业化时代，学校教育映射了工业化集中物流的经济批量模式：铃声、班级、标准化的课堂、统一的教材、按照时间编排的流水线场景，这种教育为工业时代标准化地“制造”了可用的人才。而</w:t>
      </w:r>
      <w:r>
        <w:rPr>
          <w:rFonts w:ascii="Times New Roman" w:hAnsi="Times New Roman" w:cs="Times New Roman"/>
          <w:sz w:val="24"/>
          <w:sz-cs w:val="24"/>
        </w:rPr>
        <w:t xml:space="preserve">大数据</w:t>
      </w:r>
      <w:r>
        <w:rPr>
          <w:rFonts w:ascii="Times New Roman" w:hAnsi="Times New Roman" w:cs="Times New Roman"/>
          <w:sz w:val="21"/>
          <w:sz-cs w:val="21"/>
        </w:rPr>
        <w:t xml:space="preserve">教育将呈现另外的特征：弹性学制、个性化辅导、社区和家庭学习、每个人的成功。世界也许会因此安静许多，而数据将火热地穿梭在其中，人与人（师生、生生）的关系，将通过人与技术的关系来实现，正如过春节拜年，不通过短信、电话、视频、微信，还能回到20年前骑自行车挨家挨户拜年吗？大数据时代，无论你是否认同技术丰富了人类的情感，技术的出现，让我们再也回不到从前了。</w:t>
      </w:r>
    </w:p>
    <w:p>
      <w:pPr>
        <w:jc w:val="both"/>
        <w:ind w:first-line="420"/>
      </w:pPr>
      <w:r>
        <w:rPr>
          <w:rFonts w:ascii="Times New Roman" w:hAnsi="Times New Roman" w:cs="Times New Roman"/>
          <w:sz w:val="21"/>
          <w:sz-cs w:val="21"/>
        </w:rPr>
        <w:t xml:space="preserve">一个学生考试得了78分，这只是一个“数字”；如果把背后的因素——家庭背景、努力程度、学习态度、智力水平等与78分联系在一起，就成了“数据”。大数据与传统的数据相比，有非结构化、数据量打、数据分析由专家层变化为用户层、大量采用可视化展现方法等特点，这些特点正好适应了个性化和人性化的学习变化。目前教育变革的讨论,过于集中在在线教育(远程、平板、电子、数字）,这正像任何一个科技让人们最先想到的都是偷懒的哲学，自动化时代最先想到的是卓别林电影中的自动吃饭机，多媒体时代人们最先想到的是游戏。在线教育本身很难改变学习,在这场教育革命的浪潮中,由在线教育引发的教育由数字支撑到数据支撑变化,却是很多人没有在意的巨大金矿 。</w:t>
      </w:r>
    </w:p>
    <w:p>
      <w:pPr>
        <w:jc w:val="both"/>
        <w:ind w:first-line="420"/>
      </w:pPr>
      <w:r>
        <w:rPr>
          <w:rFonts w:ascii="Times New Roman" w:hAnsi="Times New Roman" w:cs="Times New Roman"/>
          <w:sz w:val="21"/>
          <w:sz-cs w:val="21"/>
        </w:rPr>
        <w:t xml:space="preserve">教育环境的设计、教育实验场景的布置，教育时空的变化、学习场景的变革、教育管理数据的采集和运用，这些过去靠“拍脑袋”或者理念灵感加经验的东西，在云计算、物联网、</w:t>
      </w:r>
      <w:r>
        <w:rPr>
          <w:rFonts w:ascii="Times New Roman" w:hAnsi="Times New Roman" w:cs="Times New Roman"/>
          <w:sz w:val="21"/>
          <w:sz-cs w:val="21"/>
          <w:b/>
        </w:rPr>
        <w:t xml:space="preserve"> HYPERLINK "http://www.zgznh.com/fangan/list-1032.html" </w:t>
      </w:r>
      <w:r>
        <w:rPr>
          <w:rFonts w:ascii="Times New Roman" w:hAnsi="Times New Roman" w:cs="Times New Roman"/>
          <w:sz w:val="21"/>
          <w:sz-cs w:val="21"/>
        </w:rPr>
        <w:t xml:space="preserve">大数据的背景下，变成一种数据支撑的行为科学。教育将成为继经济学之后，一门不再靠理念和经验传承的社会科学和道德良心的学科，大数据时代的教育，将变成一门实实在在的实证科学。</w:t>
      </w:r>
    </w:p>
    <w:p>
      <w:pPr>
        <w:jc w:val="both"/>
        <w:ind w:first-line="420"/>
      </w:pPr>
      <w:r>
        <w:rPr>
          <w:rFonts w:ascii="Times New Roman" w:hAnsi="Times New Roman" w:cs="Times New Roman"/>
          <w:sz w:val="21"/>
          <w:sz-cs w:val="21"/>
        </w:rPr>
        <w:t xml:space="preserve">目前的经济，已经进入后工业化的大数据时代，人与机器的主流社会关系也逐渐转向人与数据之间的关系。若干年后的社会的竞争是以服务和创新为核心的，然而我们今天的教育还受制于减少犯错和标准化的“魔咒”。大数据教育提供了另外一种可能，标准化的教育将转向网络完成，而个性化的人才培养将主要由学校承担：越来越小的班级、越来越近的学校、越来越聚焦的教育支持、越来越个性的培养方式，将使教育摆脱工业化时代的模式。</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6下列不属于大数据将给教育带来的变化的一项是（  ）</w:t>
      </w:r>
    </w:p>
    <w:p>
      <w:pPr>
        <w:ind w:left="840" w:first-line="-420"/>
      </w:pPr>
      <w:r>
        <w:rPr>
          <w:rFonts w:ascii="Times New Roman" w:hAnsi="Times New Roman" w:cs="Times New Roman"/>
          <w:sz w:val="21"/>
          <w:sz-cs w:val="21"/>
          <w:color w:val="000000"/>
        </w:rPr>
        <w:t xml:space="preserve">A．教育环境的设计、教育实验场景的布置、习场景的变革、教育管理数据的采集和运用等由数据支撑。</w:t>
      </w:r>
    </w:p>
    <w:p>
      <w:pPr>
        <w:ind w:left="840" w:first-line="-420"/>
      </w:pPr>
      <w:r>
        <w:rPr>
          <w:rFonts w:ascii="Times New Roman" w:hAnsi="Times New Roman" w:cs="Times New Roman"/>
          <w:sz w:val="21"/>
          <w:sz-cs w:val="21"/>
          <w:color w:val="000000"/>
        </w:rPr>
        <w:t xml:space="preserve">B．老师与生、生与生甚至他们与家长、社区交流的大量信息得以处理为数据，可以丰富教育资源。</w:t>
      </w:r>
    </w:p>
    <w:p>
      <w:pPr>
        <w:ind w:left="840" w:first-line="-420"/>
      </w:pPr>
      <w:r>
        <w:rPr>
          <w:rFonts w:ascii="Times New Roman" w:hAnsi="Times New Roman" w:cs="Times New Roman"/>
          <w:sz w:val="21"/>
          <w:sz-cs w:val="21"/>
          <w:color w:val="000000"/>
        </w:rPr>
        <w:t xml:space="preserve">C．将质课堂教资源传送到教育发展滞后的校，生们在校即时同步习，扩大质资源的覆盖面。</w:t>
      </w:r>
    </w:p>
    <w:p>
      <w:pPr>
        <w:ind w:left="840" w:first-line="-420"/>
      </w:pPr>
      <w:r>
        <w:rPr>
          <w:rFonts w:ascii="Times New Roman" w:hAnsi="Times New Roman" w:cs="Times New Roman"/>
          <w:sz w:val="21"/>
          <w:sz-cs w:val="21"/>
          <w:color w:val="000000"/>
        </w:rPr>
        <w:t xml:space="preserve">D．累积足够的生个体信息并据此对生进行个性化辅导，从而最大可能的实现每个人的进步与成功。</w:t>
      </w:r>
    </w:p>
    <w:p>
      <w:pPr>
        <w:ind w:first-line="200"/>
      </w:pPr>
      <w:r>
        <w:rPr>
          <w:rFonts w:ascii="Times New Roman" w:hAnsi="Times New Roman" w:cs="Times New Roman"/>
          <w:sz w:val="21"/>
          <w:sz-cs w:val="21"/>
          <w:color w:val="000000"/>
        </w:rPr>
        <w:t xml:space="preserve">7． 下列对文章有关内容的理解和分析，不正确的一项是（  ）</w:t>
      </w:r>
    </w:p>
    <w:p>
      <w:pPr>
        <w:ind w:left="840" w:first-line="-420"/>
      </w:pPr>
      <w:r>
        <w:rPr>
          <w:rFonts w:ascii="Times New Roman" w:hAnsi="Times New Roman" w:cs="Times New Roman"/>
          <w:sz w:val="21"/>
          <w:sz-cs w:val="21"/>
          <w:color w:val="000000"/>
        </w:rPr>
        <w:t xml:space="preserve">A．“大数据教育”中的“数据”不是鼓励的“数字”，而是对数字及其相关资料、信息进行处理所形成的“数据”。</w:t>
      </w:r>
      <w:r>
        <w:rPr>
          <w:rFonts w:ascii="Times New Roman" w:hAnsi="Times New Roman" w:cs="Times New Roman"/>
          <w:sz w:val="4"/>
          <w:sz-cs w:val="4"/>
          <w:color w:val="FFFFFF"/>
        </w:rPr>
        <w:t xml:space="preserve">[来源:学科网ZXXK]</w:t>
      </w:r>
      <w:r>
        <w:rPr>
          <w:rFonts w:ascii="Times New Roman" w:hAnsi="Times New Roman" w:cs="Times New Roman"/>
          <w:sz w:val="21"/>
          <w:sz-cs w:val="21"/>
          <w:color w:val="000000"/>
        </w:rPr>
        <w:t xml:space="preserve"/>
      </w:r>
    </w:p>
    <w:p>
      <w:pPr>
        <w:ind w:left="840" w:first-line="-420"/>
      </w:pPr>
      <w:r>
        <w:rPr>
          <w:rFonts w:ascii="Times New Roman" w:hAnsi="Times New Roman" w:cs="Times New Roman"/>
          <w:sz w:val="21"/>
          <w:sz-cs w:val="21"/>
          <w:color w:val="000000"/>
        </w:rPr>
        <w:t xml:space="preserve">B．大数据教育时代，随着教育时空的变化、习场景的变革、情感交流和思想教育将会出现新的情况。</w:t>
      </w:r>
    </w:p>
    <w:p>
      <w:pPr>
        <w:ind w:left="840" w:first-line="-420"/>
      </w:pPr>
      <w:r>
        <w:rPr>
          <w:rFonts w:ascii="Times New Roman" w:hAnsi="Times New Roman" w:cs="Times New Roman"/>
          <w:sz w:val="21"/>
          <w:sz-cs w:val="21"/>
          <w:color w:val="000000"/>
        </w:rPr>
        <w:t xml:space="preserve">C．工业化时代的教育培养的少犯错和标准化人才，难以适应后工业化大数据时代经济社会对人才的要求。</w:t>
      </w:r>
    </w:p>
    <w:p>
      <w:pPr>
        <w:ind w:left="840" w:first-line="-420"/>
      </w:pPr>
      <w:r>
        <w:rPr>
          <w:rFonts w:ascii="Times New Roman" w:hAnsi="Times New Roman" w:cs="Times New Roman"/>
          <w:sz w:val="21"/>
          <w:sz-cs w:val="21"/>
          <w:color w:val="000000"/>
        </w:rPr>
        <w:t xml:space="preserve">D．大数据教育由络完成标准化教育，而校主要承担个性化人才的培养工作，教师需求量将大为减少。</w:t>
      </w:r>
    </w:p>
    <w:p>
      <w:pPr>
        <w:jc w:val="both"/>
        <w:ind w:left="420" w:first-line="-420"/>
      </w:pPr>
      <w:r>
        <w:rPr>
          <w:rFonts w:ascii="Times New Roman" w:hAnsi="Times New Roman" w:cs="Times New Roman"/>
          <w:sz w:val="21"/>
          <w:sz-cs w:val="21"/>
          <w:color w:val="000000"/>
        </w:rPr>
        <w:t xml:space="preserve">三、（6分，每小题3分）</w:t>
      </w:r>
    </w:p>
    <w:p>
      <w:pPr>
        <w:jc w:val="both"/>
        <w:ind w:left="420" w:first-line="-420"/>
      </w:pPr>
      <w:r>
        <w:rPr>
          <w:rFonts w:ascii="Times New Roman" w:hAnsi="Times New Roman" w:cs="Times New Roman"/>
          <w:sz w:val="21"/>
          <w:sz-cs w:val="21"/>
          <w:color w:val="000000"/>
        </w:rPr>
        <w:t xml:space="preserve">阅读下面的文言文，完成8—9题。</w:t>
      </w:r>
    </w:p>
    <w:p>
      <w:pPr>
        <w:ind w:first-line="420"/>
      </w:pPr>
      <w:r>
        <w:rPr>
          <w:rFonts w:ascii="Times New Roman" w:hAnsi="Times New Roman" w:cs="Times New Roman"/>
          <w:sz w:val="21"/>
          <w:sz-cs w:val="21"/>
          <w:color w:val="000000"/>
        </w:rPr>
        <w:t xml:space="preserve">王筠字元礼，一字德柔，琅邪临沂人。筠幼警寤，七岁能属文。年十六，为《芍药赋》，甚美。及长，清静好，与从兄泰齐名。陈郡谢览，览弟举，亦有重誉，时人为之语曰：“谢有览举，王有养炬。”炬是泰，养即筠，并小字也。</w:t>
      </w:r>
    </w:p>
    <w:p>
      <w:pPr>
        <w:ind w:first-line="420"/>
      </w:pPr>
      <w:r>
        <w:rPr>
          <w:rFonts w:ascii="Times New Roman" w:hAnsi="Times New Roman" w:cs="Times New Roman"/>
          <w:sz w:val="21"/>
          <w:sz-cs w:val="21"/>
          <w:color w:val="000000"/>
        </w:rPr>
        <w:t xml:space="preserve">起家中军临川王行参军，迁太子舍人，除尚书殿中郎。王氏过江以来，未有居郎署者，或劝逡巡不就，筠曰：“陆平原东南之秀，王文度独步江东，吾得比踪昔人，何所多恨。”乃欣然就职。尚书令沈约，当世辞宗，每见筠文，咨嗟吟咏，以为不逮也。筠为文能压强韵，每公宴并作，辞必妍美。约常从容启高祖曰：“晚来名家，唯见王筠独步。”</w:t>
      </w:r>
    </w:p>
    <w:p>
      <w:pPr>
        <w:ind w:first-line="420"/>
      </w:pPr>
      <w:r>
        <w:rPr>
          <w:rFonts w:ascii="Times New Roman" w:hAnsi="Times New Roman" w:cs="Times New Roman"/>
          <w:sz w:val="21"/>
          <w:sz-cs w:val="21"/>
          <w:color w:val="000000"/>
        </w:rPr>
        <w:t xml:space="preserve">昭明太子爱文士，常与筠及刘孝绰、陆倕、到洽、殷芸等游宴玄圃，太子独执筠袖抚孝绰肩而言曰：“所谓左把浮丘袖，右拍洪崖肩。”其见重如此。   普通元年，以母忧去职。筠有孝性，毁瘠过礼，服阕后，疾废久之。中大通二年，迁司徒左长史。三年，昭明太子薨，敕为哀策文，复见嗟赏。</w:t>
      </w:r>
    </w:p>
    <w:p>
      <w:pPr>
        <w:ind w:first-line="420"/>
      </w:pPr>
      <w:r>
        <w:rPr>
          <w:rFonts w:ascii="Times New Roman" w:hAnsi="Times New Roman" w:cs="Times New Roman"/>
          <w:sz w:val="21"/>
          <w:sz-cs w:val="21"/>
          <w:color w:val="000000"/>
        </w:rPr>
        <w:t xml:space="preserve">筠性弘厚，不以艺能高人，而少擅才名，与刘孝绰见重当世。其自序曰：“余少好书，老而弥笃。虽偶见瞥观，皆即疏记，后重省览，欢兴弥深，习与性成，不觉笔倦。自年十三四，齐建武二年乙亥至梁大同六年，四十载矣。幼年读《五经》，皆七八十遍。爱《左氏春秋》，吟讽常为口实，广略去取，凡三过五抄。余经及《周官》、《仪礼》、《国语》、《尔雅》、《山海经》、《本草》并再抄。子史诸集皆一遍。未尝倩人假手，并躬自抄录，大小百余卷。不足传之好事，盖以备遗忘而已。”又与诸儿书论家世集云：“史传称安平崔氏及汝南应氏，并累世有文才，所以范蔚宗云崔氏‘世擅雕龙’。然不过父子两三世耳；非有七叶之中，名德重光，爵位相继，人人有集，如吾门世者也。沈少傅约语人云：‘吾少好百家之言，身为四代之史，自开辟已来，未有爵位蝉联，文才相继，如王氏之盛者也。’汝等仰观堂构，思各努力。”</w:t>
      </w:r>
    </w:p>
    <w:p>
      <w:pPr>
        <w:jc w:val="right"/>
      </w:pPr>
      <w:r>
        <w:rPr>
          <w:rFonts w:ascii="Times New Roman" w:hAnsi="Times New Roman" w:cs="Times New Roman"/>
          <w:sz w:val="21"/>
          <w:sz-cs w:val="21"/>
          <w:color w:val="000000"/>
        </w:rPr>
        <w:t xml:space="preserve">（节选自《梁书 王筠传》</w:t>
      </w:r>
    </w:p>
    <w:p>
      <w:pPr>
        <w:jc w:val="both"/>
        <w:ind w:left="420" w:first-line="-420"/>
      </w:pP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color w:val="000000"/>
        </w:rPr>
        <w:t xml:space="preserve">9．下列各句中，加点词意义和用法都相同的一项是</w:t>
      </w:r>
    </w:p>
    <w:p>
      <w:pPr>
        <w:ind w:left="840" w:first-line="-420"/>
      </w:pPr>
      <w:r>
        <w:rPr>
          <w:rFonts w:ascii="Times New Roman" w:hAnsi="Times New Roman" w:cs="Times New Roman"/>
          <w:sz w:val="21"/>
          <w:sz-cs w:val="21"/>
          <w:color w:val="000000"/>
        </w:rPr>
        <w:t xml:space="preserve">A．时人为之语日           吾羞，不忍为之下</w:t>
      </w:r>
    </w:p>
    <w:p>
      <w:pPr>
        <w:ind w:left="840" w:first-line="-420"/>
      </w:pPr>
      <w:r>
        <w:rPr>
          <w:rFonts w:ascii="Times New Roman" w:hAnsi="Times New Roman" w:cs="Times New Roman"/>
          <w:sz w:val="21"/>
          <w:sz-cs w:val="21"/>
          <w:color w:val="000000"/>
        </w:rPr>
        <w:t xml:space="preserve">B．乃欣然就职             疑其有悔改，乃复请之</w:t>
      </w:r>
    </w:p>
    <w:p>
      <w:pPr>
        <w:ind w:left="840" w:first-line="-420"/>
      </w:pPr>
      <w:r>
        <w:rPr>
          <w:rFonts w:ascii="Times New Roman" w:hAnsi="Times New Roman" w:cs="Times New Roman"/>
          <w:sz w:val="21"/>
          <w:sz-cs w:val="21"/>
          <w:color w:val="000000"/>
        </w:rPr>
        <w:t xml:space="preserve">C．其见重如此             其翼若垂天之云</w:t>
      </w:r>
    </w:p>
    <w:p>
      <w:pPr>
        <w:ind w:left="840" w:first-line="-420"/>
      </w:pPr>
      <w:r>
        <w:rPr>
          <w:rFonts w:ascii="Times New Roman" w:hAnsi="Times New Roman" w:cs="Times New Roman"/>
          <w:sz w:val="21"/>
          <w:sz-cs w:val="21"/>
          <w:color w:val="000000"/>
        </w:rPr>
        <w:t xml:space="preserve">D．不足传之好事           外无期功强近之亲</w:t>
      </w:r>
    </w:p>
    <w:p>
      <w:pPr>
        <w:jc w:val="center"/>
        <w:ind w:first-line="200"/>
      </w:pPr>
      <w:r>
        <w:rPr>
          <w:rFonts w:ascii="Times New Roman" w:hAnsi="Times New Roman" w:cs="Times New Roman"/>
          <w:sz w:val="21"/>
          <w:sz-cs w:val="21"/>
          <w:color w:val="000000"/>
        </w:rPr>
        <w:t xml:space="preserve">第II卷    （非单项选择题  共123分）</w:t>
      </w:r>
    </w:p>
    <w:p>
      <w:pPr>
        <w:ind w:first-line="200"/>
      </w:pPr>
      <w:r>
        <w:rPr>
          <w:rFonts w:ascii="Times New Roman" w:hAnsi="Times New Roman" w:cs="Times New Roman"/>
          <w:sz w:val="21"/>
          <w:sz-cs w:val="21"/>
          <w:color w:val="000000"/>
        </w:rPr>
        <w:t xml:space="preserve">四、（31分）</w:t>
      </w:r>
    </w:p>
    <w:p>
      <w:pPr>
        <w:jc w:val="both"/>
        <w:ind w:left="420" w:first-line="-420"/>
      </w:pP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rPr>
        <w:t xml:space="preserve">13、阅读下面的清诗，回答问题。（8分）</w:t>
      </w:r>
    </w:p>
    <w:p>
      <w:pPr>
        <w:jc w:val="center"/>
        <w:ind w:first-line="200"/>
      </w:pPr>
      <w:r>
        <w:rPr>
          <w:rFonts w:ascii="Times New Roman" w:hAnsi="Times New Roman" w:cs="Times New Roman"/>
          <w:sz w:val="21"/>
          <w:sz-cs w:val="21"/>
        </w:rPr>
        <w:t xml:space="preserve">秋暮吟望</w:t>
      </w:r>
    </w:p>
    <w:p>
      <w:pPr>
        <w:jc w:val="center"/>
        <w:ind w:first-line="200"/>
      </w:pPr>
      <w:r>
        <w:rPr>
          <w:rFonts w:ascii="Times New Roman" w:hAnsi="Times New Roman" w:cs="Times New Roman"/>
          <w:sz w:val="21"/>
          <w:sz-cs w:val="21"/>
        </w:rPr>
        <w:t xml:space="preserve">赵执信</w:t>
      </w:r>
    </w:p>
    <w:p>
      <w:pPr>
        <w:jc w:val="center"/>
        <w:ind w:first-line="200"/>
      </w:pPr>
      <w:r>
        <w:rPr>
          <w:rFonts w:ascii="Times New Roman" w:hAnsi="Times New Roman" w:cs="Times New Roman"/>
          <w:sz w:val="21"/>
          <w:sz-cs w:val="21"/>
        </w:rPr>
        <w:t xml:space="preserve">小阁高栖老一枝</w:t>
      </w:r>
      <w:r>
        <w:rPr>
          <w:rFonts w:ascii="Times New Roman" w:hAnsi="Times New Roman" w:cs="Times New Roman"/>
          <w:sz w:val="21"/>
          <w:sz-cs w:val="21"/>
          <w:vertAlign w:val="superscript"/>
        </w:rPr>
        <w:t xml:space="preserve">[注]</w:t>
      </w:r>
      <w:r>
        <w:rPr>
          <w:rFonts w:ascii="Times New Roman" w:hAnsi="Times New Roman" w:cs="Times New Roman"/>
          <w:sz w:val="21"/>
          <w:sz-cs w:val="21"/>
        </w:rPr>
        <w:t xml:space="preserve">，闲吟了不为秋悲。</w:t>
      </w:r>
    </w:p>
    <w:p>
      <w:pPr>
        <w:jc w:val="center"/>
        <w:ind w:first-line="200"/>
      </w:pPr>
      <w:r>
        <w:rPr>
          <w:rFonts w:ascii="Times New Roman" w:hAnsi="Times New Roman" w:cs="Times New Roman"/>
          <w:sz w:val="21"/>
          <w:sz-cs w:val="21"/>
        </w:rPr>
        <w:t xml:space="preserve">寒山常带斜阳色，新月偏明落叶时。</w:t>
      </w:r>
    </w:p>
    <w:p>
      <w:pPr>
        <w:jc w:val="center"/>
        <w:ind w:first-line="200"/>
      </w:pPr>
      <w:r>
        <w:rPr>
          <w:rFonts w:ascii="Times New Roman" w:hAnsi="Times New Roman" w:cs="Times New Roman"/>
          <w:sz w:val="21"/>
          <w:sz-cs w:val="21"/>
        </w:rPr>
        <w:t xml:space="preserve">烟水极天鸿有影，霜风卷地菊无姿。</w:t>
      </w:r>
    </w:p>
    <w:p>
      <w:pPr>
        <w:jc w:val="center"/>
        <w:ind w:first-line="200"/>
      </w:pPr>
      <w:r>
        <w:rPr>
          <w:rFonts w:ascii="Times New Roman" w:hAnsi="Times New Roman" w:cs="Times New Roman"/>
          <w:sz w:val="21"/>
          <w:sz-cs w:val="21"/>
        </w:rPr>
        <w:t xml:space="preserve">二更短烛三升酒，北斗低横未拟窥。</w:t>
      </w:r>
    </w:p>
    <w:p>
      <w:pPr>
        <w:jc w:val="both"/>
        <w:ind w:first-line="420"/>
      </w:pPr>
      <w:r>
        <w:rPr>
          <w:rFonts w:ascii="Times New Roman" w:hAnsi="Times New Roman" w:cs="Times New Roman"/>
          <w:sz w:val="21"/>
          <w:sz-cs w:val="21"/>
        </w:rPr>
        <w:t xml:space="preserve">[注]“一枝”语出《庄子·逍遥游》》：“鷦鷯巢於深林，不过一枝。”“老一枝”意为终老山林。</w:t>
      </w:r>
    </w:p>
    <w:p>
      <w:pPr>
        <w:jc w:val="both"/>
        <w:ind w:left="420" w:first-line="-420"/>
      </w:pPr>
      <w:r>
        <w:rPr>
          <w:rFonts w:ascii="Times New Roman" w:hAnsi="Times New Roman" w:cs="Times New Roman"/>
          <w:sz w:val="21"/>
          <w:sz-cs w:val="21"/>
        </w:rPr>
        <w:t xml:space="preserve">（1）简要赏析颔联中“常”“偏”两字的妙处。（3分）</w:t>
      </w:r>
    </w:p>
    <w:p>
      <w:pPr>
        <w:jc w:val="both"/>
        <w:ind w:left="420" w:first-line="-420"/>
      </w:pPr>
      <w:r>
        <w:rPr>
          <w:rFonts w:ascii="Times New Roman" w:hAnsi="Times New Roman" w:cs="Times New Roman"/>
          <w:sz w:val="21"/>
          <w:sz-cs w:val="21"/>
        </w:rPr>
        <w:t xml:space="preserve">（2）本诗表现了诗人怎样的心境？结合全诗简要分析。（5分）</w:t>
      </w:r>
    </w:p>
    <w:p>
      <w:pPr>
        <w:jc w:val="both"/>
        <w:ind w:left="420" w:first-line="-420"/>
      </w:pPr>
      <w:r>
        <w:rPr>
          <w:rFonts w:ascii="Times New Roman" w:hAnsi="Times New Roman" w:cs="Times New Roman"/>
          <w:sz w:val="21"/>
          <w:sz-cs w:val="21"/>
          <w:color w:val="000000"/>
        </w:rPr>
        <w:t xml:space="preserve">14．补写出下列名篇名句中的空缺部分。（限选6个小题）（6分）</w:t>
      </w:r>
    </w:p>
    <w:p>
      <w:pPr>
        <w:ind w:first-line="200"/>
      </w:pPr>
      <w:r>
        <w:rPr>
          <w:rFonts w:ascii="Times New Roman" w:hAnsi="Times New Roman" w:cs="Times New Roman"/>
          <w:sz w:val="21"/>
          <w:sz-cs w:val="21"/>
          <w:color w:val="000000"/>
        </w:rPr>
        <w:t xml:space="preserve">  （1）困于心衡于虑而后作，_________。（《孟子 告子下》）</w:t>
      </w:r>
    </w:p>
    <w:p>
      <w:pPr>
        <w:ind w:first-line="200"/>
      </w:pPr>
      <w:r>
        <w:rPr>
          <w:rFonts w:ascii="Times New Roman" w:hAnsi="Times New Roman" w:cs="Times New Roman"/>
          <w:sz w:val="21"/>
          <w:sz-cs w:val="21"/>
          <w:color w:val="000000"/>
        </w:rPr>
        <w:t xml:space="preserve">  （2）_________，而神明自得，圣心备焉。（《荀子 劝》）</w:t>
      </w:r>
    </w:p>
    <w:p>
      <w:pPr>
        <w:ind w:first-line="200"/>
      </w:pPr>
      <w:r>
        <w:rPr>
          <w:rFonts w:ascii="Times New Roman" w:hAnsi="Times New Roman" w:cs="Times New Roman"/>
          <w:sz w:val="21"/>
          <w:sz-cs w:val="21"/>
          <w:color w:val="000000"/>
        </w:rPr>
        <w:t xml:space="preserve">  （3）虽无丝竹管弦之盛，_________，亦足以畅叙幽情。（王羲之《兰亭集序》）</w:t>
      </w:r>
    </w:p>
    <w:p>
      <w:pPr>
        <w:ind w:first-line="200"/>
      </w:pPr>
      <w:r>
        <w:rPr>
          <w:rFonts w:ascii="Times New Roman" w:hAnsi="Times New Roman" w:cs="Times New Roman"/>
          <w:sz w:val="21"/>
          <w:sz-cs w:val="21"/>
          <w:color w:val="000000"/>
        </w:rPr>
        <w:t xml:space="preserve">  （4）_________，拔剑四顾心茫然。（李白《行路难》）</w:t>
      </w:r>
    </w:p>
    <w:p>
      <w:pPr>
        <w:ind w:first-line="200"/>
      </w:pPr>
      <w:r>
        <w:rPr>
          <w:rFonts w:ascii="Times New Roman" w:hAnsi="Times New Roman" w:cs="Times New Roman"/>
          <w:sz w:val="21"/>
          <w:sz-cs w:val="21"/>
          <w:color w:val="000000"/>
        </w:rPr>
        <w:t xml:space="preserve">  （5）画图省识春风面，_________。（杜甫《咏怀古迹》）</w:t>
      </w:r>
    </w:p>
    <w:p>
      <w:pPr>
        <w:ind w:first-line="200"/>
      </w:pPr>
      <w:r>
        <w:rPr>
          <w:rFonts w:ascii="Times New Roman" w:hAnsi="Times New Roman" w:cs="Times New Roman"/>
          <w:sz w:val="21"/>
          <w:sz-cs w:val="21"/>
          <w:color w:val="000000"/>
        </w:rPr>
        <w:t xml:space="preserve">  （6）_________，锦鳞游泳。（范仲淹《岳阳楼记》）</w:t>
      </w:r>
    </w:p>
    <w:p>
      <w:pPr>
        <w:ind w:first-line="200"/>
      </w:pPr>
      <w:r>
        <w:rPr>
          <w:rFonts w:ascii="Times New Roman" w:hAnsi="Times New Roman" w:cs="Times New Roman"/>
          <w:sz w:val="21"/>
          <w:sz-cs w:val="21"/>
          <w:color w:val="000000"/>
        </w:rPr>
        <w:t xml:space="preserve">   (7) 桂棹兮兰桨，</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。（苏轼《赤壁赋》）</w:t>
      </w:r>
    </w:p>
    <w:p>
      <w:pPr>
        <w:ind w:first-line="200"/>
      </w:pPr>
      <w:r>
        <w:rPr>
          <w:rFonts w:ascii="Times New Roman" w:hAnsi="Times New Roman" w:cs="Times New Roman"/>
          <w:sz w:val="21"/>
          <w:sz-cs w:val="21"/>
          <w:color w:val="000000"/>
        </w:rPr>
        <w:t xml:space="preserve">  （8）四十三年，望中犹记，_________，（辛弃疾《永遇乐 京口北固亭怀古》）</w:t>
      </w:r>
    </w:p>
    <w:p>
      <w:pPr>
        <w:jc w:val="both"/>
        <w:ind w:left="420" w:first-line="-420"/>
      </w:pPr>
      <w:r>
        <w:rPr>
          <w:rFonts w:ascii="Times New Roman" w:hAnsi="Times New Roman" w:cs="Times New Roman"/>
          <w:sz w:val="21"/>
          <w:sz-cs w:val="21"/>
        </w:rPr>
        <w:t xml:space="preserve">五、(22分)</w:t>
      </w:r>
    </w:p>
    <w:p>
      <w:pPr>
        <w:jc w:val="both"/>
        <w:ind w:left="420" w:first-line="-420"/>
      </w:pPr>
      <w:r>
        <w:rPr>
          <w:rFonts w:ascii="Times New Roman" w:hAnsi="Times New Roman" w:cs="Times New Roman"/>
          <w:sz w:val="21"/>
          <w:sz-cs w:val="21"/>
        </w:rPr>
        <w:t xml:space="preserve">阅读下面的文章，完成15-18题。</w:t>
      </w:r>
    </w:p>
    <w:p>
      <w:pPr>
        <w:jc w:val="center"/>
        <w:ind w:first-line="420"/>
      </w:pPr>
      <w:r>
        <w:rPr>
          <w:rFonts w:ascii="Times New Roman" w:hAnsi="Times New Roman" w:cs="Times New Roman"/>
          <w:sz w:val="21"/>
          <w:sz-cs w:val="21"/>
        </w:rPr>
        <w:t xml:space="preserve">山水及自然景物的欣赏</w:t>
      </w:r>
    </w:p>
    <w:p>
      <w:pPr>
        <w:jc w:val="center"/>
        <w:ind w:first-line="420"/>
      </w:pPr>
      <w:r>
        <w:rPr>
          <w:rFonts w:ascii="Times New Roman" w:hAnsi="Times New Roman" w:cs="Times New Roman"/>
          <w:sz w:val="21"/>
          <w:sz-cs w:val="21"/>
        </w:rPr>
        <w:t xml:space="preserve">郁达夫</w:t>
      </w:r>
    </w:p>
    <w:p>
      <w:pPr>
        <w:jc w:val="both"/>
        <w:ind w:first-line="420"/>
      </w:pPr>
      <w:r>
        <w:rPr>
          <w:rFonts w:ascii="Times New Roman" w:hAnsi="Times New Roman" w:cs="Times New Roman"/>
          <w:sz w:val="21"/>
          <w:sz-cs w:val="21"/>
        </w:rPr>
        <w:t xml:space="preserve">自从亚里士多德的文学模仿论创定以来，以为诗的起源是根据于模仿本能的学说，到现在还没有绝迹；富有独断性者，甚至于说出“所有的艺术，都是自然的模仿”虽则说得太独断，太笼统；但反过来说，自然景物以及山水，对于人生，对于艺术，都有绝大的影响，绝大的威力，却是一件千真万确的事情；所以欣赏山水以及自然景物的心情，就是欣赏艺术与人生的心情。</w:t>
      </w:r>
    </w:p>
    <w:p>
      <w:pPr>
        <w:jc w:val="both"/>
        <w:ind w:first-line="420"/>
      </w:pPr>
      <w:r>
        <w:rPr>
          <w:rFonts w:ascii="Times New Roman" w:hAnsi="Times New Roman" w:cs="Times New Roman"/>
          <w:sz w:val="21"/>
          <w:sz-cs w:val="21"/>
        </w:rPr>
        <w:t xml:space="preserve">自然的变化，实在多而且奇，没有准备的欣赏者，对于他的美点也许会捉摸不十分完全的；就单说一个天体罢，早晨的日出，中午的晴空，傍晚的日落，都是最美也没有的景象；若再配上以云和影的交替，海与山的参错，以及一切由人造的建筑园艺，或种植畜牧的产物，如稻麦、牛羊、飞鸟、家畜之类，则仅在一日之中，就有万千新奇的变化，更不必去说暗夜的群星，月明的普照，与四季寒暖的更迭了。</w:t>
      </w:r>
    </w:p>
    <w:p>
      <w:pPr>
        <w:jc w:val="both"/>
        <w:ind w:first-line="420"/>
      </w:pPr>
      <w:r>
        <w:rPr>
          <w:rFonts w:ascii="Times New Roman" w:hAnsi="Times New Roman" w:cs="Times New Roman"/>
          <w:sz w:val="21"/>
          <w:sz-cs w:val="21"/>
        </w:rPr>
        <w:t xml:space="preserve">我们人类，大家都有一种特性，就是喜新厌旧，每想变更的那一种怪习惯；一碗最珍贵最可口的菜，你若每日吃着，到了后来，也觉得宁愿去换一碗粗肴淡菜来下饭；唯有对于自然，就决不会发生这一种感觉，太阳自东方出来，西方下去，日日如此，年年如此，我可没有听说有厌看的。还有月亮，初一出，月半圆，月底全没有，而无论哪一个人，看了月亮，总没有不喜欢的。自然的伟大，自然的与人类有不可须臾离的关系，就此一点也可以看出来了。</w:t>
      </w:r>
    </w:p>
    <w:p>
      <w:pPr>
        <w:jc w:val="both"/>
        <w:ind w:first-line="420"/>
      </w:pPr>
      <w:r>
        <w:rPr>
          <w:rFonts w:ascii="Times New Roman" w:hAnsi="Times New Roman" w:cs="Times New Roman"/>
          <w:sz w:val="21"/>
          <w:sz-cs w:val="21"/>
        </w:rPr>
        <w:t xml:space="preserve">欣赏自然景物的本能，是大家都有的；不过有些人忙于衣食，不便沉酣于大自然的美景，有些人习以为常了，虽在欣赏，也没有欣赏的自觉，更有些人，将自然范围限制得很小，以为能如此这般的欣赏，自然景物，就尽在他们的囊中了。</w:t>
      </w:r>
    </w:p>
    <w:p>
      <w:pPr>
        <w:jc w:val="both"/>
        <w:ind w:first-line="420"/>
      </w:pPr>
      <w:r>
        <w:rPr>
          <w:rFonts w:ascii="Times New Roman" w:hAnsi="Times New Roman" w:cs="Times New Roman"/>
          <w:sz w:val="21"/>
          <w:sz-cs w:val="21"/>
        </w:rPr>
        <w:t xml:space="preserve">我从前有一位同事，他平时只晓得钻门路，积私财，以升官发财为惟一的人生乐趣。现在他居然位至极品，财积到了几百万了，但闻他惟一娱乐，还是出外则装学者的假面，回家则翻存在英国银行里的存折，对于自然山水，非但不晓得欣赏，并且还是视若仇敌似的。对于这一种利欲熏心的人，我以为对症的良药，就只有一服山水自然的清凉散。因为山水自然，是可以使人性发现，使人格净化的陶冶工具。</w:t>
      </w:r>
    </w:p>
    <w:p>
      <w:pPr>
        <w:jc w:val="both"/>
        <w:ind w:first-line="420"/>
      </w:pPr>
      <w:r>
        <w:rPr>
          <w:rFonts w:ascii="Times New Roman" w:hAnsi="Times New Roman" w:cs="Times New Roman"/>
          <w:sz w:val="21"/>
          <w:sz-cs w:val="21"/>
        </w:rPr>
        <w:t xml:space="preserve">自然景物所包涵的方面，原是极博大、极广阔的；天地岁时、社会人事，静而观之，无一不是自然，无一不可以资欣赏，但这却非要悠闲自得，像朱夫子那样的道学先生才办得到；至于我们这种庸人，要想得到美感，还是上山水佳处去较为直截了当。</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我曾经到过日本的濑户内海去旅行，月夜行舟，四面的青葱欲滴，当时我就只想在海岸做一个半渔半读的乡下农民；依船楼而四望，真觉得物我两忘，生死全空了。后来也登过东海的崂山，上过安徽的黄山，更在天台雁荡之间，逗留过一段时期，没有一次不感到人类的渺小，天地的悠久；所以要想欣赏自然的人，我想还是先上山水优秀的地方去训练耳目，最为适当。</w:t>
      </w:r>
    </w:p>
    <w:p>
      <w:pPr>
        <w:jc w:val="both"/>
        <w:ind w:first-line="420"/>
      </w:pPr>
      <w:r>
        <w:rPr>
          <w:rFonts w:ascii="Times New Roman" w:hAnsi="Times New Roman" w:cs="Times New Roman"/>
          <w:sz w:val="21"/>
          <w:sz-cs w:val="21"/>
        </w:rPr>
        <w:t xml:space="preserve">从前有一个赞美美术批评家拉斯肯的人说，他在没有读过拉斯肯以前，对于绘画，犹如瞎子，读了之后，眼就开了。这话对于高深的艺术品的欣赏，或者是真的，但对于自然美，尤其是山水美的感受，我想也未必尽然。乡下愚夫愚妇的千里进香，都市里寄住的小市民的窗槛栽花，都是欣赏自然的心情的一丝表白。我们只教天良不泯，本性尚存，则但凭我们的直觉，也就尽够做一个自然景物与高山大水的初步欣赏者了。</w:t>
      </w:r>
    </w:p>
    <w:p>
      <w:pPr>
        <w:jc w:val="right"/>
        <w:ind w:first-line="420"/>
      </w:pPr>
      <w:r>
        <w:rPr>
          <w:rFonts w:ascii="Times New Roman" w:hAnsi="Times New Roman" w:cs="Times New Roman"/>
          <w:sz w:val="21"/>
          <w:sz-cs w:val="21"/>
        </w:rPr>
        <w:t xml:space="preserve">（有删改）</w:t>
      </w:r>
    </w:p>
    <w:p>
      <w:pPr>
        <w:jc w:val="both"/>
        <w:ind w:left="420" w:first-line="-420"/>
      </w:pPr>
      <w:r>
        <w:rPr>
          <w:rFonts w:ascii="Times New Roman" w:hAnsi="Times New Roman" w:cs="Times New Roman"/>
          <w:sz w:val="21"/>
          <w:sz-cs w:val="21"/>
          <w:color w:val="000000"/>
        </w:rPr>
        <w:t xml:space="preserve"/>
      </w:r>
    </w:p>
    <w:p>
      <w:pPr>
        <w:jc w:val="both"/>
        <w:ind w:left="420" w:first-line="-420"/>
      </w:pPr>
      <w:r>
        <w:rPr>
          <w:rFonts w:ascii="Times New Roman" w:hAnsi="Times New Roman" w:cs="Times New Roman"/>
          <w:sz w:val="21"/>
          <w:sz-cs w:val="21"/>
        </w:rPr>
        <w:t xml:space="preserve">16、作者认为应该如何欣赏山水及自然景物？请结合全文简要概括。（6分）</w:t>
      </w:r>
    </w:p>
    <w:p>
      <w:pPr>
        <w:jc w:val="both"/>
        <w:ind w:left="420" w:first-line="-420"/>
      </w:pPr>
      <w:r>
        <w:rPr>
          <w:rFonts w:ascii="Times New Roman" w:hAnsi="Times New Roman" w:cs="Times New Roman"/>
          <w:sz w:val="21"/>
          <w:sz-cs w:val="21"/>
        </w:rPr>
        <w:t xml:space="preserve">17、文章第⑧段写“我”在濑户内海旅行，有什么作用？请简要分析。（6分）</w:t>
      </w:r>
    </w:p>
    <w:p>
      <w:pPr>
        <w:jc w:val="both"/>
        <w:ind w:left="420" w:first-line="-420"/>
      </w:pPr>
      <w:r>
        <w:rPr>
          <w:rFonts w:ascii="Times New Roman" w:hAnsi="Times New Roman" w:cs="Times New Roman"/>
          <w:sz w:val="21"/>
          <w:sz-cs w:val="21"/>
          <w:color w:val="000000"/>
        </w:rPr>
        <w:t xml:space="preserve">18．文中说：“欣赏山水以及自然景物的心情，就是欣赏艺术与人生的心情。”请结合本文和下面的材料谈谈你对这句话的思考。要求观点明确，阐述合理，有说服力。（6分</w:t>
      </w:r>
    </w:p>
    <w:p>
      <w:pPr>
        <w:ind w:first-line="420"/>
      </w:pPr>
      <w:r>
        <w:rPr>
          <w:rFonts w:ascii="Times New Roman" w:hAnsi="Times New Roman" w:cs="Times New Roman"/>
          <w:sz w:val="21"/>
          <w:sz-cs w:val="21"/>
          <w:color w:val="000000"/>
        </w:rPr>
        <w:t xml:space="preserve">①扫街的在树影下一阵扫后，灰土上留下来的一条条扫帚的丝纹，看起来既觉得细胞，又觉得清亲，潜意识下并且还觉得有点落实，古人所说的梧桐一呈而天下知秋的遥想，大约也就在这些常常的地方。（郁达夫《故都的秋》）</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ind w:first-line="420"/>
      </w:pPr>
      <w:r>
        <w:rPr>
          <w:rFonts w:ascii="Times New Roman" w:hAnsi="Times New Roman" w:cs="Times New Roman"/>
          <w:sz w:val="21"/>
          <w:sz-cs w:val="21"/>
          <w:color w:val="000000"/>
        </w:rPr>
        <w:t xml:space="preserve">②陶渊明、谢灵运这般人的山水诗那样的好，是由于他们对自然有那一股新鲜发现时身入化境家酣忘我的趣味；他们随手写来，都成妙谛，境与神会，真气扑人。（宗白华《论《世说新语》和晋人的美》）</w:t>
      </w:r>
    </w:p>
    <w:p>
      <w:pPr>
        <w:jc w:val="both"/>
        <w:ind w:left="420" w:first-line="-420"/>
      </w:pPr>
      <w:r>
        <w:rPr>
          <w:rFonts w:ascii="Times New Roman" w:hAnsi="Times New Roman" w:cs="Times New Roman"/>
          <w:sz w:val="21"/>
          <w:sz-cs w:val="21"/>
        </w:rPr>
        <w:t xml:space="preserve">六、(10分)</w:t>
      </w:r>
    </w:p>
    <w:p>
      <w:pPr>
        <w:jc w:val="both"/>
        <w:ind w:left="420"/>
      </w:pP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20、请紧扣下面画线句的观点，结合《论语》或《三国演义》的有关内容，运用排比修辞手法，续写一段意思完整的话，不少于60字。（6分）</w:t>
      </w:r>
    </w:p>
    <w:p>
      <w:pPr>
        <w:jc w:val="both"/>
        <w:ind w:first-line="420"/>
      </w:pPr>
      <w:r>
        <w:rPr>
          <w:rFonts w:ascii="Times New Roman" w:hAnsi="Times New Roman" w:cs="Times New Roman"/>
          <w:sz w:val="21"/>
          <w:sz-cs w:val="21"/>
          <w:u w:val="single"/>
        </w:rPr>
        <w:t xml:space="preserve">“和”是中华文化的精髓之一，不少名著都蕴含有尚和精神</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4"/>
          <w:sz-cs w:val="4"/>
          <w:u w:val="single"/>
          <w:color w:val="FFFFFF"/>
        </w:rPr>
        <w:t xml:space="preserve">[来源:学科网]</w:t>
      </w:r>
      <w:r>
        <w:rPr>
          <w:rFonts w:ascii="Times New Roman" w:hAnsi="Times New Roman" w:cs="Times New Roman"/>
          <w:sz w:val="21"/>
          <w:sz-cs w:val="21"/>
          <w:u w:val="single"/>
        </w:rPr>
        <w:t xml:space="preserve"/>
      </w:r>
    </w:p>
    <w:p>
      <w:pPr>
        <w:jc w:val="both"/>
        <w:ind w:left="420" w:first-line="-420"/>
      </w:pPr>
      <w:r>
        <w:rPr>
          <w:rFonts w:ascii="Times New Roman" w:hAnsi="Times New Roman" w:cs="Times New Roman"/>
          <w:sz w:val="21"/>
          <w:sz-cs w:val="21"/>
        </w:rPr>
        <w:t xml:space="preserve">七、（60分）</w:t>
      </w:r>
    </w:p>
    <w:p>
      <w:pPr>
        <w:jc w:val="both"/>
        <w:ind w:left="420"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