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2015年天津市高考语文试卷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1．（3分）下列词语中加点字的读音，全都正确的一组是（　　）</w:t>
      </w:r>
    </w:p>
    <w:p>
      <w:pPr>
        <w:ind w:first-line="273"/>
      </w:pPr>
      <w:r>
        <w:rPr>
          <w:rFonts w:ascii="Times New Roman" w:hAnsi="Times New Roman" w:cs="Times New Roman"/>
          <w:sz w:val="21"/>
          <w:sz-cs w:val="21"/>
        </w:rPr>
        <w:t xml:space="preserve">A．寂寥•（liáo）    雾霾•（mái）    瞋•（chēng）目      潜•（qián）移默化</w:t>
        <w:tab/>
        <w:t xml:space="preserve"/>
      </w:r>
    </w:p>
    <w:p>
      <w:pPr>
        <w:ind w:first-line="273"/>
      </w:pPr>
      <w:r>
        <w:rPr>
          <w:rFonts w:ascii="Times New Roman" w:hAnsi="Times New Roman" w:cs="Times New Roman"/>
          <w:sz w:val="21"/>
          <w:sz-cs w:val="21"/>
        </w:rPr>
        <w:t xml:space="preserve">B．氛•（fēn）围     吝啬•（sè）      熹•（xī）微           束•（shù）之高阁</w:t>
        <w:tab/>
        <w:t xml:space="preserve"/>
      </w:r>
    </w:p>
    <w:p>
      <w:pPr>
        <w:ind w:first-line="273"/>
      </w:pPr>
      <w:r>
        <w:rPr>
          <w:rFonts w:ascii="Times New Roman" w:hAnsi="Times New Roman" w:cs="Times New Roman"/>
          <w:sz w:val="21"/>
          <w:sz-cs w:val="21"/>
        </w:rPr>
        <w:t xml:space="preserve">C．发酵•（jiào）    徘徊•（huái）   滂•（pāng）沱       叱咤•（chà）风云</w:t>
        <w:tab/>
        <w:t xml:space="preserve"/>
      </w:r>
    </w:p>
    <w:p>
      <w:pPr>
        <w:ind w:first-line="273"/>
      </w:pPr>
      <w:r>
        <w:rPr>
          <w:rFonts w:ascii="Times New Roman" w:hAnsi="Times New Roman" w:cs="Times New Roman"/>
          <w:sz w:val="21"/>
          <w:sz-cs w:val="21"/>
        </w:rPr>
        <w:t xml:space="preserve">D．模•（mó）板      怯•（qiè）懦    签•（qiān）署        断壁颓垣•（yuán）</w:t>
      </w:r>
    </w:p>
    <w:p>
      <w:pPr>
        <w:jc w:val="both"/>
        <w:ind w:left="273" w:first-line="-273"/>
      </w:pPr>
      <w:r>
        <w:rPr>
          <w:rFonts w:ascii="Times New Roman" w:hAnsi="Times New Roman" w:cs="Times New Roman"/>
          <w:sz w:val="21"/>
          <w:sz-cs w:val="21"/>
        </w:rPr>
        <w:t xml:space="preserve">2．（3分）下列词语中没有错别字的一组是（　　）</w:t>
      </w:r>
    </w:p>
    <w:p>
      <w:pPr>
        <w:ind w:first-line="273"/>
      </w:pPr>
      <w:r>
        <w:rPr>
          <w:rFonts w:ascii="Times New Roman" w:hAnsi="Times New Roman" w:cs="Times New Roman"/>
          <w:sz w:val="21"/>
          <w:sz-cs w:val="21"/>
        </w:rPr>
        <w:t xml:space="preserve">A．透彻     频律     攻坚战       振聋发聩</w:t>
        <w:tab/>
        <w:t xml:space="preserve"/>
      </w:r>
    </w:p>
    <w:p>
      <w:pPr>
        <w:ind w:first-line="273"/>
      </w:pPr>
      <w:r>
        <w:rPr>
          <w:rFonts w:ascii="Times New Roman" w:hAnsi="Times New Roman" w:cs="Times New Roman"/>
          <w:sz w:val="21"/>
          <w:sz-cs w:val="21"/>
        </w:rPr>
        <w:t xml:space="preserve">B．通谍     竞聘     节骨眼       锋芒毕露</w:t>
        <w:tab/>
        <w:t xml:space="preserve"/>
      </w:r>
    </w:p>
    <w:p>
      <w:pPr>
        <w:ind w:first-line="273"/>
      </w:pPr>
      <w:r>
        <w:rPr>
          <w:rFonts w:ascii="Times New Roman" w:hAnsi="Times New Roman" w:cs="Times New Roman"/>
          <w:sz w:val="21"/>
          <w:sz-cs w:val="21"/>
        </w:rPr>
        <w:t xml:space="preserve">C．精悍     杂糅     识时务       礼尚往来</w:t>
        <w:tab/>
        <w:t xml:space="preserve"/>
      </w:r>
    </w:p>
    <w:p>
      <w:pPr>
        <w:ind w:first-line="273"/>
      </w:pPr>
      <w:r>
        <w:rPr>
          <w:rFonts w:ascii="Times New Roman" w:hAnsi="Times New Roman" w:cs="Times New Roman"/>
          <w:sz w:val="21"/>
          <w:sz-cs w:val="21"/>
        </w:rPr>
        <w:t xml:space="preserve">D．坐标     博取     辨证法       大相径庭</w:t>
      </w:r>
    </w:p>
    <w:p>
      <w:pPr>
        <w:jc w:val="both"/>
        <w:ind w:left="273" w:first-line="-273"/>
      </w:pPr>
      <w:r>
        <w:rPr>
          <w:rFonts w:ascii="Times New Roman" w:hAnsi="Times New Roman" w:cs="Times New Roman"/>
          <w:sz w:val="21"/>
          <w:sz-cs w:val="21"/>
        </w:rPr>
        <w:t xml:space="preserve">3．（3分）依次填入下面语段横线处的词语，最恰当的一组是（　　）</w:t>
      </w:r>
    </w:p>
    <w:p>
      <w:pPr>
        <w:jc w:val="both"/>
        <w:ind w:left="273"/>
      </w:pPr>
      <w:r>
        <w:rPr>
          <w:rFonts w:ascii="Times New Roman" w:hAnsi="Times New Roman" w:cs="Times New Roman"/>
          <w:sz w:val="21"/>
          <w:sz-cs w:val="21"/>
        </w:rPr>
        <w:t xml:space="preserve">    散文能够真正地见出一位作家的个性和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。阅读散文，我们能体会到鲁迅的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，冰心的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，梁实秋的幽默机智，丰子恺的清雅淡泊。“情”是散文的命脉和灵魂，对于散文的“情”来说，真挚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ind w:first-line="273"/>
      </w:pPr>
      <w:r>
        <w:rPr>
          <w:rFonts w:ascii="Times New Roman" w:hAnsi="Times New Roman" w:cs="Times New Roman"/>
          <w:sz w:val="21"/>
          <w:sz-cs w:val="21"/>
        </w:rPr>
        <w:t xml:space="preserve">A．情趣       冷峻深沉       温和娴雅       至关重要</w:t>
        <w:tab/>
        <w:t xml:space="preserve"/>
      </w:r>
    </w:p>
    <w:p>
      <w:pPr>
        <w:ind w:first-line="273"/>
      </w:pPr>
      <w:r>
        <w:rPr>
          <w:rFonts w:ascii="Times New Roman" w:hAnsi="Times New Roman" w:cs="Times New Roman"/>
          <w:sz w:val="21"/>
          <w:sz-cs w:val="21"/>
        </w:rPr>
        <w:t xml:space="preserve">B．情趣       冷峻深沉       冲淡平和       至关重要</w:t>
        <w:tab/>
        <w:t xml:space="preserve"/>
      </w:r>
    </w:p>
    <w:p>
      <w:pPr>
        <w:ind w:first-line="273"/>
      </w:pPr>
      <w:r>
        <w:rPr>
          <w:rFonts w:ascii="Times New Roman" w:hAnsi="Times New Roman" w:cs="Times New Roman"/>
          <w:sz w:val="21"/>
          <w:sz-cs w:val="21"/>
        </w:rPr>
        <w:t xml:space="preserve">C．情调       冷峭阴沉       温和娴雅       举足重要</w:t>
        <w:tab/>
        <w:t xml:space="preserve"/>
      </w:r>
    </w:p>
    <w:p>
      <w:pPr>
        <w:ind w:first-line="273"/>
      </w:pPr>
      <w:r>
        <w:rPr>
          <w:rFonts w:ascii="Times New Roman" w:hAnsi="Times New Roman" w:cs="Times New Roman"/>
          <w:sz w:val="21"/>
          <w:sz-cs w:val="21"/>
        </w:rPr>
        <w:t xml:space="preserve">D．情调       冷峻深沉       冲淡平和       举足重要</w:t>
      </w:r>
    </w:p>
    <w:p>
      <w:pPr>
        <w:jc w:val="both"/>
        <w:ind w:left="273" w:first-line="-273"/>
      </w:pPr>
      <w:r>
        <w:rPr>
          <w:rFonts w:ascii="Times New Roman" w:hAnsi="Times New Roman" w:cs="Times New Roman"/>
          <w:sz w:val="21"/>
          <w:sz-cs w:val="21"/>
        </w:rPr>
        <w:t xml:space="preserve">4．（3分）下列各句中没有语病的一句是（　　）</w:t>
      </w:r>
    </w:p>
    <w:p>
      <w:pPr>
        <w:ind w:first-line="273"/>
      </w:pPr>
      <w:r>
        <w:rPr>
          <w:rFonts w:ascii="Times New Roman" w:hAnsi="Times New Roman" w:cs="Times New Roman"/>
          <w:sz w:val="21"/>
          <w:sz-cs w:val="21"/>
        </w:rPr>
        <w:t xml:space="preserve">A．“五大道历史体验馆”项目以五大道历史为背景，以洋楼文化为主线，结合历史图片、历史资料、历史物品、历史人物，通过多媒体手段，展现当年的洋楼生活．</w:t>
        <w:tab/>
        <w:t xml:space="preserve"/>
      </w:r>
    </w:p>
    <w:p>
      <w:pPr>
        <w:ind w:first-line="273"/>
      </w:pPr>
      <w:r>
        <w:rPr>
          <w:rFonts w:ascii="Times New Roman" w:hAnsi="Times New Roman" w:cs="Times New Roman"/>
          <w:sz w:val="21"/>
          <w:sz-cs w:val="21"/>
        </w:rPr>
        <w:t xml:space="preserve">B．“全民阅读”活动是丰富市民文化生活，引导市民多读书、读好书，使读书成为一种体现百姓精神追求的生活方式．</w:t>
        <w:tab/>
        <w:t xml:space="preserve"/>
      </w:r>
    </w:p>
    <w:p>
      <w:pPr>
        <w:ind w:first-line="273"/>
      </w:pPr>
      <w:r>
        <w:rPr>
          <w:rFonts w:ascii="Times New Roman" w:hAnsi="Times New Roman" w:cs="Times New Roman"/>
          <w:sz w:val="21"/>
          <w:sz-cs w:val="21"/>
        </w:rPr>
        <w:t xml:space="preserve">C．由于自贸区致力于营造国际化、法治化、市场化的营商环境，使更多金融、物流和IT等专业人才有机会不出国门，就能拿到远超同行水平的“国际工资”．</w:t>
        <w:tab/>
        <w:t xml:space="preserve"/>
      </w:r>
    </w:p>
    <w:p>
      <w:pPr>
        <w:ind w:first-line="273"/>
      </w:pPr>
      <w:r>
        <w:rPr>
          <w:rFonts w:ascii="Times New Roman" w:hAnsi="Times New Roman" w:cs="Times New Roman"/>
          <w:sz w:val="21"/>
          <w:sz-cs w:val="21"/>
        </w:rPr>
        <w:t xml:space="preserve">D．一个民族的文明史实质上就是这个民族在漫长的历史长河中，经历了深重灾难，也绝不放弃文化的传承与融合，从而促进自我发展的精神升华历程．</w:t>
      </w:r>
    </w:p>
    <w:p>
      <w:pPr>
        <w:jc w:val="both"/>
        <w:ind w:left="273" w:first-line="-273"/>
      </w:pPr>
      <w:r>
        <w:rPr>
          <w:rFonts w:ascii="Times New Roman" w:hAnsi="Times New Roman" w:cs="Times New Roman"/>
          <w:sz w:val="21"/>
          <w:sz-cs w:val="21"/>
        </w:rPr>
        <w:t xml:space="preserve">5．（3分）下列古代诗句所蕴含的理趣与故事内容最不相符的一项是（　　）</w:t>
      </w:r>
    </w:p>
    <w:p>
      <w:pPr>
        <w:jc w:val="both"/>
        <w:ind w:left="273"/>
      </w:pPr>
      <w:r>
        <w:rPr>
          <w:rFonts w:ascii="Times New Roman" w:hAnsi="Times New Roman" w:cs="Times New Roman"/>
          <w:sz w:val="21"/>
          <w:sz-cs w:val="21"/>
        </w:rPr>
        <w:t xml:space="preserve">    相传，古希腊有位国王做了一顶纯金王冠，便怀疑工匠在王冠中掺假。如何临别真假又不损坏原物？国王将这个难题交给了阿基米德。阿基米德尝试过很多办法都失败了。有一天他去洗澡，踏入浴盆，水往外溢。他恍然大悟，终于找到了答案。</w:t>
      </w:r>
    </w:p>
    <w:p>
      <w:pPr>
        <w:ind w:first-line="273"/>
      </w:pPr>
      <w:r>
        <w:rPr>
          <w:rFonts w:ascii="Times New Roman" w:hAnsi="Times New Roman" w:cs="Times New Roman"/>
          <w:sz w:val="21"/>
          <w:sz-cs w:val="21"/>
        </w:rPr>
        <w:t xml:space="preserve">A．路漫漫其修远兮，吾将上下而求索</w:t>
        <w:tab/>
        <w:t xml:space="preserve"/>
      </w:r>
    </w:p>
    <w:p>
      <w:pPr>
        <w:ind w:first-line="273"/>
      </w:pPr>
      <w:r>
        <w:rPr>
          <w:rFonts w:ascii="Times New Roman" w:hAnsi="Times New Roman" w:cs="Times New Roman"/>
          <w:sz w:val="21"/>
          <w:sz-cs w:val="21"/>
        </w:rPr>
        <w:t xml:space="preserve">B．山重水复疑无路，柳暗花明又一村</w:t>
        <w:tab/>
        <w:t xml:space="preserve"/>
      </w:r>
    </w:p>
    <w:p>
      <w:pPr>
        <w:ind w:first-line="273"/>
      </w:pPr>
      <w:r>
        <w:rPr>
          <w:rFonts w:ascii="Times New Roman" w:hAnsi="Times New Roman" w:cs="Times New Roman"/>
          <w:sz w:val="21"/>
          <w:sz-cs w:val="21"/>
        </w:rPr>
        <w:t xml:space="preserve">C．踏破铁鞋无觅处，得来全不费功夫</w:t>
        <w:tab/>
        <w:t xml:space="preserve"/>
      </w:r>
    </w:p>
    <w:p>
      <w:pPr>
        <w:ind w:first-line="273"/>
      </w:pPr>
      <w:r>
        <w:rPr>
          <w:rFonts w:ascii="Times New Roman" w:hAnsi="Times New Roman" w:cs="Times New Roman"/>
          <w:sz w:val="21"/>
          <w:sz-cs w:val="21"/>
        </w:rPr>
        <w:t xml:space="preserve">D．众里寻他千百度，蓦然回首，那人却在灯火阑珊处。</w:t>
      </w:r>
    </w:p>
    <w:p>
      <w:pPr>
        <w:jc w:val="both"/>
      </w:pPr>
      <w:r>
        <w:rPr>
          <w:rFonts w:ascii="Times New Roman" w:hAnsi="Times New Roman" w:cs="Times New Roman"/>
          <w:sz w:val="21"/>
          <w:sz-cs w:val="21"/>
          <w:b/>
        </w:rPr>
        <w:t xml:space="preserve">二、阅读下面文字，完成下列各题．（9分）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9分）“自然世界”是由纯粹的自然事实和事件所构成，在人的因素介入之前由“盲目的”自然力量所支配；在人的因素介入之后，自然世界事实上成了“人化的自然”，在自然界中可以随处发现人类价值实践的痕迹。但是，人类主体性实践在这里所能达到的程度和范围同样受着自然规律的制约。“社会世界”是在“自然世界”基础上建构的整体，包括了各种各样的社会躯体、语言、规范、组织、机构、活动，等等。在这些要素中，是社会价值规范而不是那些社会事实和事件构成了社会世界的核心，社会价值规范在“社会世界”的形成中发挥了自然规律在“自然世界”的形成中所发挥的同样的作用。如果说“社会世界”是按照人的意志来运行的话，那么这个意志的实质不是一些人所说的“求真意志”“求权意志”“求爱意志”，而是“求价意志”，即追求“价值”的意志。其他的意志都是这种意志的具体表现形式。因此可以说，“价值”要素是“自然世界”和“社会世界”的分水岭。“人文世界”是在“社会世界”基础上所建立起来的一个世界。这个世界是由一系列对社会价值规范及其实践的总体性反思和内心体验活动及其产品、组织、制度、符号等所构成。简而言之，是由社会“价值”以及对这种价值进行总体反思和体验而形成的“意义”所构成。但是，在人文世界里，“意义”取代“价值”成为新的核心要素。价值及价值实践在人文世界里只不过是主体用来进行总体反思和体验的材料。人文世界究其根源而言是一个人“意义”的世界，而不是一个人的“价值世界”或人的“自然世界”，具有强烈的历史性、个体性和主观性。“人的问题”不能笼统地说成是人文世界的问题，因为“人的问题”既可能是一个有关人的事实性问题，也可能是一个有关人的价值性问题，而真正与人文世界相关的问题是人生的意义性问题。</w:t>
      </w:r>
    </w:p>
    <w:p>
      <w:pPr>
        <w:jc w:val="right"/>
        <w:ind w:left="273"/>
      </w:pPr>
      <w:r>
        <w:rPr>
          <w:rFonts w:ascii="Times New Roman" w:hAnsi="Times New Roman" w:cs="Times New Roman"/>
          <w:sz w:val="21"/>
          <w:sz-cs w:val="21"/>
        </w:rPr>
        <w:t xml:space="preserve">（选自石中英著《只是转型与教育改革》，有删改）</w:t>
      </w:r>
    </w:p>
    <w:p>
      <w:pPr>
        <w:jc w:val="both"/>
        <w:ind w:left="273"/>
      </w:pPr>
      <w:r>
        <w:rPr>
          <w:rFonts w:ascii="Times New Roman" w:hAnsi="Times New Roman" w:cs="Times New Roman"/>
          <w:sz w:val="21"/>
          <w:sz-cs w:val="21"/>
        </w:rPr>
        <w:t xml:space="preserve">（1）下面对“自然世界”和“社会世界”的理解，符合作者观点的一项是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A．“自然世界”在没有人类介入之前由纯粹盲目的自然力量支配，当出现人类实践痕迹之后，则受人类价值规范制约，成为“人化的自然”。</w:t>
      </w:r>
    </w:p>
    <w:p>
      <w:pPr>
        <w:jc w:val="both"/>
        <w:ind w:left="273"/>
      </w:pPr>
      <w:r>
        <w:rPr>
          <w:rFonts w:ascii="Times New Roman" w:hAnsi="Times New Roman" w:cs="Times New Roman"/>
          <w:sz w:val="21"/>
          <w:sz-cs w:val="21"/>
        </w:rPr>
        <w:t xml:space="preserve">B．“自然世界”是“社会世界”得以建立的基础，因此，自然规律在“社会世界”形成中发挥的作用与它在“自然世界”形成中发挥的作用相同。</w:t>
      </w:r>
    </w:p>
    <w:p>
      <w:pPr>
        <w:jc w:val="both"/>
        <w:ind w:left="273"/>
      </w:pPr>
      <w:r>
        <w:rPr>
          <w:rFonts w:ascii="Times New Roman" w:hAnsi="Times New Roman" w:cs="Times New Roman"/>
          <w:sz w:val="21"/>
          <w:sz-cs w:val="21"/>
        </w:rPr>
        <w:t xml:space="preserve">C．“自然世界”自身并无价值追求可言，而在“社会世界”中，社会价值规范则是社会世界的核心。</w:t>
      </w:r>
    </w:p>
    <w:p>
      <w:pPr>
        <w:jc w:val="both"/>
        <w:ind w:left="273"/>
      </w:pPr>
      <w:r>
        <w:rPr>
          <w:rFonts w:ascii="Times New Roman" w:hAnsi="Times New Roman" w:cs="Times New Roman"/>
          <w:sz w:val="21"/>
          <w:sz-cs w:val="21"/>
        </w:rPr>
        <w:t xml:space="preserve">D．“求价意志”是“社会世界”的实质，求真意志、求权意志、求爱意志并非社会世界中的人类追求。</w:t>
      </w:r>
    </w:p>
    <w:p>
      <w:pPr>
        <w:jc w:val="both"/>
        <w:ind w:left="273"/>
      </w:pPr>
      <w:r>
        <w:rPr>
          <w:rFonts w:ascii="Times New Roman" w:hAnsi="Times New Roman" w:cs="Times New Roman"/>
          <w:sz w:val="21"/>
          <w:sz-cs w:val="21"/>
        </w:rPr>
        <w:t xml:space="preserve">（2）下列言行属于该文所说“人文世界”范畴的一项是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A．李先生发现超市多收了他一元钱，便花十元钱打车回去理论。他说：“我就是要较这个真儿，值！”</w:t>
      </w:r>
    </w:p>
    <w:p>
      <w:pPr>
        <w:jc w:val="both"/>
        <w:ind w:left="273"/>
      </w:pPr>
      <w:r>
        <w:rPr>
          <w:rFonts w:ascii="Times New Roman" w:hAnsi="Times New Roman" w:cs="Times New Roman"/>
          <w:sz w:val="21"/>
          <w:sz-cs w:val="21"/>
        </w:rPr>
        <w:t xml:space="preserve">B．朱峰同学当选学生会主席后，发表感言说：“感谢同学们给了我这个服务师生、施展才华的机会。我一定努力工作，不辜负大家的期望。</w:t>
      </w:r>
    </w:p>
    <w:p>
      <w:pPr>
        <w:jc w:val="both"/>
        <w:ind w:left="273"/>
      </w:pPr>
      <w:r>
        <w:rPr>
          <w:rFonts w:ascii="Times New Roman" w:hAnsi="Times New Roman" w:cs="Times New Roman"/>
          <w:sz w:val="21"/>
          <w:sz-cs w:val="21"/>
        </w:rPr>
        <w:t xml:space="preserve">C．漂亮姐姐一心想嫁个白马王子，她说：“我就是想找个配得上我的人。”</w:t>
      </w:r>
    </w:p>
    <w:p>
      <w:pPr>
        <w:jc w:val="both"/>
        <w:ind w:left="273"/>
      </w:pPr>
      <w:r>
        <w:rPr>
          <w:rFonts w:ascii="Times New Roman" w:hAnsi="Times New Roman" w:cs="Times New Roman"/>
          <w:sz w:val="21"/>
          <w:sz-cs w:val="21"/>
        </w:rPr>
        <w:t xml:space="preserve">D．魏越放弃了大城市的高薪工作，到边远山区支教多年。他说：“在这里我才实现了真正的价值。”</w:t>
      </w:r>
    </w:p>
    <w:p>
      <w:pPr>
        <w:jc w:val="both"/>
        <w:ind w:left="273"/>
      </w:pPr>
      <w:r>
        <w:rPr>
          <w:rFonts w:ascii="Times New Roman" w:hAnsi="Times New Roman" w:cs="Times New Roman"/>
          <w:sz w:val="21"/>
          <w:sz-cs w:val="21"/>
        </w:rPr>
        <w:t xml:space="preserve">（3）下面对文意的理解和推断，不正确的一项是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A．“价值”与“意义”分别是区分“自然世界”与“社会世界”，“社会世界”与“人文世界”的关键词。</w:t>
      </w:r>
    </w:p>
    <w:p>
      <w:pPr>
        <w:jc w:val="both"/>
        <w:ind w:left="273"/>
      </w:pPr>
      <w:r>
        <w:rPr>
          <w:rFonts w:ascii="Times New Roman" w:hAnsi="Times New Roman" w:cs="Times New Roman"/>
          <w:sz w:val="21"/>
          <w:sz-cs w:val="21"/>
        </w:rPr>
        <w:t xml:space="preserve">B．“人文世界”是人在“社会世界”基础上建立起来的，具有强烈的历史性、个体性和主观性，因此“人文世界”即“人的世界”。</w:t>
      </w:r>
    </w:p>
    <w:p>
      <w:pPr>
        <w:jc w:val="both"/>
        <w:ind w:left="273"/>
      </w:pPr>
      <w:r>
        <w:rPr>
          <w:rFonts w:ascii="Times New Roman" w:hAnsi="Times New Roman" w:cs="Times New Roman"/>
          <w:sz w:val="21"/>
          <w:sz-cs w:val="21"/>
        </w:rPr>
        <w:t xml:space="preserve">C．人类介入“自然世界”，构建“社会世界”和“人文世界”，是人类改造自然，实现社会价值，完善人生意义的过程。</w:t>
      </w:r>
    </w:p>
    <w:p>
      <w:pPr>
        <w:jc w:val="both"/>
        <w:ind w:left="273"/>
      </w:pPr>
      <w:r>
        <w:rPr>
          <w:rFonts w:ascii="Times New Roman" w:hAnsi="Times New Roman" w:cs="Times New Roman"/>
          <w:sz w:val="21"/>
          <w:sz-cs w:val="21"/>
        </w:rPr>
        <w:t xml:space="preserve">D．“人文世界”体现出人类对人生价值的体验与反思，因此人文教育在家庭、学校、社会教育中都应占有重要地位。</w:t>
      </w:r>
    </w:p>
    <w:p>
      <w:pPr>
        <w:jc w:val="both"/>
      </w:pPr>
      <w:r>
        <w:rPr>
          <w:rFonts w:ascii="Times New Roman" w:hAnsi="Times New Roman" w:cs="Times New Roman"/>
          <w:sz w:val="21"/>
          <w:sz-cs w:val="21"/>
          <w:b/>
        </w:rPr>
        <w:t xml:space="preserve">三、（12分）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7．（12分）阅读下面的文言文，完成下列各题。</w:t>
      </w:r>
    </w:p>
    <w:p>
      <w:pPr>
        <w:jc w:val="both"/>
        <w:ind w:left="273"/>
      </w:pPr>
      <w:r>
        <w:rPr>
          <w:rFonts w:ascii="Times New Roman" w:hAnsi="Times New Roman" w:cs="Times New Roman"/>
          <w:sz w:val="21"/>
          <w:sz-cs w:val="21"/>
        </w:rPr>
        <w:t xml:space="preserve">    昔者楚欲攻宋，墨子闻而悼之。自鲁同“趋”而十日十夜，足重茧而不休息，裂衣裳裹足，至于郢。见楚王，曰：“臣闻大王举兵将攻宋，计必得宋而后攻之乎？亡其苦众劳民，顿兵挫锐，负天下以不义之名，而不得咫尺这地，犹且攻之乎？”王曰：“</w:t>
      </w:r>
      <w:r>
        <w:rPr>
          <w:rFonts w:ascii="Times New Roman" w:hAnsi="Times New Roman" w:cs="Times New Roman"/>
          <w:sz w:val="21"/>
          <w:sz-cs w:val="21"/>
          <w:u w:val="single"/>
        </w:rPr>
        <w:t xml:space="preserve">不得宋，又且为不义，曷为攻之</w:t>
      </w:r>
      <w:r>
        <w:rPr>
          <w:rFonts w:ascii="Times New Roman" w:hAnsi="Times New Roman" w:cs="Times New Roman"/>
          <w:sz w:val="21"/>
          <w:sz-cs w:val="21"/>
        </w:rPr>
        <w:t xml:space="preserve">？”墨子曰：“臣见大王之必伤义而不得宋。”王曰：“公输，天下之巧士，作云梯之械，设以攻宋，曷为弗取？”墨子曰：“令公输设攻，臣请守之。”于是公输般设攻宋之械，墨子设守宋之备。九攻而墨子九却之，弗能入。于是乃偃兵，辍不攻宋。</w:t>
      </w:r>
    </w:p>
    <w:p>
      <w:pPr>
        <w:jc w:val="right"/>
        <w:ind w:left="273"/>
      </w:pPr>
      <w:r>
        <w:rPr>
          <w:rFonts w:ascii="Times New Roman" w:hAnsi="Times New Roman" w:cs="Times New Roman"/>
          <w:sz w:val="21"/>
          <w:sz-cs w:val="21"/>
        </w:rPr>
        <w:t xml:space="preserve">《淮南子•修务训》</w:t>
      </w:r>
    </w:p>
    <w:p>
      <w:pPr>
        <w:jc w:val="both"/>
        <w:ind w:left="273"/>
      </w:pPr>
      <w:r>
        <w:rPr>
          <w:rFonts w:ascii="Times New Roman" w:hAnsi="Times New Roman" w:cs="Times New Roman"/>
          <w:sz w:val="21"/>
          <w:sz-cs w:val="21"/>
        </w:rPr>
        <w:t xml:space="preserve">    儒书称：“鲁般、墨子之巧，刻木为鸢，飞之三日而不集。”夫言其以木为 鸢 飞之，；言其三日不集，增之也。夫刻木为鸢，以象鸢形，安能飞而不集乎？既能飞翔，安能至于三日？如审有机关，一飞遂翔，不可复下，则当言遂飞，不当言三日，犹世传言曰：“鲁般巧，亡其母也。”言巧工为母作木车马、木人御者，机关备具，载母其上，一驱不还，遂失其母。 </w:t>
      </w:r>
      <w:r>
        <w:rPr>
          <w:rFonts w:ascii="Times New Roman" w:hAnsi="Times New Roman" w:cs="Times New Roman"/>
          <w:sz w:val="21"/>
          <w:sz-cs w:val="21"/>
          <w:u w:val="single"/>
        </w:rPr>
        <w:t xml:space="preserve">如木鸢机关备具，与木车马等，则遂飞不集</w:t>
      </w:r>
      <w:r>
        <w:rPr>
          <w:rFonts w:ascii="Times New Roman" w:hAnsi="Times New Roman" w:cs="Times New Roman"/>
          <w:sz w:val="21"/>
          <w:sz-cs w:val="21"/>
        </w:rPr>
        <w:t xml:space="preserve">。机关为须臾间，不能远过三日，则木车等亦宜三日止于道路，无为径去以失其母，二者必失实者矣！</w:t>
      </w:r>
    </w:p>
    <w:p>
      <w:pPr>
        <w:jc w:val="right"/>
        <w:ind w:left="273"/>
      </w:pPr>
      <w:r>
        <w:rPr>
          <w:rFonts w:ascii="Times New Roman" w:hAnsi="Times New Roman" w:cs="Times New Roman"/>
          <w:sz w:val="21"/>
          <w:sz-cs w:val="21"/>
        </w:rPr>
        <w:t xml:space="preserve">《论衡•儒增》</w:t>
      </w:r>
    </w:p>
    <w:p>
      <w:pPr>
        <w:jc w:val="both"/>
        <w:ind w:left="273"/>
      </w:pPr>
      <w:r>
        <w:rPr>
          <w:rFonts w:ascii="Times New Roman" w:hAnsi="Times New Roman" w:cs="Times New Roman"/>
          <w:sz w:val="21"/>
          <w:sz-cs w:val="21"/>
        </w:rPr>
        <w:t xml:space="preserve">    鲁般者，肃州敦煌人，莫详年代，巧侔造化。于凉州造浮图，作木鸢，每击楔三下，乘之以归。无何，其妻有妊，父母诘之，妻具说其故。父后伺得鸢，击楔十余下，乘之遂至吴会。吴人以为妖，遂杀之。般又为木鸢乘之，遂获父尸。怨吴人杀其父，于肃州城南作一木仙人，举手指东南，吴地大旱三年。卜曰：“般所为也。”赍物具千数谢之，</w:t>
      </w:r>
      <w:r>
        <w:rPr>
          <w:rFonts w:ascii="Times New Roman" w:hAnsi="Times New Roman" w:cs="Times New Roman"/>
          <w:sz w:val="21"/>
          <w:sz-cs w:val="21"/>
          <w:u w:val="single"/>
        </w:rPr>
        <w:t xml:space="preserve">般为断一手，其日吴中大雨</w:t>
      </w:r>
      <w:r>
        <w:rPr>
          <w:rFonts w:ascii="Times New Roman" w:hAnsi="Times New Roman" w:cs="Times New Roman"/>
          <w:sz w:val="21"/>
          <w:sz-cs w:val="21"/>
        </w:rPr>
        <w:t xml:space="preserve">。国初，土人尚祈祷其木仙。</w:t>
      </w:r>
    </w:p>
    <w:p>
      <w:pPr>
        <w:jc w:val="both"/>
        <w:ind w:left="273"/>
      </w:pPr>
      <w:r>
        <w:rPr>
          <w:rFonts w:ascii="Times New Roman" w:hAnsi="Times New Roman" w:cs="Times New Roman"/>
          <w:sz w:val="21"/>
          <w:sz-cs w:val="21"/>
        </w:rPr>
        <w:t xml:space="preserve">【注】：鲁般，姓公输，名般，又作“班”，今常称其鲁班。</w:t>
      </w:r>
    </w:p>
    <w:p>
      <w:pPr>
        <w:jc w:val="both"/>
        <w:ind w:left="273"/>
      </w:pPr>
      <w:r>
        <w:rPr>
          <w:rFonts w:ascii="Times New Roman" w:hAnsi="Times New Roman" w:cs="Times New Roman"/>
          <w:sz w:val="21"/>
          <w:sz-cs w:val="21"/>
        </w:rPr>
        <w:t xml:space="preserve">（1）对下列各句加点词的解释，不正确的一项是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A．墨子闻而悼之</w:t>
      </w:r>
      <w:r>
        <w:rPr>
          <w:rFonts w:ascii="Times" w:hAnsi="Times" w:cs="Times"/>
          <w:sz w:val="21"/>
          <w:sz-cs w:val="21"/>
        </w:rPr>
        <w:t xml:space="preserve"/>
      </w:r>
    </w:p>
    <w:p>
      <w:pPr>
        <w:jc w:val="both"/>
      </w:pPr>
      <w:r>
        <w:rPr>
          <w:rFonts w:ascii="Times New Roman" w:hAnsi="Times New Roman" w:cs="Times New Roman"/>
          <w:sz w:val="21"/>
          <w:sz-cs w:val="21"/>
        </w:rPr>
        <w:t xml:space="preserve">悼，哀悼</w:t>
      </w:r>
      <w:r>
        <w:rPr>
          <w:rFonts w:ascii="Times" w:hAnsi="Times" w:cs="Times"/>
          <w:sz w:val="21"/>
          <w:sz-cs w:val="21"/>
        </w:rPr>
        <w:t xml:space="preserve"/>
      </w:r>
    </w:p>
    <w:p>
      <w:pPr>
        <w:jc w:val="both"/>
      </w:pPr>
      <w:r>
        <w:rPr>
          <w:rFonts w:ascii="Times New Roman" w:hAnsi="Times New Roman" w:cs="Times New Roman"/>
          <w:sz w:val="21"/>
          <w:sz-cs w:val="21"/>
        </w:rPr>
        <w:t xml:space="preserve">B．于是乃偃兵</w:t>
      </w:r>
      <w:r>
        <w:rPr>
          <w:rFonts w:ascii="Times" w:hAnsi="Times" w:cs="Times"/>
          <w:sz w:val="21"/>
          <w:sz-cs w:val="21"/>
        </w:rPr>
        <w:t xml:space="preserve"/>
      </w:r>
    </w:p>
    <w:p>
      <w:pPr>
        <w:jc w:val="both"/>
      </w:pPr>
      <w:r>
        <w:rPr>
          <w:rFonts w:ascii="Times New Roman" w:hAnsi="Times New Roman" w:cs="Times New Roman"/>
          <w:sz w:val="21"/>
          <w:sz-cs w:val="21"/>
        </w:rPr>
        <w:t xml:space="preserve">偃，停止</w:t>
      </w:r>
      <w:r>
        <w:rPr>
          <w:rFonts w:ascii="Times" w:hAnsi="Times" w:cs="Times"/>
          <w:sz w:val="21"/>
          <w:sz-cs w:val="21"/>
        </w:rPr>
        <w:t xml:space="preserve"/>
      </w:r>
    </w:p>
    <w:p>
      <w:pPr>
        <w:jc w:val="both"/>
      </w:pPr>
      <w:r>
        <w:rPr>
          <w:rFonts w:ascii="Times New Roman" w:hAnsi="Times New Roman" w:cs="Times New Roman"/>
          <w:sz w:val="21"/>
          <w:sz-cs w:val="21"/>
        </w:rPr>
        <w:t xml:space="preserve">C．如审有机关</w:t>
      </w:r>
      <w:r>
        <w:rPr>
          <w:rFonts w:ascii="Times" w:hAnsi="Times" w:cs="Times"/>
          <w:sz w:val="21"/>
          <w:sz-cs w:val="21"/>
        </w:rPr>
        <w:t xml:space="preserve"/>
      </w:r>
    </w:p>
    <w:p>
      <w:pPr>
        <w:jc w:val="both"/>
      </w:pPr>
      <w:r>
        <w:rPr>
          <w:rFonts w:ascii="Times New Roman" w:hAnsi="Times New Roman" w:cs="Times New Roman"/>
          <w:sz w:val="21"/>
          <w:sz-cs w:val="21"/>
        </w:rPr>
        <w:t xml:space="preserve">审，确实</w:t>
      </w:r>
      <w:r>
        <w:rPr>
          <w:rFonts w:ascii="Times" w:hAnsi="Times" w:cs="Times"/>
          <w:sz w:val="21"/>
          <w:sz-cs w:val="21"/>
        </w:rPr>
        <w:t xml:space="preserve"/>
      </w:r>
    </w:p>
    <w:p>
      <w:pPr>
        <w:jc w:val="both"/>
      </w:pPr>
      <w:r>
        <w:rPr>
          <w:rFonts w:ascii="Times New Roman" w:hAnsi="Times New Roman" w:cs="Times New Roman"/>
          <w:sz w:val="21"/>
          <w:sz-cs w:val="21"/>
        </w:rPr>
        <w:t xml:space="preserve">D． 赍物具千数谢之</w:t>
      </w:r>
      <w:r>
        <w:rPr>
          <w:rFonts w:ascii="Times" w:hAnsi="Times" w:cs="Times"/>
          <w:sz w:val="21"/>
          <w:sz-cs w:val="21"/>
        </w:rPr>
        <w:t xml:space="preserve"/>
      </w:r>
    </w:p>
    <w:p>
      <w:pPr>
        <w:jc w:val="both"/>
      </w:pPr>
      <w:r>
        <w:rPr>
          <w:rFonts w:ascii="Times New Roman" w:hAnsi="Times New Roman" w:cs="Times New Roman"/>
          <w:sz w:val="21"/>
          <w:sz-cs w:val="21"/>
        </w:rPr>
        <w:t xml:space="preserve">赍，赠送</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（2）下列各句中加点词的意义和用法，不相同的一组是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A．臣见大王之必伤义而不得宋</w:t>
      </w:r>
      <w:r>
        <w:rPr>
          <w:rFonts w:ascii="Times" w:hAnsi="Times" w:cs="Times"/>
          <w:sz w:val="21"/>
          <w:sz-cs w:val="21"/>
        </w:rPr>
        <w:t xml:space="preserve"/>
      </w:r>
    </w:p>
    <w:p>
      <w:pPr>
        <w:jc w:val="both"/>
      </w:pPr>
      <w:r>
        <w:rPr>
          <w:rFonts w:ascii="Times New Roman" w:hAnsi="Times New Roman" w:cs="Times New Roman"/>
          <w:sz w:val="21"/>
          <w:sz-cs w:val="21"/>
        </w:rPr>
        <w:t xml:space="preserve">师道之不传也久矣</w:t>
      </w:r>
      <w:r>
        <w:rPr>
          <w:rFonts w:ascii="Times" w:hAnsi="Times" w:cs="Times"/>
          <w:sz w:val="21"/>
          <w:sz-cs w:val="21"/>
        </w:rPr>
        <w:t xml:space="preserve"/>
      </w:r>
    </w:p>
    <w:p>
      <w:pPr>
        <w:jc w:val="both"/>
      </w:pPr>
      <w:r>
        <w:rPr>
          <w:rFonts w:ascii="Times New Roman" w:hAnsi="Times New Roman" w:cs="Times New Roman"/>
          <w:sz w:val="21"/>
          <w:sz-cs w:val="21"/>
        </w:rPr>
        <w:t xml:space="preserve">B．飞之三日而不集</w:t>
      </w:r>
      <w:r>
        <w:rPr>
          <w:rFonts w:ascii="Times" w:hAnsi="Times" w:cs="Times"/>
          <w:sz w:val="21"/>
          <w:sz-cs w:val="21"/>
        </w:rPr>
        <w:t xml:space="preserve"/>
      </w:r>
    </w:p>
    <w:p>
      <w:pPr>
        <w:jc w:val="both"/>
      </w:pPr>
      <w:r>
        <w:rPr>
          <w:rFonts w:ascii="Times New Roman" w:hAnsi="Times New Roman" w:cs="Times New Roman"/>
          <w:sz w:val="21"/>
          <w:sz-cs w:val="21"/>
        </w:rPr>
        <w:t xml:space="preserve">客有吹洞箫者，倚歌而和之</w:t>
      </w:r>
      <w:r>
        <w:rPr>
          <w:rFonts w:ascii="Times" w:hAnsi="Times" w:cs="Times"/>
          <w:sz w:val="21"/>
          <w:sz-cs w:val="21"/>
        </w:rPr>
        <w:t xml:space="preserve"/>
      </w:r>
    </w:p>
    <w:p>
      <w:pPr>
        <w:jc w:val="both"/>
      </w:pPr>
      <w:r>
        <w:rPr>
          <w:rFonts w:ascii="Times New Roman" w:hAnsi="Times New Roman" w:cs="Times New Roman"/>
          <w:sz w:val="21"/>
          <w:sz-cs w:val="21"/>
        </w:rPr>
        <w:t xml:space="preserve">C．言巧工为母作木车马</w:t>
      </w:r>
      <w:r>
        <w:rPr>
          <w:rFonts w:ascii="Times" w:hAnsi="Times" w:cs="Times"/>
          <w:sz w:val="21"/>
          <w:sz-cs w:val="21"/>
        </w:rPr>
        <w:t xml:space="preserve"/>
      </w:r>
    </w:p>
    <w:p>
      <w:pPr>
        <w:jc w:val="both"/>
      </w:pPr>
      <w:r>
        <w:rPr>
          <w:rFonts w:ascii="Times New Roman" w:hAnsi="Times New Roman" w:cs="Times New Roman"/>
          <w:sz w:val="21"/>
          <w:sz-cs w:val="21"/>
        </w:rPr>
        <w:t xml:space="preserve">谁为大王为此计者</w:t>
      </w:r>
      <w:r>
        <w:rPr>
          <w:rFonts w:ascii="Times" w:hAnsi="Times" w:cs="Times"/>
          <w:sz w:val="21"/>
          <w:sz-cs w:val="21"/>
        </w:rPr>
        <w:t xml:space="preserve"/>
      </w:r>
    </w:p>
    <w:p>
      <w:pPr>
        <w:jc w:val="both"/>
      </w:pPr>
      <w:r>
        <w:rPr>
          <w:rFonts w:ascii="Times New Roman" w:hAnsi="Times New Roman" w:cs="Times New Roman"/>
          <w:sz w:val="21"/>
          <w:sz-cs w:val="21"/>
        </w:rPr>
        <w:t xml:space="preserve">D．于凉州造浮图</w:t>
      </w:r>
      <w:r>
        <w:rPr>
          <w:rFonts w:ascii="Times" w:hAnsi="Times" w:cs="Times"/>
          <w:sz w:val="21"/>
          <w:sz-cs w:val="21"/>
        </w:rPr>
        <w:t xml:space="preserve"/>
      </w:r>
    </w:p>
    <w:p>
      <w:pPr>
        <w:jc w:val="both"/>
      </w:pPr>
      <w:r>
        <w:rPr>
          <w:rFonts w:ascii="Times New Roman" w:hAnsi="Times New Roman" w:cs="Times New Roman"/>
          <w:sz w:val="21"/>
          <w:sz-cs w:val="21"/>
        </w:rPr>
        <w:t xml:space="preserve">覆杯水于坳堂之上</w:t>
      </w:r>
      <w:r>
        <w:rPr>
          <w:rFonts w:ascii="Times" w:hAnsi="Times" w:cs="Times"/>
          <w:sz w:val="21"/>
          <w:sz-cs w:val="21"/>
        </w:rPr>
        <w:t xml:space="preserve"/>
      </w:r>
    </w:p>
    <w:p>
      <w:pPr>
        <w:jc w:val="both"/>
        <w:ind w:left="273"/>
      </w:pPr>
      <w:r>
        <w:rPr>
          <w:rFonts w:ascii="Times New Roman" w:hAnsi="Times New Roman" w:cs="Times New Roman"/>
          <w:sz w:val="21"/>
          <w:sz-cs w:val="21"/>
        </w:rPr>
        <w:t xml:space="preserve">（3）下无句子分编四组，全都能够体现鲁般技艺高超的一组是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公输，天下之巧士，作去梯之械，设以攻宋，曷为弗取</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九攻而墨子九却之，弗能入</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刻木为鸢，飞之三日而不集</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巧工为母作木车马、木人御者，机关备具</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机关为须臾间，不能远过三日</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作木鸢曷，每击楔三下，乘之以归。</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①②③</w:t>
      </w:r>
      <w:r>
        <w:rPr>
          <w:rFonts w:ascii="Times New Roman" w:hAnsi="Times New Roman" w:cs="Times New Roman"/>
          <w:sz w:val="21"/>
          <w:sz-cs w:val="21"/>
        </w:rPr>
        <w:t xml:space="preserve">B．</w:t>
      </w:r>
      <w:r>
        <w:rPr>
          <w:rFonts w:ascii="Times" w:hAnsi="Times" w:cs="Times"/>
          <w:sz w:val="21"/>
          <w:sz-cs w:val="21"/>
        </w:rPr>
        <w:t xml:space="preserve">①④⑥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C．</w:t>
      </w:r>
      <w:r>
        <w:rPr>
          <w:rFonts w:ascii="Times" w:hAnsi="Times" w:cs="Times"/>
          <w:sz w:val="21"/>
          <w:sz-cs w:val="21"/>
        </w:rPr>
        <w:t xml:space="preserve">②⑤⑥</w:t>
      </w:r>
      <w:r>
        <w:rPr>
          <w:rFonts w:ascii="Times New Roman" w:hAnsi="Times New Roman" w:cs="Times New Roman"/>
          <w:sz w:val="21"/>
          <w:sz-cs w:val="21"/>
        </w:rPr>
        <w:t xml:space="preserve">D．</w:t>
      </w:r>
      <w:r>
        <w:rPr>
          <w:rFonts w:ascii="Times" w:hAnsi="Times" w:cs="Times"/>
          <w:sz w:val="21"/>
          <w:sz-cs w:val="21"/>
        </w:rPr>
        <w:t xml:space="preserve">③④⑤</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（4）对上面三段文言文阅读材料的理解和分析，不正确的一项是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A．《淮南子•修务训》一段中，鲁班虽然制造出攻城利器云梯，但在与墨子的攻守模拟中完败，说明人心向背是战争胜负的决定因素。</w:t>
      </w:r>
    </w:p>
    <w:p>
      <w:pPr>
        <w:jc w:val="both"/>
        <w:ind w:left="273"/>
      </w:pPr>
      <w:r>
        <w:rPr>
          <w:rFonts w:ascii="Times New Roman" w:hAnsi="Times New Roman" w:cs="Times New Roman"/>
          <w:sz w:val="21"/>
          <w:sz-cs w:val="21"/>
        </w:rPr>
        <w:t xml:space="preserve">B．《论衡•儒增》一段，运用“以子之矛攻子这盾”的方法，指出儒书中对鲁班的记浮夸不实之处，从一个侧面反映出《论衡》作者的务实精神。</w:t>
      </w:r>
    </w:p>
    <w:p>
      <w:pPr>
        <w:jc w:val="both"/>
        <w:ind w:left="273"/>
      </w:pPr>
      <w:r>
        <w:rPr>
          <w:rFonts w:ascii="Times New Roman" w:hAnsi="Times New Roman" w:cs="Times New Roman"/>
          <w:sz w:val="21"/>
          <w:sz-cs w:val="21"/>
        </w:rPr>
        <w:t xml:space="preserve">C．《酉阳杂俎•贬误》一段，对鲁班的记叙颇有神异色彩，虽然篇幅不长，但情节曲折，结构完整，语言生动。</w:t>
      </w:r>
    </w:p>
    <w:p>
      <w:pPr>
        <w:jc w:val="both"/>
        <w:ind w:left="273"/>
      </w:pPr>
      <w:r>
        <w:rPr>
          <w:rFonts w:ascii="Times New Roman" w:hAnsi="Times New Roman" w:cs="Times New Roman"/>
          <w:sz w:val="21"/>
          <w:sz-cs w:val="21"/>
        </w:rPr>
        <w:t xml:space="preserve">D．三段文字虽然都涉及了古代能工巧匠鲁班，但体裁有别，叙议各有侧重，文字风格不同，表达主旨各异。</w:t>
      </w:r>
    </w:p>
    <w:p>
      <w:pPr>
        <w:jc w:val="both"/>
        <w:ind w:left="273"/>
      </w:pPr>
      <w:r>
        <w:rPr>
          <w:rFonts w:ascii="Times New Roman" w:hAnsi="Times New Roman" w:cs="Times New Roman"/>
          <w:sz w:val="21"/>
          <w:sz-cs w:val="21"/>
        </w:rPr>
        <w:t xml:space="preserve">（5）把文言文阅读材料中划横线的句子翻译成现代汉语。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必不得宋，又且为不义，曷为攻之？</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如木鸢机关备具，与木车马等，则遂飞不集。</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般为断一手，其日吴中大雨。</w:t>
      </w:r>
    </w:p>
    <w:p>
      <w:pPr>
        <w:jc w:val="both"/>
      </w:pPr>
      <w:r>
        <w:rPr>
          <w:rFonts w:ascii="Times New Roman" w:hAnsi="Times New Roman" w:cs="Times New Roman"/>
          <w:sz w:val="21"/>
          <w:sz-cs w:val="21"/>
          <w:b/>
        </w:rPr>
        <w:t xml:space="preserve">四、（22分）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8．（9分）阅读下面这首诗，按要求作答。</w:t>
      </w:r>
    </w:p>
    <w:p>
      <w:pPr>
        <w:jc w:val="center"/>
        <w:ind w:left="273"/>
      </w:pPr>
      <w:r>
        <w:rPr>
          <w:rFonts w:ascii="Times New Roman" w:hAnsi="Times New Roman" w:cs="Times New Roman"/>
          <w:sz w:val="21"/>
          <w:sz-cs w:val="21"/>
        </w:rPr>
        <w:t xml:space="preserve">雨过至城中苏家</w:t>
      </w:r>
    </w:p>
    <w:p>
      <w:pPr>
        <w:jc w:val="center"/>
        <w:ind w:left="273"/>
      </w:pPr>
      <w:r>
        <w:rPr>
          <w:rFonts w:ascii="Times New Roman" w:hAnsi="Times New Roman" w:cs="Times New Roman"/>
          <w:sz w:val="21"/>
          <w:sz-cs w:val="21"/>
        </w:rPr>
        <w:t xml:space="preserve">宋•黄庭坚</w:t>
      </w:r>
    </w:p>
    <w:p>
      <w:pPr>
        <w:jc w:val="center"/>
        <w:ind w:left="273"/>
      </w:pPr>
      <w:r>
        <w:rPr>
          <w:rFonts w:ascii="Times New Roman" w:hAnsi="Times New Roman" w:cs="Times New Roman"/>
          <w:sz w:val="21"/>
          <w:sz-cs w:val="21"/>
        </w:rPr>
        <w:t xml:space="preserve">飘然一雨洒青春，九陌净无车马尘。</w:t>
      </w:r>
    </w:p>
    <w:p>
      <w:pPr>
        <w:jc w:val="center"/>
        <w:ind w:left="273"/>
      </w:pPr>
      <w:r>
        <w:rPr>
          <w:rFonts w:ascii="Times New Roman" w:hAnsi="Times New Roman" w:cs="Times New Roman"/>
          <w:sz w:val="21"/>
          <w:sz-cs w:val="21"/>
        </w:rPr>
        <w:t xml:space="preserve">渐散紫烟笼帝阙，稍回晴日丽天津。</w:t>
      </w:r>
    </w:p>
    <w:p>
      <w:pPr>
        <w:jc w:val="center"/>
        <w:ind w:left="273"/>
      </w:pPr>
      <w:r>
        <w:rPr>
          <w:rFonts w:ascii="Times New Roman" w:hAnsi="Times New Roman" w:cs="Times New Roman"/>
          <w:sz w:val="21"/>
          <w:sz-cs w:val="21"/>
        </w:rPr>
        <w:t xml:space="preserve">花飞衣袖红香湿，柳拂鞍鞯绿色匀。</w:t>
      </w:r>
    </w:p>
    <w:p>
      <w:pPr>
        <w:jc w:val="center"/>
        <w:ind w:left="273"/>
      </w:pPr>
      <w:r>
        <w:rPr>
          <w:rFonts w:ascii="Times New Roman" w:hAnsi="Times New Roman" w:cs="Times New Roman"/>
          <w:sz w:val="21"/>
          <w:sz-cs w:val="21"/>
        </w:rPr>
        <w:t xml:space="preserve">管领风光唯痛饮，都城谁是得闲人。</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【注】：此诗作于宋哲宗元祐元年（1086），黄庭坚时任秘书省校书郎，是年，长期贬谪外放的苏轼被授予翰林学士、知制诰等要职。</w:t>
      </w:r>
    </w:p>
    <w:p>
      <w:pPr>
        <w:jc w:val="both"/>
        <w:ind w:left="273"/>
      </w:pPr>
      <w:r>
        <w:rPr>
          <w:rFonts w:ascii="Times New Roman" w:hAnsi="Times New Roman" w:cs="Times New Roman"/>
          <w:sz w:val="21"/>
          <w:sz-cs w:val="21"/>
        </w:rPr>
        <w:t xml:space="preserve">（1）诗中描写了春雨后的哪些景象？</w:t>
      </w:r>
    </w:p>
    <w:p>
      <w:pPr>
        <w:jc w:val="both"/>
        <w:ind w:left="273"/>
      </w:pPr>
      <w:r>
        <w:rPr>
          <w:rFonts w:ascii="Times New Roman" w:hAnsi="Times New Roman" w:cs="Times New Roman"/>
          <w:sz w:val="21"/>
          <w:sz-cs w:val="21"/>
        </w:rPr>
        <w:t xml:space="preserve">（2）结合诗句说明颈联运用了哪些艺术手法？</w:t>
      </w:r>
    </w:p>
    <w:p>
      <w:pPr>
        <w:jc w:val="both"/>
        <w:ind w:left="273"/>
      </w:pPr>
      <w:r>
        <w:rPr>
          <w:rFonts w:ascii="Times New Roman" w:hAnsi="Times New Roman" w:cs="Times New Roman"/>
          <w:sz w:val="21"/>
          <w:sz-cs w:val="21"/>
        </w:rPr>
        <w:t xml:space="preserve">（3）全诗表达了诗人怎样的情感？</w:t>
      </w:r>
    </w:p>
    <w:p>
      <w:pPr>
        <w:jc w:val="both"/>
        <w:ind w:left="273" w:first-line="-273"/>
      </w:pPr>
      <w:r>
        <w:rPr>
          <w:rFonts w:ascii="Times New Roman" w:hAnsi="Times New Roman" w:cs="Times New Roman"/>
          <w:sz w:val="21"/>
          <w:sz-cs w:val="21"/>
        </w:rPr>
        <w:t xml:space="preserve">9．（13分）按序号在对应横线上补写空缺部分，任选5句。</w:t>
      </w:r>
    </w:p>
    <w:p>
      <w:pPr>
        <w:jc w:val="both"/>
        <w:ind w:left="273"/>
      </w:pPr>
      <w:r>
        <w:rPr>
          <w:rFonts w:ascii="Times New Roman" w:hAnsi="Times New Roman" w:cs="Times New Roman"/>
          <w:sz w:val="21"/>
          <w:sz-cs w:val="21"/>
        </w:rPr>
        <w:t xml:space="preserve">诗人笔下的“秋”气象万千。它是王勃眼里“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，秋水共长天一色”的寥廓多姿，是杜甫笔下“玉露凋伤枫树林，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”的沉雄富丽，是苏轼文中“纵一苇之所如，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”的浩渺烟波。它有刘禹锡“晴空一鹤排云上，便引诗情到碧霄”的超拔豪放，有柳永“念去去，千里烟波，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”的绵绵愁绪，有辛弃疾“</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，尽西风，季鹰归未”的慷慨悲情，更有毛泽东中“鹰击长空，鱼翔浅底，</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”的勃勃生机。</w:t>
      </w:r>
    </w:p>
    <w:p>
      <w:pPr>
        <w:jc w:val="both"/>
      </w:pPr>
      <w:r>
        <w:rPr>
          <w:rFonts w:ascii="Times New Roman" w:hAnsi="Times New Roman" w:cs="Times New Roman"/>
          <w:sz w:val="21"/>
          <w:sz-cs w:val="21"/>
          <w:b/>
        </w:rPr>
        <w:t xml:space="preserve">五、（20分）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10．（20分）阅读下面文章，完成下列各题。</w:t>
      </w:r>
    </w:p>
    <w:p>
      <w:pPr>
        <w:jc w:val="center"/>
        <w:ind w:left="273"/>
      </w:pPr>
      <w:r>
        <w:rPr>
          <w:rFonts w:ascii="Times New Roman" w:hAnsi="Times New Roman" w:cs="Times New Roman"/>
          <w:sz w:val="21"/>
          <w:sz-cs w:val="21"/>
        </w:rPr>
        <w:t xml:space="preserve">云和梯田</w:t>
      </w:r>
    </w:p>
    <w:p>
      <w:pPr>
        <w:jc w:val="center"/>
        <w:ind w:left="273"/>
      </w:pPr>
      <w:r>
        <w:rPr>
          <w:rFonts w:ascii="Times New Roman" w:hAnsi="Times New Roman" w:cs="Times New Roman"/>
          <w:sz w:val="21"/>
          <w:sz-cs w:val="21"/>
        </w:rPr>
        <w:t xml:space="preserve">张抗抗</w:t>
      </w:r>
    </w:p>
    <w:p>
      <w:pPr>
        <w:jc w:val="both"/>
        <w:ind w:left="273"/>
      </w:pPr>
      <w:r>
        <w:rPr>
          <w:rFonts w:ascii="Times New Roman" w:hAnsi="Times New Roman" w:cs="Times New Roman"/>
          <w:sz w:val="21"/>
          <w:sz-cs w:val="21"/>
        </w:rPr>
        <w:t xml:space="preserve">    传说中“中国最美的云和梯田”，隐匿于浙西南括苍山脉雾气迷蒙的群峰深处，弯弯绕绕的盘山公路，倏然甩出一角空地。人在山腰，朝山下的开阔谷地望去，错落有致的梯级田畔，覆盖了周围山坡，似一个硕大的环状天池，嵌于青葱滴翠的崇山峻岭之间。</w:t>
      </w:r>
    </w:p>
    <w:p>
      <w:pPr>
        <w:jc w:val="both"/>
        <w:ind w:left="273"/>
      </w:pPr>
      <w:r>
        <w:rPr>
          <w:rFonts w:ascii="Times New Roman" w:hAnsi="Times New Roman" w:cs="Times New Roman"/>
          <w:sz w:val="21"/>
          <w:sz-cs w:val="21"/>
        </w:rPr>
        <w:t xml:space="preserve">    阳光迎面扑来，俯视崇头镇外的山中梯田，好似面对着一座宽大露天体育馆。若是早几个时辰，此处可见著名的“云和梯田日出”奇景。无论冬夏﹣﹣</w:t>
      </w:r>
      <w:r>
        <w:rPr>
          <w:rFonts w:ascii="Times New Roman" w:hAnsi="Times New Roman" w:cs="Times New Roman"/>
          <w:sz w:val="21"/>
          <w:sz-cs w:val="21"/>
          <w:u w:val="single"/>
        </w:rPr>
        <w:t xml:space="preserve">太阳每天都攀着湿淋淋、银闪闪、绿油油或是金灿灿的梯子，从山间的水田里升起来</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此时，眼前那些高低起落、依次递接的田畔，或大或小或长或短，依山就势形状各异，顺着山坡一块块不规则地蜿蜒开去。一层层沉降，通往山洼里黑瓦白墙的小村落；一层层升高，则通往山顶的云端去了。</w:t>
      </w:r>
    </w:p>
    <w:p>
      <w:pPr>
        <w:jc w:val="both"/>
        <w:ind w:left="273"/>
      </w:pPr>
      <w:r>
        <w:rPr>
          <w:rFonts w:ascii="Times New Roman" w:hAnsi="Times New Roman" w:cs="Times New Roman"/>
          <w:sz w:val="21"/>
          <w:sz-cs w:val="21"/>
        </w:rPr>
        <w:t xml:space="preserve">    远眺层层梯田，犹如面对着一座盘旋陡立的天梯。</w:t>
      </w:r>
    </w:p>
    <w:p>
      <w:pPr>
        <w:jc w:val="both"/>
        <w:ind w:left="273"/>
      </w:pPr>
      <w:r>
        <w:rPr>
          <w:rFonts w:ascii="Times New Roman" w:hAnsi="Times New Roman" w:cs="Times New Roman"/>
          <w:sz w:val="21"/>
          <w:sz-cs w:val="21"/>
        </w:rPr>
        <w:t xml:space="preserve">    正是清明时节，梯田已开始灌水，咕嘟咕嘟的流水声箜箜作响，犹如节律均匀的弹拨乐。山水自上而下流入，即使是再小的田池，边缘都留有缺口，一畦注满，便自动流向下一层的田畔，有如大江大河里一级级的“梯级电站”。田畔蓄满水后，一畦畦平展展、亮汪汪得晃眼，似有神灵夜半在山上置放了无数面镜子。天亮之后，整座山谷成了一个镜子创意博览会﹣﹣弧形椭圆形拱形牛角形簸箕形……一面一面无数面镜子，顺着山坡，妥妥帖帖地铺展开去。田埂上刚发芽的青草，一圈圈一道道，为镜子镶上了翠绿的镜框。镜面朝天，映出蓝天里朵朵浮荡的白云……</w:t>
      </w:r>
    </w:p>
    <w:p>
      <w:pPr>
        <w:jc w:val="both"/>
        <w:ind w:left="273"/>
      </w:pPr>
      <w:r>
        <w:rPr>
          <w:rFonts w:ascii="Times New Roman" w:hAnsi="Times New Roman" w:cs="Times New Roman"/>
          <w:sz w:val="21"/>
          <w:sz-cs w:val="21"/>
        </w:rPr>
        <w:t xml:space="preserve">    尚未到开犁节，几头水牛悠然在田间啃着嫩草，田畔里盛满明晃晃的清水。这个时节，梯田是透明而宁静的，给人遐想的空间。水孕万物，水汽氤氲中，“风光不与四时同”的梯田四季，如同幻象一般浮现：</w:t>
      </w:r>
    </w:p>
    <w:p>
      <w:pPr>
        <w:jc w:val="both"/>
        <w:ind w:left="273"/>
      </w:pPr>
      <w:r>
        <w:rPr>
          <w:rFonts w:ascii="Times New Roman" w:hAnsi="Times New Roman" w:cs="Times New Roman"/>
          <w:sz w:val="21"/>
          <w:sz-cs w:val="21"/>
        </w:rPr>
        <w:t xml:space="preserve">梯田在湿润的微风中苏醒，一簇簇一行行低矮茁壮的水稻秧，齐刷刷地摇曳，绿茸茸油汪汪，在秧苗底部的空隙里，闪过荧荧的波光，银水绿影﹣﹣那是水灵灵的春梯田。</w:t>
      </w:r>
    </w:p>
    <w:p>
      <w:pPr>
        <w:jc w:val="both"/>
        <w:ind w:left="273"/>
      </w:pPr>
      <w:r>
        <w:rPr>
          <w:rFonts w:ascii="Times New Roman" w:hAnsi="Times New Roman" w:cs="Times New Roman"/>
          <w:sz w:val="21"/>
          <w:sz-cs w:val="21"/>
        </w:rPr>
        <w:t xml:space="preserve">    春梯田，是一轴淡淡的水墨画。</w:t>
      </w:r>
    </w:p>
    <w:p>
      <w:pPr>
        <w:jc w:val="both"/>
        <w:ind w:left="273"/>
      </w:pPr>
      <w:r>
        <w:rPr>
          <w:rFonts w:ascii="Times New Roman" w:hAnsi="Times New Roman" w:cs="Times New Roman"/>
          <w:sz w:val="21"/>
          <w:sz-cs w:val="21"/>
        </w:rPr>
        <w:t xml:space="preserve">    梯田的夏季从绿色中来。由嫩绿而碧绿再墨绿……浓浓的绿、重重的绿，绿得绵密绿得厚重，犹如一针针一线线的刺绣，扎透了梯田的每一层泥土，直到把整座山谷织成绿色的绒毯。</w:t>
      </w:r>
    </w:p>
    <w:p>
      <w:pPr>
        <w:jc w:val="both"/>
        <w:ind w:left="273"/>
      </w:pPr>
      <w:r>
        <w:rPr>
          <w:rFonts w:ascii="Times New Roman" w:hAnsi="Times New Roman" w:cs="Times New Roman"/>
          <w:sz w:val="21"/>
          <w:sz-cs w:val="21"/>
        </w:rPr>
        <w:t xml:space="preserve">    夏梯田，是一帧精美绝伦的绣品。</w:t>
      </w:r>
    </w:p>
    <w:p>
      <w:pPr>
        <w:jc w:val="both"/>
        <w:ind w:left="273"/>
      </w:pPr>
      <w:r>
        <w:rPr>
          <w:rFonts w:ascii="Times New Roman" w:hAnsi="Times New Roman" w:cs="Times New Roman"/>
          <w:sz w:val="21"/>
          <w:sz-cs w:val="21"/>
        </w:rPr>
        <w:t xml:space="preserve">    秋季稻熟时，饱满的稻穗洒下遍地碎金，一座金山谷、满山金池塘。一层络黄一层褐黄一层澄黄，稻浪的金色涟漪从山脚一波波升上山顶，又从山顶一波波往下流淌……那是金色的秋梯田。</w:t>
      </w:r>
    </w:p>
    <w:p>
      <w:pPr>
        <w:jc w:val="both"/>
        <w:ind w:left="273"/>
      </w:pPr>
      <w:r>
        <w:rPr>
          <w:rFonts w:ascii="Times New Roman" w:hAnsi="Times New Roman" w:cs="Times New Roman"/>
          <w:sz w:val="21"/>
          <w:sz-cs w:val="21"/>
        </w:rPr>
        <w:t xml:space="preserve">    秋梯田，是一幅色彩浓郁的油画。</w:t>
      </w:r>
    </w:p>
    <w:p>
      <w:pPr>
        <w:jc w:val="both"/>
        <w:ind w:left="273"/>
      </w:pPr>
      <w:r>
        <w:rPr>
          <w:rFonts w:ascii="Times New Roman" w:hAnsi="Times New Roman" w:cs="Times New Roman"/>
          <w:sz w:val="21"/>
          <w:sz-cs w:val="21"/>
        </w:rPr>
        <w:t xml:space="preserve">    落雪了。梯田在飘飞的雪花中欣然更衣换妆。白雪覆盖了层层田畔，厚重或是蓬松，一畦白色又一畦白色。雪后初晴，云和梯田披上了宽大的银色缎袍，瞬时有了一种雍容华贵的气度。</w:t>
      </w:r>
    </w:p>
    <w:p>
      <w:pPr>
        <w:jc w:val="both"/>
        <w:ind w:left="273"/>
      </w:pPr>
      <w:r>
        <w:rPr>
          <w:rFonts w:ascii="Times New Roman" w:hAnsi="Times New Roman" w:cs="Times New Roman"/>
          <w:sz w:val="21"/>
          <w:sz-cs w:val="21"/>
        </w:rPr>
        <w:t xml:space="preserve">    那是云和梯田最令人激动、最美的时刻﹣﹣</w:t>
      </w:r>
    </w:p>
    <w:p>
      <w:pPr>
        <w:jc w:val="both"/>
        <w:ind w:left="273"/>
      </w:pPr>
      <w:r>
        <w:rPr>
          <w:rFonts w:ascii="Times New Roman" w:hAnsi="Times New Roman" w:cs="Times New Roman"/>
          <w:sz w:val="21"/>
          <w:sz-cs w:val="21"/>
        </w:rPr>
        <w:t xml:space="preserve">    梯田的平面上，一层层落满了白雪，而每一级梯田的侧面土墙，则是一道道背风少雪的立面。梯级落差若是高些，土地的黑色或深褐色便明显浓重，自然而然地甩出了一条条层次分明的黑色弧线。满山的梯田在纯净的白雪映衬下，所有蜿蜒起伏的曲线骤然凸显。那阡陌纵横婀娜多姿的线条，如此洒脱流畅、随心所欲，似行云流水亦如空谷传扬的无声旋律，浅唱低吟……</w:t>
      </w:r>
    </w:p>
    <w:p>
      <w:pPr>
        <w:jc w:val="both"/>
        <w:ind w:left="273"/>
      </w:pPr>
      <w:r>
        <w:rPr>
          <w:rFonts w:ascii="Times New Roman" w:hAnsi="Times New Roman" w:cs="Times New Roman"/>
          <w:sz w:val="21"/>
          <w:sz-cs w:val="21"/>
        </w:rPr>
        <w:t xml:space="preserve">    冬梯田，是一幅轮廓分明、庄严冷峻的黑白木刻。</w:t>
      </w:r>
    </w:p>
    <w:p>
      <w:pPr>
        <w:jc w:val="both"/>
        <w:ind w:left="273"/>
      </w:pPr>
      <w:r>
        <w:rPr>
          <w:rFonts w:ascii="Times New Roman" w:hAnsi="Times New Roman" w:cs="Times New Roman"/>
          <w:sz w:val="21"/>
          <w:sz-cs w:val="21"/>
        </w:rPr>
        <w:t xml:space="preserve">    梯田之神奇美妙，在于一年四季变幻着炫示着迥然相异的色彩与风景。梯田之魅力，更在于它并非自然奇观，而是农耕文明积淀千年的人文极品。</w:t>
      </w:r>
    </w:p>
    <w:p>
      <w:pPr>
        <w:jc w:val="both"/>
        <w:ind w:left="273"/>
      </w:pPr>
      <w:r>
        <w:rPr>
          <w:rFonts w:ascii="Times New Roman" w:hAnsi="Times New Roman" w:cs="Times New Roman"/>
          <w:sz w:val="21"/>
          <w:sz-cs w:val="21"/>
        </w:rPr>
        <w:t xml:space="preserve">    那一刻，脑中跳出一句俗语：天工人可代，人工天不知！</w:t>
      </w:r>
    </w:p>
    <w:p>
      <w:pPr>
        <w:jc w:val="both"/>
        <w:ind w:left="273"/>
      </w:pPr>
      <w:r>
        <w:rPr>
          <w:rFonts w:ascii="Times New Roman" w:hAnsi="Times New Roman" w:cs="Times New Roman"/>
          <w:sz w:val="21"/>
          <w:sz-cs w:val="21"/>
        </w:rPr>
        <w:t xml:space="preserve">    相传，云和梯田已有千年历史。由闽北迁徙浙南的畲族山民，是云和梯田最早的垦殖者。“九山半水半分田”的山区，田地最为宝贵。聪明勤劳的农人先祖，用锄头镰刀和汗水，伐去山上的灌木与荆棘，挖去乱石拣尽杂砾，在高低起落的坡地上，经年累月日复一日，开垦出一小块一小块、一小片一小片的田地。或宽或窄的梯田，一长条一小块，不规则地依山势上下伸展。最小的梯田田畔，被称为“巴掌田”，即便春种一兜稻秧、秋收一把稻谷，也不会轻易放弃。历经千百年实践，先人积累了垦种梯田的丰富经验。无论何样贫瘠陡峭的山地，但凡人迹所至之处，就有了人造的梯田。梯田以水田、树木、竹林调节气候，保持四季的气温与湿度，建立起一个自我循环的生态环境，具有固化山体植被、保护水土流失之功。</w:t>
      </w:r>
    </w:p>
    <w:p>
      <w:pPr>
        <w:jc w:val="both"/>
        <w:ind w:left="273"/>
      </w:pPr>
      <w:r>
        <w:rPr>
          <w:rFonts w:ascii="Times New Roman" w:hAnsi="Times New Roman" w:cs="Times New Roman"/>
          <w:sz w:val="21"/>
          <w:sz-cs w:val="21"/>
        </w:rPr>
        <w:t xml:space="preserve">    曾有疑问：水往低处流，而梯田逐级升高。古代无水泵，水梯田之水，从何而来？</w:t>
      </w:r>
    </w:p>
    <w:p>
      <w:pPr>
        <w:jc w:val="both"/>
        <w:ind w:left="273"/>
      </w:pPr>
      <w:r>
        <w:rPr>
          <w:rFonts w:ascii="Times New Roman" w:hAnsi="Times New Roman" w:cs="Times New Roman"/>
          <w:sz w:val="21"/>
          <w:sz-cs w:val="21"/>
        </w:rPr>
        <w:t xml:space="preserve">    云和人说：山有多高，水有多高。</w:t>
      </w:r>
    </w:p>
    <w:p>
      <w:pPr>
        <w:jc w:val="both"/>
        <w:ind w:left="273"/>
      </w:pPr>
      <w:r>
        <w:rPr>
          <w:rFonts w:ascii="Times New Roman" w:hAnsi="Times New Roman" w:cs="Times New Roman"/>
          <w:sz w:val="21"/>
          <w:sz-cs w:val="21"/>
        </w:rPr>
        <w:t xml:space="preserve">    水有多高，梯田就有多高。</w:t>
      </w:r>
    </w:p>
    <w:p>
      <w:pPr>
        <w:jc w:val="both"/>
        <w:ind w:left="273"/>
      </w:pPr>
      <w:r>
        <w:rPr>
          <w:rFonts w:ascii="Times New Roman" w:hAnsi="Times New Roman" w:cs="Times New Roman"/>
          <w:sz w:val="21"/>
          <w:sz-cs w:val="21"/>
        </w:rPr>
        <w:t xml:space="preserve">    恍然，凡是适合开垦梯田的山地，山上必有水源：泉眼溪流、林木蓄水、雾气雨水……农人根据不同的地形土质，修堤筑埂，通过水笕沟渠，将水流引入梯级田畔。自古以来，垦种梯田的人家，多有“刻木定水”的民约，根据每块田的面积，协商分配各家所需水量。进入21世纪的现代社会，梯田用水则有了更为合理、科学的调配机制。</w:t>
      </w:r>
    </w:p>
    <w:p>
      <w:pPr>
        <w:jc w:val="both"/>
        <w:ind w:left="273"/>
      </w:pPr>
      <w:r>
        <w:rPr>
          <w:rFonts w:ascii="Times New Roman" w:hAnsi="Times New Roman" w:cs="Times New Roman"/>
          <w:sz w:val="21"/>
          <w:sz-cs w:val="21"/>
        </w:rPr>
        <w:t xml:space="preserve">    水是梯田的生命之源。水梯田是用水养出来的。</w:t>
      </w:r>
    </w:p>
    <w:p>
      <w:pPr>
        <w:jc w:val="both"/>
        <w:ind w:left="273"/>
      </w:pPr>
      <w:r>
        <w:rPr>
          <w:rFonts w:ascii="Times New Roman" w:hAnsi="Times New Roman" w:cs="Times New Roman"/>
          <w:sz w:val="21"/>
          <w:sz-cs w:val="21"/>
        </w:rPr>
        <w:t xml:space="preserve">    梯田自成一体的耕作方式，梯田独创的灌溉系统，为中国及东亚的稻作文化，增添了灿烂的一笔。</w:t>
      </w:r>
    </w:p>
    <w:p>
      <w:pPr>
        <w:jc w:val="both"/>
        <w:ind w:left="273"/>
      </w:pPr>
      <w:r>
        <w:rPr>
          <w:rFonts w:ascii="Times New Roman" w:hAnsi="Times New Roman" w:cs="Times New Roman"/>
          <w:sz w:val="21"/>
          <w:sz-cs w:val="21"/>
        </w:rPr>
        <w:t xml:space="preserve">    回望云和梯田，田埂棱角分明，梯级层次清晰，如同一部刻录着中国千年农耕文明成果及非物质文化遗产的立体史册。</w:t>
      </w:r>
    </w:p>
    <w:p>
      <w:pPr>
        <w:jc w:val="both"/>
        <w:ind w:left="273"/>
      </w:pPr>
      <w:r>
        <w:rPr>
          <w:rFonts w:ascii="Times New Roman" w:hAnsi="Times New Roman" w:cs="Times New Roman"/>
          <w:sz w:val="21"/>
          <w:sz-cs w:val="21"/>
        </w:rPr>
        <w:t xml:space="preserve">    在这个以“移动”为时尚的时代，尚有一种“不可移动”的物体﹣﹣“梯田”，默默守望着人类共同的家园。</w:t>
      </w:r>
    </w:p>
    <w:p>
      <w:pPr>
        <w:jc w:val="both"/>
        <w:ind w:left="273"/>
      </w:pPr>
      <w:r>
        <w:rPr>
          <w:rFonts w:ascii="Times New Roman" w:hAnsi="Times New Roman" w:cs="Times New Roman"/>
          <w:sz w:val="21"/>
          <w:sz-cs w:val="21"/>
        </w:rPr>
        <w:t xml:space="preserve">（1）文中画横线的句子主要运用了哪些修辞方法？叠音词的运用有何效果？</w:t>
      </w:r>
    </w:p>
    <w:p>
      <w:pPr>
        <w:jc w:val="both"/>
        <w:ind w:left="273"/>
      </w:pPr>
      <w:r>
        <w:rPr>
          <w:rFonts w:ascii="Times New Roman" w:hAnsi="Times New Roman" w:cs="Times New Roman"/>
          <w:sz w:val="21"/>
          <w:sz-cs w:val="21"/>
        </w:rPr>
        <w:t xml:space="preserve">（2）结合全文内容，简述云和梯田的“魅力”体现在哪些方面？</w:t>
      </w:r>
    </w:p>
    <w:p>
      <w:pPr>
        <w:jc w:val="both"/>
        <w:ind w:left="273"/>
      </w:pPr>
      <w:r>
        <w:rPr>
          <w:rFonts w:ascii="Times New Roman" w:hAnsi="Times New Roman" w:cs="Times New Roman"/>
          <w:sz w:val="21"/>
          <w:sz-cs w:val="21"/>
        </w:rPr>
        <w:t xml:space="preserve">（3）文章最后一段，“梯田”加上引号有什么作用？谈谈你对该段的理解。</w:t>
      </w:r>
    </w:p>
    <w:p>
      <w:pPr>
        <w:jc w:val="both"/>
        <w:ind w:left="273"/>
      </w:pPr>
      <w:r>
        <w:rPr>
          <w:rFonts w:ascii="Times New Roman" w:hAnsi="Times New Roman" w:cs="Times New Roman"/>
          <w:sz w:val="21"/>
          <w:sz-cs w:val="21"/>
        </w:rPr>
        <w:t xml:space="preserve">（4）下列对文章的理解正确的两项是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A．“或大或小或长或短”“弧形椭圆形拱形牛角形簸箕形……”，这两句话词语间不加标点，使语气连贯，给读者以目不暇接之感。</w:t>
      </w:r>
    </w:p>
    <w:p>
      <w:pPr>
        <w:jc w:val="both"/>
        <w:ind w:left="273"/>
      </w:pPr>
      <w:r>
        <w:rPr>
          <w:rFonts w:ascii="Times New Roman" w:hAnsi="Times New Roman" w:cs="Times New Roman"/>
          <w:sz w:val="21"/>
          <w:sz-cs w:val="21"/>
        </w:rPr>
        <w:t xml:space="preserve">B．作者在云和梯田饱览了四季变换之景，故能将梯田描写得具体生动，富于美感。</w:t>
      </w:r>
    </w:p>
    <w:p>
      <w:pPr>
        <w:jc w:val="both"/>
        <w:ind w:left="273"/>
      </w:pPr>
      <w:r>
        <w:rPr>
          <w:rFonts w:ascii="Times New Roman" w:hAnsi="Times New Roman" w:cs="Times New Roman"/>
          <w:sz w:val="21"/>
          <w:sz-cs w:val="21"/>
        </w:rPr>
        <w:t xml:space="preserve">C．在山区建成的云和水梯田，是人力征服大自然的产物，体现了古代劳动人民改天换地的气魄与艰苦奋斗的精神。</w:t>
      </w:r>
    </w:p>
    <w:p>
      <w:pPr>
        <w:jc w:val="both"/>
        <w:ind w:left="273"/>
      </w:pPr>
      <w:r>
        <w:rPr>
          <w:rFonts w:ascii="Times New Roman" w:hAnsi="Times New Roman" w:cs="Times New Roman"/>
          <w:sz w:val="21"/>
          <w:sz-cs w:val="21"/>
        </w:rPr>
        <w:t xml:space="preserve">D．“镜面朝天，映出蓝天里朵朵浮荡的白云”，颇有“半亩方塘一鉴开，天光云影共徘徊”的摹景神韵。</w:t>
      </w:r>
    </w:p>
    <w:p>
      <w:pPr>
        <w:jc w:val="both"/>
        <w:ind w:left="273"/>
      </w:pPr>
      <w:r>
        <w:rPr>
          <w:rFonts w:ascii="Times New Roman" w:hAnsi="Times New Roman" w:cs="Times New Roman"/>
          <w:sz w:val="21"/>
          <w:sz-cs w:val="21"/>
        </w:rPr>
        <w:t xml:space="preserve">E．文章通过对云和梯田的优美描写，突出表现了作者对它的喜爱之情，反映出作者对农耕生活的向往。</w:t>
      </w:r>
    </w:p>
    <w:p>
      <w:pPr>
        <w:jc w:val="both"/>
      </w:pPr>
      <w:r>
        <w:rPr>
          <w:rFonts w:ascii="Times New Roman" w:hAnsi="Times New Roman" w:cs="Times New Roman"/>
          <w:sz w:val="21"/>
          <w:sz-cs w:val="21"/>
          <w:b/>
        </w:rPr>
        <w:t xml:space="preserve">六、（12分）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11．（7分）汉字是中华文明的重要载体，许多汉字如山、日、水、火、土……都具有丰富的文化意蕴。请参照例句，任选一个字写一段话。要求100字以内。</w:t>
      </w:r>
    </w:p>
    <w:p>
      <w:pPr>
        <w:jc w:val="both"/>
        <w:ind w:left="273"/>
      </w:pPr>
      <w:r>
        <w:rPr>
          <w:rFonts w:ascii="Times New Roman" w:hAnsi="Times New Roman" w:cs="Times New Roman"/>
          <w:sz w:val="21"/>
          <w:sz-cs w:val="21"/>
        </w:rPr>
        <w:t xml:space="preserve">  例：“月”字形如弯弯的月牙，“月”加“日”是“明媚”的“明”。“月”在中华文化中总是与清纯、静谧、乡情相联系，“朗月清风”让人神清气爽，“月是故乡明”则勾起人们对故乡和亲人的思念。</w:t>
      </w:r>
    </w:p>
    <w:p>
      <w:pPr>
        <w:jc w:val="both"/>
        <w:ind w:left="273" w:first-line="-273"/>
      </w:pPr>
      <w:r>
        <w:rPr>
          <w:rFonts w:ascii="Times New Roman" w:hAnsi="Times New Roman" w:cs="Times New Roman"/>
          <w:sz w:val="21"/>
          <w:sz-cs w:val="21"/>
        </w:rPr>
        <w:t xml:space="preserve">12．（5分）下列三幅劝阻吸烟的手势图，你认为哪一幅最好？请结合图象说明理由。要求70字左右。</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13．（60分）阅读下面的文字，按要求作文。</w:t>
      </w:r>
    </w:p>
    <w:p>
      <w:pPr>
        <w:jc w:val="both"/>
        <w:ind w:left="273"/>
      </w:pPr>
      <w:r>
        <w:rPr>
          <w:rFonts w:ascii="Times New Roman" w:hAnsi="Times New Roman" w:cs="Times New Roman"/>
          <w:sz w:val="21"/>
          <w:sz-cs w:val="21"/>
        </w:rPr>
        <w:t xml:space="preserve">  近年来社会上流行一个词“范儿”，并派生出“中国范儿”“文艺范儿”“潮范儿”“有范儿”等一系列词语。“范儿”多指好的风格、做派，近似于有气质、有情调、有品位的意思。一个民族有一个民族的“范儿”，一个时代有一个时代的“范儿”，不同职业有不同职业的“范儿”，一个人也可能有一个人的“范儿”……</w:t>
      </w:r>
    </w:p>
    <w:p>
      <w:pPr>
        <w:jc w:val="both"/>
        <w:ind w:left="273"/>
      </w:pPr>
      <w:r>
        <w:rPr>
          <w:rFonts w:ascii="Times New Roman" w:hAnsi="Times New Roman" w:cs="Times New Roman"/>
          <w:sz w:val="21"/>
          <w:sz-cs w:val="21"/>
        </w:rPr>
        <w:t xml:space="preserve">请根据以上材料，结合你的生活体验和思考写一篇文章。</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自选角度，自拟标题；</w:t>
      </w:r>
      <w:r>
        <w:rPr>
          <w:rFonts w:ascii="Times" w:hAnsi="Times" w:cs="Times"/>
          <w:sz w:val="21"/>
          <w:sz-cs w:val="21"/>
        </w:rPr>
        <w:t xml:space="preserve">②</w:t>
      </w:r>
      <w:r>
        <w:rPr>
          <w:rFonts w:ascii="Times New Roman" w:hAnsi="Times New Roman" w:cs="Times New Roman"/>
          <w:sz w:val="21"/>
          <w:sz-cs w:val="21"/>
        </w:rPr>
        <w:t xml:space="preserve">文体不限，（诗歌除外），文体特征鲜明；</w:t>
      </w:r>
      <w:r>
        <w:rPr>
          <w:rFonts w:ascii="Times" w:hAnsi="Times" w:cs="Times"/>
          <w:sz w:val="21"/>
          <w:sz-cs w:val="21"/>
        </w:rPr>
        <w:t xml:space="preserve">③</w:t>
      </w:r>
      <w:r>
        <w:rPr>
          <w:rFonts w:ascii="Times New Roman" w:hAnsi="Times New Roman" w:cs="Times New Roman"/>
          <w:sz w:val="21"/>
          <w:sz-cs w:val="21"/>
        </w:rPr>
        <w:t xml:space="preserve">不少于800字；</w:t>
      </w:r>
      <w:r>
        <w:rPr>
          <w:rFonts w:ascii="Times" w:hAnsi="Times" w:cs="Times"/>
          <w:sz w:val="21"/>
          <w:sz-cs w:val="21"/>
        </w:rPr>
        <w:t xml:space="preserve">④</w:t>
      </w:r>
      <w:r>
        <w:rPr>
          <w:rFonts w:ascii="Times New Roman" w:hAnsi="Times New Roman" w:cs="Times New Roman"/>
          <w:sz w:val="21"/>
          <w:sz-cs w:val="21"/>
        </w:rPr>
        <w:t xml:space="preserve">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