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  <w:rPr>
          <w:rFonts w:ascii="宋体" w:eastAsia="宋体" w:hAnsi="宋体" w:cs="宋体"/>
          <w:color w:val="auto"/>
          <w:sz w:val="36"/>
          <w:szCs w:val="36"/>
        </w:rPr>
      </w:pPr>
      <w:r>
        <w:rPr>
          <w:rFonts w:ascii="宋体" w:eastAsia="宋体" w:hAnsi="宋体" w:cs="宋体"/>
          <w:b/>
          <w:color w:val="auto"/>
          <w:sz w:val="36"/>
          <w:szCs w:val="36"/>
        </w:rPr>
        <w:t>2020年春季高考上海语文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FF00FF"/>
          <w:sz w:val="24"/>
          <w:szCs w:val="24"/>
        </w:rPr>
        <w:t xml:space="preserve">  </w:t>
      </w:r>
    </w:p>
    <w:p>
      <w:pPr>
        <w:spacing w:line="360" w:lineRule="auto"/>
        <w:jc w:val="center"/>
        <w:rPr>
          <w:rFonts w:ascii="宋体" w:eastAsia="宋体" w:hAnsi="宋体" w:cs="宋体"/>
          <w:color w:val="000000"/>
          <w:sz w:val="30"/>
          <w:szCs w:val="30"/>
        </w:rPr>
      </w:pPr>
      <w:r>
        <w:rPr>
          <w:rFonts w:ascii="宋体" w:eastAsia="宋体" w:hAnsi="宋体" w:cs="宋体"/>
          <w:b/>
          <w:color w:val="000000"/>
          <w:sz w:val="30"/>
          <w:szCs w:val="30"/>
        </w:rPr>
        <w:t>一  积累应用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"/>
        </w:num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（1）溯洄从之，</w:t>
      </w:r>
      <w:r>
        <w:rPr>
          <w:rFonts w:ascii="宋体" w:eastAsia="宋体" w:hAnsi="宋体" w:cs="宋体" w:hint="eastAsia"/>
          <w:color w:val="000000"/>
          <w:sz w:val="24"/>
          <w:szCs w:val="24"/>
          <w:lang w:val="en-US" w:eastAsia="zh-CN"/>
        </w:rPr>
        <w:t>_______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。《蒹葭》   </w:t>
      </w:r>
    </w:p>
    <w:p>
      <w:pPr>
        <w:numPr>
          <w:ilvl w:val="0"/>
          <w:numId w:val="0"/>
        </w:num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（2）</w:t>
      </w:r>
      <w:r>
        <w:rPr>
          <w:rFonts w:ascii="宋体" w:eastAsia="宋体" w:hAnsi="宋体" w:cs="宋体" w:hint="eastAsia"/>
          <w:color w:val="000000"/>
          <w:sz w:val="24"/>
          <w:szCs w:val="24"/>
          <w:lang w:val="en-US" w:eastAsia="zh-CN"/>
        </w:rPr>
        <w:t>_______</w:t>
      </w:r>
      <w:r>
        <w:rPr>
          <w:rFonts w:ascii="宋体" w:eastAsia="宋体" w:hAnsi="宋体" w:cs="宋体"/>
          <w:color w:val="000000"/>
          <w:sz w:val="24"/>
          <w:szCs w:val="24"/>
        </w:rPr>
        <w:t>，善假于物也。《劝学》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（3）《山坡羊·潼关怀古》中“</w:t>
      </w:r>
      <w:r>
        <w:rPr>
          <w:rFonts w:ascii="宋体" w:eastAsia="宋体" w:hAnsi="宋体" w:cs="宋体" w:hint="eastAsia"/>
          <w:color w:val="000000"/>
          <w:sz w:val="24"/>
          <w:szCs w:val="24"/>
          <w:u w:val="single"/>
        </w:rPr>
        <w:t xml:space="preserve">      </w:t>
      </w:r>
      <w:r>
        <w:rPr>
          <w:rFonts w:ascii="宋体" w:eastAsia="宋体" w:hAnsi="宋体" w:cs="宋体"/>
          <w:color w:val="000000"/>
          <w:sz w:val="24"/>
          <w:szCs w:val="24"/>
          <w:u w:val="single"/>
        </w:rPr>
        <w:t xml:space="preserve">     </w:t>
      </w:r>
      <w:r>
        <w:rPr>
          <w:rFonts w:ascii="宋体" w:eastAsia="宋体" w:hAnsi="宋体" w:cs="宋体"/>
          <w:color w:val="000000"/>
          <w:sz w:val="24"/>
          <w:szCs w:val="24"/>
        </w:rPr>
        <w:t>，</w:t>
      </w:r>
      <w:r>
        <w:rPr>
          <w:rFonts w:ascii="宋体" w:eastAsia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szCs w:val="24"/>
          <w:u w:val="single"/>
        </w:rPr>
        <w:t xml:space="preserve">       </w:t>
      </w:r>
      <w:r>
        <w:rPr>
          <w:rFonts w:ascii="宋体" w:eastAsia="宋体" w:hAnsi="宋体" w:cs="宋体"/>
          <w:color w:val="000000"/>
          <w:sz w:val="24"/>
          <w:szCs w:val="24"/>
          <w:u w:val="single"/>
        </w:rPr>
        <w:t xml:space="preserve">   </w:t>
      </w:r>
      <w:r>
        <w:rPr>
          <w:rFonts w:ascii="宋体" w:eastAsia="宋体" w:hAnsi="宋体" w:cs="宋体"/>
          <w:color w:val="000000"/>
          <w:sz w:val="24"/>
          <w:szCs w:val="24"/>
        </w:rPr>
        <w:t>”以比拟手法描绘潼关的险峻地势，极富动感。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2.学生想写一幅书法作品送给老师挂在书房，</w:t>
      </w:r>
      <w:r>
        <w:rPr>
          <w:rFonts w:ascii="宋体" w:eastAsia="宋体" w:hAnsi="宋体" w:cs="宋体" w:hint="eastAsia"/>
          <w:color w:val="000000"/>
          <w:sz w:val="24"/>
          <w:szCs w:val="24"/>
          <w:lang w:val="en-US" w:eastAsia="zh-CN"/>
        </w:rPr>
        <w:t>合适的</w:t>
      </w:r>
      <w:r>
        <w:rPr>
          <w:rFonts w:ascii="宋体" w:eastAsia="宋体" w:hAnsi="宋体" w:cs="宋体"/>
          <w:color w:val="000000"/>
          <w:sz w:val="24"/>
          <w:szCs w:val="24"/>
        </w:rPr>
        <w:t>是（老骥伏枥，志在千里）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</w:p>
    <w:p>
      <w:pPr>
        <w:spacing w:line="360" w:lineRule="auto"/>
        <w:jc w:val="center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二  阅读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（一）</w:t>
      </w:r>
    </w:p>
    <w:p>
      <w:pPr>
        <w:spacing w:line="360" w:lineRule="auto"/>
        <w:jc w:val="center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小说家的情感流溢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①优秀的艺术品包括小说常常向人们呈现一种自然而然的状态，仿佛鸟儿的吟唱。但是不管幸还是不幸，人不是鸟，人的吟唱，比如</w:t>
      </w:r>
      <w:r>
        <w:rPr>
          <w:rFonts w:ascii="宋体" w:eastAsia="宋体" w:hAnsi="宋体" w:cs="宋体" w:hint="eastAsia"/>
          <w:color w:val="000000"/>
          <w:sz w:val="24"/>
          <w:szCs w:val="24"/>
        </w:rPr>
        <w:t>小说写作，常常并不完全是情感的自然流溢。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②众所周知，人的情感是有选择性的，面对材料，会排斥与之不合的东西。</w:t>
      </w:r>
      <w:r>
        <w:rPr>
          <w:rFonts w:ascii="宋体" w:eastAsia="宋体" w:hAnsi="宋体" w:cs="宋体" w:hint="eastAsia"/>
          <w:color w:val="000000"/>
          <w:sz w:val="24"/>
          <w:szCs w:val="24"/>
          <w:u w:val="single"/>
        </w:rPr>
        <w:t>这种情形，就像机敏的蚂蚁，伸出探测器，找到适合它的食物。</w:t>
      </w:r>
      <w:r>
        <w:rPr>
          <w:rFonts w:ascii="宋体" w:eastAsia="宋体" w:hAnsi="宋体" w:cs="宋体" w:hint="eastAsia"/>
          <w:color w:val="000000"/>
          <w:sz w:val="24"/>
          <w:szCs w:val="24"/>
        </w:rPr>
        <w:t>所谓的适合，是指材料对具有感受能力的心灵能产生情感上的共鸣。这是情感流溢在小说创作过程中的一般功能。换个角度看，对材料的选择和组织，既是小说家情感的一个功能，也是对情感的检验。当我们读小说时，有时会感到某些部分游离在外。这或者是由于作者对所表述的情感体验不够，或者，尽管在一开始对情感也有所感受，却没有在小说中维持下去，由一串不相关的情感以及由此带来的材料，对作品形成了干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③对材料进行有力的选择，将它从数量众多、时空隔离的万物中抽取出来，并将所抽取出来的东西凝聚成一个作品，这一作品是广袤世界和丰富内心的缩影。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④我们的世界和内心辽阔而复杂，它坚硬的偶然性和非常态，时时凶悍地超出我们既有的逻辑框架。与此相应，小说中的材料也会由多种外力纠合在一起。材料的多样性，小说各部分材料的选择和结合，往往并不完全表现为逻辑上的必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⑤因此，抱着既有的一成不变的情感，只选择和运用与之匹配的材料，可以写成一篇合格的小说，对一篇优秀的小说而言却并不充分。　这就对小说情感的流溢提出了额外的要求。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⑥小说中的情感并不应该是被作者直接表现出来的东西。小说没有情感，也许会有工艺，但没有艺术。如果直接强烈地显现，尽管有情感而且很强烈，其结果也往往不是艺术。小说的笔触不知不觉地带有了某种固定的顺序和连贯性，这貌似完满的表达，却异化为另一种意义上的“逻辑必然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⑦小说写作不完全是情感的自然流溢，还因为人的行为都受到某种意图的引导。不过，如果小说家目的性太强，就会妨碍他的情感，进而干扰他所运用的材料。当读者感到作者在操纵材料以求得一种事先确定的效果时，读者也会心生反感。读者接受某个喜剧或悲剧，是因为这是材料本身所有的，而不是作者把自己的目的强加给读者的。有的作者把自己隐藏在材料的背后，让材料说话，这样的作品往往更容易打动人心。在这个意义上，我们可以说，小说家的能力越小，他的权力就越大，反过来，他的能力越强，他的权力就越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⑧但是创作目的又必然存在，那小说家该如何面对这一困境呢？作者创作的情感和读者阅读被激发的情感，都由世界万象引起，并与材料混合在一起。我们厌恶文学中意图的强势入侵，相反，如果实现了材料与情感的有机结合，我们就能接受小说中意图的传递。怜悯或道义之类的意图，可以找到供它燃烧的材料，熔化一切，集合成一个有生命的整体。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3.</w:t>
      </w:r>
      <w:r>
        <w:rPr>
          <w:rFonts w:ascii="宋体" w:eastAsia="宋体" w:hAnsi="宋体" w:cs="宋体" w:hint="eastAsia"/>
          <w:color w:val="000000"/>
          <w:sz w:val="24"/>
          <w:szCs w:val="24"/>
        </w:rPr>
        <w:t>根据文意，与第②段画线句中加点词对应正确的一项是（     ）。（2分）</w:t>
      </w: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 xml:space="preserve">   这种情形，就像机敏的</w:t>
      </w:r>
      <w:r>
        <w:rPr>
          <w:rFonts w:ascii="宋体" w:eastAsia="宋体" w:hAnsi="宋体" w:cs="宋体" w:hint="eastAsia"/>
          <w:color w:val="000000"/>
          <w:sz w:val="24"/>
          <w:szCs w:val="24"/>
          <w:em w:val="dot"/>
        </w:rPr>
        <w:t>蚂蚁</w:t>
      </w:r>
      <w:r>
        <w:rPr>
          <w:rFonts w:ascii="宋体" w:eastAsia="宋体" w:hAnsi="宋体" w:cs="宋体" w:hint="eastAsia"/>
          <w:color w:val="000000"/>
          <w:sz w:val="24"/>
          <w:szCs w:val="24"/>
        </w:rPr>
        <w:t>，伸出</w:t>
      </w:r>
      <w:r>
        <w:rPr>
          <w:rFonts w:ascii="宋体" w:eastAsia="宋体" w:hAnsi="宋体" w:cs="宋体" w:hint="eastAsia"/>
          <w:color w:val="000000"/>
          <w:sz w:val="24"/>
          <w:szCs w:val="24"/>
          <w:em w:val="dot"/>
        </w:rPr>
        <w:t>探测器</w:t>
      </w:r>
      <w:r>
        <w:rPr>
          <w:rFonts w:ascii="宋体" w:eastAsia="宋体" w:hAnsi="宋体" w:cs="宋体" w:hint="eastAsia"/>
          <w:color w:val="000000"/>
          <w:sz w:val="24"/>
          <w:szCs w:val="24"/>
        </w:rPr>
        <w:t>，找到适合它的</w:t>
      </w:r>
      <w:r>
        <w:rPr>
          <w:rFonts w:ascii="宋体" w:eastAsia="宋体" w:hAnsi="宋体" w:cs="宋体" w:hint="eastAsia"/>
          <w:color w:val="000000"/>
          <w:sz w:val="24"/>
          <w:szCs w:val="24"/>
          <w:em w:val="dot"/>
        </w:rPr>
        <w:t>食物</w:t>
      </w:r>
      <w:r>
        <w:rPr>
          <w:rFonts w:ascii="宋体" w:eastAsia="宋体" w:hAnsi="宋体" w:cs="宋体" w:hint="eastAsia"/>
          <w:color w:val="000000"/>
          <w:sz w:val="24"/>
          <w:szCs w:val="24"/>
        </w:rPr>
        <w:t>。</w:t>
      </w: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A．情感　眼光 材料</w:t>
      </w: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B．作者　情感 材料</w:t>
      </w: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C．作品　情感 材料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D．材料 作品　情形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4.第⑤段□处填入的句子语序正确的是（    ）</w:t>
      </w: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①留出⾜够的裂缝和空隙</w:t>
      </w: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②或将其有意遮蔽</w:t>
      </w: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③这样，外在于情感的、甚⾄与之⽭盾的材料才有可能进⼊考虑范围</w:t>
      </w: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④有时候⼩说家需要让情感钝化</w:t>
      </w:r>
    </w:p>
    <w:p>
      <w:pPr>
        <w:spacing w:line="360" w:lineRule="auto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A．④②①③B．④①②③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C．③①②④D．③②①④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5.如果要为第⑦段“有的作者把自己隐藏在材料背后，让材料说话”这一说法提供支持，以下最有效的一项是（    ）</w:t>
      </w:r>
    </w:p>
    <w:p>
      <w:pPr>
        <w:spacing w:line="360" w:lineRule="auto"/>
        <w:ind w:left="420" w:leftChars="20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A.《聊斋志异》故事离奇，也不避讳对社会的批判</w:t>
      </w:r>
    </w:p>
    <w:p>
      <w:pPr>
        <w:spacing w:line="360" w:lineRule="auto"/>
        <w:ind w:left="420" w:leftChars="20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B.《水浒传》成功运用白话，形式上开辟了一个新的世界</w:t>
      </w:r>
    </w:p>
    <w:p>
      <w:pPr>
        <w:spacing w:line="360" w:lineRule="auto"/>
        <w:ind w:left="420" w:leftChars="20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C.《三国演义》对刘备和诸葛亮的赞美之情溢于言表</w:t>
      </w:r>
    </w:p>
    <w:p>
      <w:pPr>
        <w:spacing w:line="360" w:lineRule="auto"/>
        <w:ind w:left="420" w:leftChars="20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D.《红楼梦》冷静客观地塑造人物，人物形象真切生动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6.具体说明“他的能力越强，权力越小”。</w:t>
      </w:r>
    </w:p>
    <w:p>
      <w:pPr>
        <w:spacing w:line="360" w:lineRule="auto"/>
        <w:jc w:val="left"/>
        <w:rPr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7.文章是如何对小说创作“常常不完全是情感的自然流溢”展开论述的？</w:t>
      </w:r>
    </w:p>
    <w:p>
      <w:pPr>
        <w:spacing w:line="360" w:lineRule="auto"/>
        <w:jc w:val="left"/>
        <w:rPr>
          <w:rFonts w:ascii="宋体" w:eastAsia="宋体" w:hAnsi="宋体" w:cs="宋体"/>
          <w:b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（二）阅读下文，完成第8—11题。</w:t>
      </w:r>
    </w:p>
    <w:p>
      <w:pPr>
        <w:spacing w:line="360" w:lineRule="auto"/>
        <w:jc w:val="center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踩星星的孩子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大冬瓜最终掉落下来，稳稳当当落在背篓里。小女孩嬉嬉的笑着，自觉得做了件最了不起的事。小男孩说：“你爸爸可能还想让冬瓜长大些，你要挨骂。”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小女孩说：“才不，爸爸会很高兴，他最喜欢我了，给我讲大笨熊的故事。”小女孩蹲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下，两条手臂伸进背篓背带，往小肩膀上一套，艰难的直起腰来，口中说着：“好重的大冬瓜。”试了好几次，没能背得动。小男孩说：“我力气比你大，我替你背。”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小女孩说：“不准。”继续努力着站起。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当太阳西去的余辉洒在小女孩身上时，背篓被背起来了。小女孩一张小小的脸上累出了细微的汗，却嘿嘿的笑了起来。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开始走，一步，再一步，又一步，每步都走得歪歪斜斜，像她爷爷醉酒时的样子。小女孩念着“一、二、三……”佝偻着背，眼睛盯着小路，两只小手护着背篓背带，不忘对小男孩说：“快点跟上，这是你唯一比我走得快的机会。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小男孩不服气的噘着嘴，不吭声。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用平时可走三倍路的时间走了一段路，小男孩说：“天快黑了。”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小女孩说：“有月亮。”小男孩说：“月亮不照路。”小女孩说：“就照！”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小男孩说：“晚了要挨揍。”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小女孩说：“你们村又没竹子。”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在下一个小坎的时候，小女孩脚软了一下，差点摔倒。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小男孩说：“我力气比你大，我替你背。”小女孩说：“不准！”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走到小河边时，小男孩和小女孩低着走路的头，看到了河里的星星，随着水的流动，一闪一闪的，一晃一晃的。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小河有供人渡河的石墩，小男孩说：“小心踩，莫要摔河里。”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小女孩说：“我要踩星星。”小脚在地上蹭了几下，鞋子就蹭掉了，“给我拿鞋。”</w:t>
      </w:r>
    </w:p>
    <w:p>
      <w:pPr>
        <w:spacing w:line="360" w:lineRule="auto"/>
        <w:ind w:firstLine="420"/>
        <w:jc w:val="left"/>
        <w:rPr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小男孩咕囔几下，却找不到反驳的话，嘟嘟嘴，把小女孩的鞋子提在手上。</w:t>
      </w:r>
    </w:p>
    <w:p>
      <w:pPr>
        <w:spacing w:line="360" w:lineRule="auto"/>
        <w:ind w:firstLine="420"/>
        <w:jc w:val="left"/>
        <w:rPr>
          <w:rFonts w:ascii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大冬瓜和小女孩的身子一样大。加上背篓，遮住了小女孩的身子。脚没被遮住，星星也没被遮住，于是星星被小小的脚丫子踩得粉碎，清凉的河水溅起来，又落下。落下后，被踩碎的星星又出现，晃啊晃的。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过河处的河水浅，还没没及膝盖。小女孩开心的笑着，数被她踩的星星：“一、二、三……”星星在晃动，小女孩背上背着的大冬瓜也晃动。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小男孩走在石墩上，走一步停一会， 他要等踩星星的小女孩。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  <w:u w:val="single"/>
        </w:rPr>
      </w:pPr>
      <w:r>
        <w:rPr>
          <w:rFonts w:ascii="楷体" w:eastAsia="楷体" w:hAnsi="楷体" w:cs="楷体"/>
          <w:color w:val="000000"/>
          <w:sz w:val="24"/>
          <w:szCs w:val="24"/>
          <w:u w:val="single"/>
        </w:rPr>
        <w:t>“下河来踩星星！</w:t>
      </w:r>
      <w:r>
        <w:rPr>
          <w:rFonts w:ascii="宋体" w:eastAsia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  <w:u w:val="single"/>
        </w:rPr>
        <w:t>”小女孩命令。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  <w:u w:val="single"/>
        </w:rPr>
      </w:pPr>
      <w:r>
        <w:rPr>
          <w:rFonts w:ascii="楷体" w:eastAsia="楷体" w:hAnsi="楷体" w:cs="楷体"/>
          <w:color w:val="000000"/>
          <w:sz w:val="24"/>
          <w:szCs w:val="24"/>
          <w:u w:val="single"/>
        </w:rPr>
        <w:t>“我喜欢看你踩星星。”小男孩说。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  <w:u w:val="single"/>
        </w:rPr>
        <w:t>小女孩说：“你们村又没竹子！”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  <w:u w:val="single"/>
        </w:rPr>
      </w:pPr>
      <w:r>
        <w:rPr>
          <w:rFonts w:ascii="楷体" w:eastAsia="楷体" w:hAnsi="楷体" w:cs="楷体"/>
          <w:color w:val="000000"/>
          <w:sz w:val="24"/>
          <w:szCs w:val="24"/>
          <w:u w:val="single"/>
        </w:rPr>
        <w:t>小男孩说：“我喜欢看你踩星星，我没怕妈妈揍。”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  <w:u w:val="single"/>
        </w:rPr>
      </w:pPr>
      <w:r>
        <w:rPr>
          <w:rFonts w:ascii="楷体" w:eastAsia="楷体" w:hAnsi="楷体" w:cs="楷体"/>
          <w:color w:val="000000"/>
          <w:sz w:val="24"/>
          <w:szCs w:val="24"/>
          <w:u w:val="single"/>
        </w:rPr>
        <w:t>“那好吧。”小女孩又自顾自踩星星了，呵呵的笑着。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距小女孩身旁一尺处有颗又大又亮的星星，小女孩含笑打量着，右脚高高抬起，对准星星。</w:t>
      </w:r>
    </w:p>
    <w:p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“啪！”那颗又大又亮的星星碎了，满河的星星都碎了，小女孩跌倒在满是星星的河里，大冬瓜和小背篓也跌入满是星星的河里。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小男孩跳进河里，在碎了的星星还没恢复时又把它们踩碎，碎在清澈的河里。小男孩赶忙说：“快起来。”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小女孩哭着说：“呜呜呜，我的大冬瓜摔破了，呜呜呜……”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小男孩赶忙去检查大冬瓜，然后说：“不要哭，大冬瓜好好的。”</w:t>
      </w:r>
    </w:p>
    <w:p>
      <w:pPr>
        <w:spacing w:line="360" w:lineRule="auto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小女孩笑了，笑着站了起来，脸上挂着两颗大大的眼泪，比星星还亮。星星越来越多，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  <w:u w:val="single"/>
        </w:rPr>
        <w:t>小溪哗啦啦的唱着轻快的歌声，星星越来越多了，月亮也出来凑热闹了，看着两个人一起踩星星。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小男孩说：“我替你背大冬瓜。”小女孩说：“嗯。”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小背篓背在了小男孩肩膀上，还没等走，就听到河边有人喊：“晨晨！晨晨！星星出来了，你在哪里？”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小女孩说：“是爷爷来找我了，爷爷最疼我。”然后对着岸上用小嗓子大声应，“爷爷，爷爷！河里好多星星！你帮我把星星带回家！”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一个和蔼的老头来到两个小孩子身边，笑着对小女孩说：“爷爷给你烤了很多红薯，比河里的星星还多，回家让你吃个够。”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小女孩说：“我最喜欢吃烤红薯了，爷爷真好。爷爷，我摘了园子里的大冬瓜！我背不动了，就掉河里了。”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老人用手摸摸小女孩湿湿的前额，温和的说：“快点跟爷爷回去，莫要着凉了。大冬瓜我替你背哈，有爷爷在呢。”老人回转头来对小男孩说：“娃娃，你不是咱村的，是小河村的吗？”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“他是小河村的，叫白开，白冬瓜的白，开鼻涕的开！他和我一个班，我们坐一桌，成绩没我好。”小男孩还没开口说话，小女孩就先喳喳喳的替他说了出来。小男孩瞪了她一眼，脸涨红了，想为自己分辩，自己才不开鼻涕呢。话没出口，老人就笑呵呵说：“小河村只有一家姓白的，我知道你是谁家的娃娃了。来，到我家去吃个烤红薯，吃完了我送你回家。天黑了，你小娃娃路上害怕。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“回家喽！回家喽！”小女孩对着满天的星星大声说。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“回家喽！回家喽！”小男孩对着满天的星星大声说。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“不准学我！”小女孩说。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老人背着小女孩的小背篓，背篓里装个大冬瓜，左手牵着小女孩，右手牵着小男孩，乐呵呵的说：“回家吃红薯去喽！”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背后的小河哗哗的流淌着，飘荡着满河的星星。</w:t>
      </w:r>
      <w:r>
        <w:rPr>
          <w:sz w:val="24"/>
          <w:szCs w:val="24"/>
        </w:rPr>
        <w:drawing>
          <wp:inline distT="0" distB="0" distL="0" distR="0">
            <wp:extent cx="1314450" cy="133350"/>
            <wp:effectExtent l="0" t="0" r="0" b="0"/>
            <wp:docPr id="12" name="Drawing 11" descr="/root/apache-tomcat-baidu_catch/baiduwenkutmp/8/894af41416791711cc7931b765ce05087632750b.pc/f9c14182b8764963b436c8a9b50ddcf8.jpg.su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/root/apache-tomcat-baidu_catch/baiduwenkutmp/8/894af41416791711cc7931b765ce05087632750b.pc/f9c14182b8764963b436c8a9b50ddcf8.jpg.sub1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8.对划曲线句的作用进行分析。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9.文中画线这组对话很传神，请加以具体分析。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10.文章标题是“踩星星的孩子”，却用了三分之一的文字写孩子摘冬瓜，这样的安排是否合理，请你谈谈对此的看法。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11.《小说家的情感流溢》第⑧段提出“小说不要有作者意图的强势入侵”，分析本文是否符合这一观点。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drawing>
          <wp:inline distT="0" distB="0" distL="0" distR="0">
            <wp:extent cx="1866900" cy="133350"/>
            <wp:effectExtent l="0" t="0" r="0" b="0"/>
            <wp:docPr id="13" name="Drawing 12" descr="/root/apache-tomcat-baidu_catch/baiduwenkutmp/8/894af41416791711cc7931b765ce05087632750b.pc/f9c14182b8764963b436c8a9b50ddcf8.jpg.su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/root/apache-tomcat-baidu_catch/baiduwenkutmp/8/894af41416791711cc7931b765ce05087632750b.pc/f9c14182b8764963b436c8a9b50ddcf8.jpg.sub2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b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（三）阅读下列作品，完成第12—14题。</w:t>
      </w:r>
      <w:r>
        <w:rPr>
          <w:sz w:val="24"/>
          <w:szCs w:val="24"/>
        </w:rPr>
        <w:drawing>
          <wp:inline distT="0" distB="0" distL="0" distR="0">
            <wp:extent cx="863600" cy="133350"/>
            <wp:effectExtent l="0" t="0" r="0" b="0"/>
            <wp:docPr id="14" name="Drawing 13" descr="/root/apache-tomcat-baidu_catch/baiduwenkutmp/8/894af41416791711cc7931b765ce05087632750b.pc/f9c14182b8764963b436c8a9b50ddcf8.jpg.su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/root/apache-tomcat-baidu_catch/baiduwenkutmp/8/894af41416791711cc7931b765ce05087632750b.pc/f9c14182b8764963b436c8a9b50ddcf8.jpg.sub3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 xml:space="preserve">淮南秋夜呈周侃  </w:t>
      </w:r>
      <w:r>
        <w:rPr>
          <w:sz w:val="24"/>
          <w:szCs w:val="24"/>
        </w:rPr>
        <w:drawing>
          <wp:inline distT="0" distB="0" distL="0" distR="0">
            <wp:extent cx="215900" cy="133350"/>
            <wp:effectExtent l="0" t="0" r="0" b="0"/>
            <wp:docPr id="15" name="Drawing 14" descr="/root/apache-tomcat-baidu_catch/baiduwenkutmp/8/894af41416791711cc7931b765ce05087632750b.pc/f9c14182b8764963b436c8a9b50ddcf8.jpg.su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/root/apache-tomcat-baidu_catch/baiduwenkutmp/8/894af41416791711cc7931b765ce05087632750b.pc/f9c14182b8764963b436c8a9b50ddcf8.jpg.sub4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李嶷</w:t>
      </w:r>
    </w:p>
    <w:p>
      <w:pPr>
        <w:spacing w:line="360" w:lineRule="auto"/>
        <w:jc w:val="center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天净河汉高，夜闲砧杵发。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清秋忽如此，离恨应难歇。风乱池上萍，露光竹间月。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center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与君共游处，勿作他乡别。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12.对本诗说法</w:t>
      </w:r>
      <w:r>
        <w:rPr>
          <w:rFonts w:ascii="宋体" w:eastAsia="宋体" w:hAnsi="宋体" w:cs="宋体"/>
          <w:b/>
          <w:color w:val="000000"/>
          <w:sz w:val="24"/>
          <w:szCs w:val="24"/>
        </w:rPr>
        <w:t>不正确</w:t>
      </w:r>
      <w:r>
        <w:rPr>
          <w:rFonts w:ascii="宋体" w:eastAsia="宋体" w:hAnsi="宋体" w:cs="宋体"/>
          <w:color w:val="000000"/>
          <w:sz w:val="24"/>
          <w:szCs w:val="24"/>
        </w:rPr>
        <w:t>的一项是（    ）。【选择题，缺选项】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13.这首诗风格（    ）。【选择题，缺选项】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14.诗人得知友人周侃离去而写了这首诗，其他版本中最后一句是“忽”开头，请评析哪一个字用得更好？</w:t>
      </w:r>
      <w:r>
        <w:rPr>
          <w:sz w:val="24"/>
          <w:szCs w:val="24"/>
        </w:rPr>
        <w:drawing>
          <wp:inline distT="0" distB="0" distL="0" distR="0">
            <wp:extent cx="107950" cy="133350"/>
            <wp:effectExtent l="0" t="0" r="0" b="0"/>
            <wp:docPr id="22" name="Drawing 21" descr="/root/apache-tomcat-baidu_catch/baiduwenkutmp/8/894af41416791711cc7931b765ce05087632750b.pc/38d7961625a046cab480e246a44da5f1.jpg.su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 descr="/root/apache-tomcat-baidu_catch/baiduwenkutmp/8/894af41416791711cc7931b765ce05087632750b.pc/38d7961625a046cab480e246a44da5f1.jpg.sub5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drawing>
          <wp:inline distT="0" distB="0" distL="0" distR="0">
            <wp:extent cx="107950" cy="133350"/>
            <wp:effectExtent l="0" t="0" r="0" b="0"/>
            <wp:docPr id="23" name="Drawing 22" descr="/root/apache-tomcat-baidu_catch/baiduwenkutmp/8/894af41416791711cc7931b765ce05087632750b.pc/38d7961625a046cab480e246a44da5f1.jpg.su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 descr="/root/apache-tomcat-baidu_catch/baiduwenkutmp/8/894af41416791711cc7931b765ce05087632750b.pc/38d7961625a046cab480e246a44da5f1.jpg.sub6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drawing>
          <wp:inline distT="0" distB="0" distL="0" distR="0">
            <wp:extent cx="1670050" cy="133350"/>
            <wp:effectExtent l="0" t="0" r="0" b="0"/>
            <wp:docPr id="24" name="Drawing 23" descr="/root/apache-tomcat-baidu_catch/baiduwenkutmp/8/894af41416791711cc7931b765ce05087632750b.pc/38d7961625a046cab480e246a44da5f1.jpg.su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 descr="/root/apache-tomcat-baidu_catch/baiduwenkutmp/8/894af41416791711cc7931b765ce05087632750b.pc/38d7961625a046cab480e246a44da5f1.jpg.sub7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b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（四）阅读下文，完成第15—20题。</w:t>
      </w:r>
      <w:r>
        <w:rPr>
          <w:sz w:val="24"/>
          <w:szCs w:val="24"/>
        </w:rPr>
        <w:drawing>
          <wp:inline distT="0" distB="0" distL="0" distR="0">
            <wp:extent cx="317500" cy="133350"/>
            <wp:effectExtent l="0" t="0" r="0" b="0"/>
            <wp:docPr id="25" name="Drawing 24" descr="/root/apache-tomcat-baidu_catch/baiduwenkutmp/8/894af41416791711cc7931b765ce05087632750b.pc/38d7961625a046cab480e246a44da5f1.jpg.su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 descr="/root/apache-tomcat-baidu_catch/baiduwenkutmp/8/894af41416791711cc7931b765ce05087632750b.pc/38d7961625a046cab480e246a44da5f1.jpg.sub8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center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刘铎传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①公讳铎，字我以，号洞初，庐陵人。万历丙辰进士，授刑部主事，转员外，晋郎中。丁艰归。服阙，知杨州。万忠贞公燝与公同年，相知最密，遗公书会讲东林，谓“人生不闻至道，如入宝山空手而返。朝闻夕死，学者素愿。足下咫尺梁溪，可失此机会耶？”公得书，即请假飞棹过无锡，与东林诸君子讲学。既还，语子曰：“读书自有向上路，至于功名科第，其事末矣。</w:t>
      </w:r>
      <w:r>
        <w:rPr>
          <w:rFonts w:ascii="楷体" w:eastAsia="楷体" w:hAnsi="楷体" w:cs="楷体"/>
          <w:color w:val="000000"/>
          <w:sz w:val="24"/>
          <w:szCs w:val="24"/>
          <w:u w:val="single"/>
        </w:rPr>
        <w:t>汝曹第以文辞为进身计，而不求圣贤至道，纵富贵至将相，亦管晏辈流耳，乌能曳履登孔子堂哉？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②是时，魏忠贤乱政，万公既以忤珰，廷杖死；杨、左诸君子亦相继填牢户。公感愤，赋诗书于扇。</w:t>
      </w:r>
      <w:r>
        <w:rPr>
          <w:rFonts w:ascii="楷体" w:eastAsia="楷体" w:hAnsi="楷体" w:cs="楷体"/>
          <w:color w:val="000000"/>
          <w:sz w:val="24"/>
          <w:szCs w:val="24"/>
          <w:u w:val="single"/>
        </w:rPr>
        <w:t>忠贤矫旨逮问士民为叩阍者数百人谳上得旨复官</w:t>
      </w:r>
      <w:r>
        <w:rPr>
          <w:rFonts w:ascii="楷体" w:eastAsia="楷体" w:hAnsi="楷体" w:cs="楷体"/>
          <w:color w:val="000000"/>
          <w:sz w:val="24"/>
          <w:szCs w:val="24"/>
        </w:rPr>
        <w:t>。方候补，而参将方体乾迎珰意，诬劾公延道士方景阳诅咒厂臣，景阳拷死，景阳固未识公，公亦未与景阳质，遽送刑部。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③薛贞者，陕西韩城人，万历辛丑进士，忠贤义子也，适为刑部尚书。当此之时，薛贞坐，堂皇盛气诘公曰：“咄！铎来。若有目无珠耶？有胸无心耶？朝廷信任上公，如日中天，若敢毁谤如是耶？”曰：“固也！铎目无公等之珠，胸无公等之心，故不能开公等之口。罪将奚逃？”贞仰天而笑，环顾左右曰：“不分世间乃有如是绝无心肝人也！”因叱公曰：“汝欲谁恃？谁将己富贵干预汝身命耶？”公亦笑应之曰：“一时之富贵有限，千秋之清议难逃。”贞大怒，笞之数十，遂当公罪，斩西市，或谓贞曰：“铎，妄人耳！罪之以辟，得非杀人、媚人，为须眉丈夫笑乎？”贞曰：“世所谓须眉直仕路，鬼门关耳！诚得上公欢心，笑亦何损？巾帼者，致尊显之要术也。名与利孰重？子亦拙于算矣。”未几，忠贤败，贞亦坐辟。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④</w:t>
      </w:r>
      <w:r>
        <w:rPr>
          <w:rFonts w:ascii="楷体" w:eastAsia="楷体" w:hAnsi="楷体" w:cs="楷体"/>
          <w:color w:val="000000"/>
          <w:sz w:val="24"/>
          <w:szCs w:val="24"/>
          <w:u w:val="single"/>
        </w:rPr>
        <w:t>公之死也，扬民闻之，为罢市巷哭者七日夕，立庙祀之</w:t>
      </w:r>
      <w:r>
        <w:rPr>
          <w:rFonts w:ascii="楷体" w:eastAsia="楷体" w:hAnsi="楷体" w:cs="楷体"/>
          <w:color w:val="000000"/>
          <w:sz w:val="24"/>
          <w:szCs w:val="24"/>
        </w:rPr>
        <w:t>。官有疑狱，祷于祠，夜即见梦，如言州民，无遁情。公始祖剪官行人，忤时宰，遣使绝域，不屈遇害；再传文懿公宣、忠愍公球，俱以文章节烈称，盖忠贞世笃云。</w:t>
      </w:r>
      <w:r>
        <w:rPr>
          <w:sz w:val="24"/>
          <w:szCs w:val="24"/>
        </w:rPr>
        <w:drawing>
          <wp:inline distT="0" distB="0" distL="0" distR="0">
            <wp:extent cx="2317750" cy="133350"/>
            <wp:effectExtent l="0" t="0" r="0" b="0"/>
            <wp:docPr id="30" name="Drawing 29" descr="/root/apache-tomcat-baidu_catch/baiduwenkutmp/8/894af41416791711cc7931b765ce05087632750b.pc/38d7961625a046cab480e246a44da5f1.jpg.sub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 descr="/root/apache-tomcat-baidu_catch/baiduwenkutmp/8/894af41416791711cc7931b765ce05087632750b.pc/38d7961625a046cab480e246a44da5f1.jpg.sub13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3360"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（选自《前明忠义别传卷六·刘太仆传附吴怀贤》）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15.写出下列加点词在句中的意思。（2分）</w:t>
      </w:r>
    </w:p>
    <w:p>
      <w:pPr>
        <w:spacing w:line="360" w:lineRule="auto"/>
        <w:jc w:val="left"/>
        <w:rPr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（1）丁忧归（        ）          （2）坐辟（        ） 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16.为下列句中加点词选择释义正确的一项。（2分）</w:t>
      </w:r>
      <w:r>
        <w:rPr>
          <w:sz w:val="24"/>
          <w:szCs w:val="24"/>
        </w:rPr>
        <w:drawing>
          <wp:inline distT="0" distB="0" distL="0" distR="0">
            <wp:extent cx="1562100" cy="133350"/>
            <wp:effectExtent l="0" t="0" r="0" b="0"/>
            <wp:docPr id="34" name="Drawing 33" descr="/root/apache-tomcat-baidu_catch/baiduwenkutmp/8/894af41416791711cc7931b765ce05087632750b.pc/ca0df3fe8d1a46f893dd30e69f0d7b5b.jpg.su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 descr="/root/apache-tomcat-baidu_catch/baiduwenkutmp/8/894af41416791711cc7931b765ce05087632750b.pc/ca0df3fe8d1a46f893dd30e69f0d7b5b.jpg.sub2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（1）即飞棹过无锡（    ）  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A.督察        B.拜访       C.渡过        D.前往</w:t>
      </w:r>
      <w:r>
        <w:rPr>
          <w:sz w:val="24"/>
          <w:szCs w:val="24"/>
        </w:rPr>
        <w:drawing>
          <wp:inline distT="0" distB="0" distL="0" distR="0">
            <wp:extent cx="1708150" cy="133350"/>
            <wp:effectExtent l="0" t="0" r="0" b="0"/>
            <wp:docPr id="35" name="Drawing 34" descr="/root/apache-tomcat-baidu_catch/baiduwenkutmp/8/894af41416791711cc7931b765ce05087632750b.pc/ca0df3fe8d1a46f893dd30e69f0d7b5b.jpg.su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4" descr="/root/apache-tomcat-baidu_catch/baiduwenkutmp/8/894af41416791711cc7931b765ce05087632750b.pc/ca0df3fe8d1a46f893dd30e69f0d7b5b.jpg.sub3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（2）公亦未与景阳质（    ）  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A.抵押       B.对质        C.询问        D.评断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17.对第①段画线句理解正确的一项是（    ）。（2分） 【选择题，缺选项】</w:t>
      </w:r>
      <w:r>
        <w:rPr>
          <w:rFonts w:hint="eastAsia"/>
          <w:sz w:val="24"/>
          <w:szCs w:val="24"/>
        </w:rPr>
        <w:t xml:space="preserve"> </w:t>
      </w:r>
    </w:p>
    <w:p>
      <w:pPr>
        <w:spacing w:line="360" w:lineRule="auto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18.用“/”为画线句断句。（3分）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忠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贤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矫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旨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逮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问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士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民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为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叩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阍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者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数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百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人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谳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上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得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旨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复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rFonts w:ascii="楷体" w:eastAsia="楷体" w:hAnsi="楷体" w:cs="楷体"/>
          <w:color w:val="000000"/>
          <w:sz w:val="24"/>
          <w:szCs w:val="24"/>
        </w:rPr>
        <w:t>官</w:t>
      </w:r>
      <w:r>
        <w:rPr>
          <w:sz w:val="24"/>
          <w:szCs w:val="24"/>
        </w:rPr>
        <w:drawing>
          <wp:inline distT="0" distB="0" distL="0" distR="0">
            <wp:extent cx="1035050" cy="133350"/>
            <wp:effectExtent l="0" t="0" r="0" b="0"/>
            <wp:docPr id="39" name="Drawing 38" descr="/root/apache-tomcat-baidu_catch/baiduwenkutmp/8/894af41416791711cc7931b765ce05087632750b.pc/ca0df3fe8d1a46f893dd30e69f0d7b5b.jpg.su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 38" descr="/root/apache-tomcat-baidu_catch/baiduwenkutmp/8/894af41416791711cc7931b765ce05087632750b.pc/ca0df3fe8d1a46f893dd30e69f0d7b5b.jpg.sub7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19.翻译句子。（5分）</w:t>
      </w:r>
      <w:r>
        <w:rPr>
          <w:sz w:val="24"/>
          <w:szCs w:val="24"/>
        </w:rPr>
        <w:drawing>
          <wp:inline distT="0" distB="0" distL="0" distR="0">
            <wp:extent cx="2616200" cy="133350"/>
            <wp:effectExtent l="0" t="0" r="0" b="0"/>
            <wp:docPr id="40" name="Drawing 39" descr="/root/apache-tomcat-baidu_catch/baiduwenkutmp/8/894af41416791711cc7931b765ce05087632750b.pc/ca0df3fe8d1a46f893dd30e69f0d7b5b.jpg.su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39" descr="/root/apache-tomcat-baidu_catch/baiduwenkutmp/8/894af41416791711cc7931b765ce05087632750b.pc/ca0df3fe8d1a46f893dd30e69f0d7b5b.jpg.sub8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公之死也，扬民闻之，为之罢市巷哭者七日夕，立庙祀之。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20.在第③段如何塑造刘铎的形象？（4分）</w:t>
      </w:r>
      <w:r>
        <w:rPr>
          <w:sz w:val="24"/>
          <w:szCs w:val="24"/>
        </w:rPr>
        <w:drawing>
          <wp:inline distT="0" distB="0" distL="0" distR="0">
            <wp:extent cx="107950" cy="133350"/>
            <wp:effectExtent l="0" t="0" r="0" b="0"/>
            <wp:docPr id="42" name="Drawing 41" descr="/root/apache-tomcat-baidu_catch/baiduwenkutmp/8/894af41416791711cc7931b765ce05087632750b.pc/ca0df3fe8d1a46f893dd30e69f0d7b5b.jpg.sub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1" descr="/root/apache-tomcat-baidu_catch/baiduwenkutmp/8/894af41416791711cc7931b765ce05087632750b.pc/ca0df3fe8d1a46f893dd30e69f0d7b5b.jpg.sub10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drawing>
          <wp:inline distT="0" distB="0" distL="0" distR="0">
            <wp:extent cx="107950" cy="133350"/>
            <wp:effectExtent l="0" t="0" r="0" b="0"/>
            <wp:docPr id="43" name="Drawing 42" descr="/root/apache-tomcat-baidu_catch/baiduwenkutmp/8/894af41416791711cc7931b765ce05087632750b.pc/ca0df3fe8d1a46f893dd30e69f0d7b5b.jpg.sub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 42" descr="/root/apache-tomcat-baidu_catch/baiduwenkutmp/8/894af41416791711cc7931b765ce05087632750b.pc/ca0df3fe8d1a46f893dd30e69f0d7b5b.jpg.sub11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（五）阅读下文，完成第21—25题。</w:t>
      </w:r>
    </w:p>
    <w:p>
      <w:pPr>
        <w:spacing w:line="360" w:lineRule="auto"/>
        <w:jc w:val="left"/>
        <w:rPr>
          <w:rFonts w:ascii="宋体" w:eastAsia="宋体" w:hAnsi="宋体" w:cs="宋体"/>
          <w:b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center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见苏仁仲提举书</w:t>
      </w:r>
    </w:p>
    <w:p>
      <w:pPr>
        <w:spacing w:line="360" w:lineRule="auto"/>
        <w:jc w:val="center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杨万里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①某闻君子之于世，无意于合也。有意于合者，折旋委曲，惟合</w:t>
      </w:r>
      <w:r>
        <w:rPr>
          <w:rFonts w:ascii="楷体" w:eastAsia="楷体" w:hAnsi="楷体" w:cs="楷体"/>
          <w:color w:val="000000"/>
          <w:sz w:val="52"/>
          <w:szCs w:val="52"/>
        </w:rPr>
        <w:t>□</w:t>
      </w:r>
      <w:r>
        <w:rPr>
          <w:rFonts w:ascii="楷体" w:eastAsia="楷体" w:hAnsi="楷体" w:cs="楷体"/>
          <w:color w:val="000000"/>
          <w:sz w:val="24"/>
          <w:szCs w:val="24"/>
        </w:rPr>
        <w:t>求。然未得其所无，先丧其所有。古之君子所以合者，惟无意于合也。无意于合人者，有守于己者也。有守于己者，是惟无合于人，合则胶固而不可解者。</w:t>
      </w:r>
    </w:p>
    <w:p>
      <w:pPr>
        <w:spacing w:line="360" w:lineRule="auto"/>
        <w:ind w:firstLine="420"/>
        <w:jc w:val="left"/>
        <w:rPr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②昔齐人鼔瑟以干齐王，而有骂之者，曰“王好竽而子鼔瑟，瑟虽工，如王之不好何？说者往往笑齐人之工于瑟而不工于求齐，以为不求合者之戒。嗟夫！是知齐人之拙于合而不合，未知唐人之巧于合而不合。韦苏州之诗，天下之所同美也，客有效韦公之体以见公者，而公不悦。既而以己平生之诗见公，而公悦之。当其效人之诗体以求合于人，自以为巧矣，而其巧适所以为拙，则夫舍己以徇于人，与夫信己以俟于人，其巧拙未易以相过也。彼齐人者，患瑟之不工而已矣。瑟果工矣，天下必有好瑟者矣，无遇于此，安知不有遇于彼哉？且吾之所能者瑟也，所不能者竽也，今舍瑟而学竽，竽未能而瑟先忘矣。吾且不吾信，安能使王之吾信乎？与其学竽而未必能也，孰若工瑟以有待也？世之君子不惩于唐人之巧而惩于齐人之拙，则亦误矣。</w:t>
      </w:r>
    </w:p>
    <w:p>
      <w:pPr>
        <w:spacing w:line="360" w:lineRule="auto"/>
        <w:ind w:firstLine="42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③阁下乘使者车，方春而行部，其风采之所动，声光之所临，士之挟寸长、负片善者，孰不翘首企足，愿忠而望赐也哉！甲则曰：“苏公之所好者何道？”乙则曰：“苏公之所恶者何事？”趋其所好而避其所恶，惟恐后也。噫！是知所以求合之合，而未知不求合之合也。阁下以元祐名相之子孙，而退然若一介之寒士。文学行艺加人数等，而欿然如有所不及。其未用也，初不愠于退；用之而未尽也，亦不怿于进。小人之所异而忌焉，君子之所同而怙焉。公之于人，盖未始有意于求合者。公则不欲求合于人，而顾欲人之求合于己耶？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楷体" w:eastAsia="楷体" w:hAnsi="楷体" w:cs="楷体"/>
          <w:color w:val="000000"/>
          <w:sz w:val="24"/>
          <w:szCs w:val="24"/>
        </w:rPr>
        <w:t>④某生晚而学无朋，地寒而时无遭，将欲挈不肖之身以自进于门下。既无可喜之状以取悦，又无求合之言以取售，而独持此书以见焉，不知者又以为拙也。夫以巧而求合于人者，某实耻之，不惟某耻之，阁下实耻之也。</w:t>
      </w:r>
      <w:r>
        <w:rPr>
          <w:rFonts w:ascii="宋体" w:eastAsia="宋体" w:hAnsi="宋体" w:cs="宋体"/>
          <w:color w:val="000000"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21.可填入第①段方框处的虚词是（    ）。（1分）</w:t>
      </w:r>
    </w:p>
    <w:p>
      <w:pPr>
        <w:spacing w:line="360" w:lineRule="auto"/>
        <w:ind w:firstLine="420"/>
        <w:jc w:val="left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A.于          B.之          C.以          D.而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22.第①段“然未得其所无而先丧其所有”中的“所无”“所有”具体指什么？（2分）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 xml:space="preserve">23.齐人如果致力于“不求合之合”，他的做法应该是（    ）。（3分）【选择题，缺选项】  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24.分析第③段在文中的作用。</w:t>
      </w:r>
      <w:r>
        <w:rPr>
          <w:sz w:val="24"/>
          <w:szCs w:val="24"/>
        </w:rPr>
        <w:drawing>
          <wp:inline distT="0" distB="0" distL="0" distR="0">
            <wp:extent cx="3962400" cy="279400"/>
            <wp:effectExtent l="0" t="0" r="0" b="0"/>
            <wp:docPr id="49" name="Drawing 48" descr="/root/apache-tomcat-baidu_catch/baiduwenkutmp/8/894af41416791711cc7931b765ce05087632750b.pc/1fc1a449797e40639d4c2945902b5487.jpg.su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rawing 48" descr="/root/apache-tomcat-baidu_catch/baiduwenkutmp/8/894af41416791711cc7931b765ce05087632750b.pc/1fc1a449797e40639d4c2945902b5487.jpg.sub5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25.本文是杨万里为求见苏仁仲而写的一封信，但与一般求见信恭维对方、介绍自己的写法有所不同，请对此加以分析。</w:t>
      </w:r>
      <w:r>
        <w:rPr>
          <w:sz w:val="24"/>
          <w:szCs w:val="24"/>
        </w:rPr>
        <w:drawing>
          <wp:inline distT="0" distB="0" distL="0" distR="0">
            <wp:extent cx="463550" cy="133350"/>
            <wp:effectExtent l="0" t="0" r="0" b="0"/>
            <wp:docPr id="50" name="Drawing 49" descr="/root/apache-tomcat-baidu_catch/baiduwenkutmp/8/894af41416791711cc7931b765ce05087632750b.pc/1fc1a449797e40639d4c2945902b5487.jpg.su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rawing 49" descr="/root/apache-tomcat-baidu_catch/baiduwenkutmp/8/894af41416791711cc7931b765ce05087632750b.pc/1fc1a449797e40639d4c2945902b5487.jpg.sub6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b/>
          <w:color w:val="000000"/>
          <w:sz w:val="24"/>
          <w:szCs w:val="24"/>
        </w:rPr>
        <w:t>三  写作</w:t>
      </w:r>
    </w:p>
    <w:p>
      <w:pPr>
        <w:spacing w:line="360" w:lineRule="auto"/>
        <w:ind w:firstLine="420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有人说，没有事实的看法是空洞的，没有看法的事实是无力的。对此你有怎样的思考？</w:t>
      </w:r>
    </w:p>
    <w:p>
      <w:pPr>
        <w:spacing w:line="360" w:lineRule="auto"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请写一篇文章，谈谈你的想法。</w:t>
      </w:r>
      <w:r>
        <w:rPr>
          <w:sz w:val="24"/>
          <w:szCs w:val="24"/>
        </w:rPr>
        <w:drawing>
          <wp:inline distT="0" distB="0" distL="0" distR="0">
            <wp:extent cx="2012950" cy="133350"/>
            <wp:effectExtent l="0" t="0" r="0" b="0"/>
            <wp:docPr id="52" name="Drawing 51" descr="/root/apache-tomcat-baidu_catch/baiduwenkutmp/8/894af41416791711cc7931b765ce05087632750b.pc/1fc1a449797e40639d4c2945902b5487.jpg.su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Drawing 51" descr="/root/apache-tomcat-baidu_catch/baiduwenkutmp/8/894af41416791711cc7931b765ce05087632750b.pc/1fc1a449797e40639d4c2945902b5487.jpg.sub8.pn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eastAsia="宋体" w:hAnsi="宋体" w:cs="宋体"/>
          <w:b/>
          <w:color w:val="FF00FF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</w:rPr>
        <w:t>要求：（1）自拟题目；（2）不少于800字。</w:t>
      </w:r>
    </w:p>
    <w:p>
      <w:pPr>
        <w:spacing w:line="360" w:lineRule="auto"/>
        <w:jc w:val="left"/>
        <w:rPr>
          <w:sz w:val="24"/>
          <w:szCs w:val="24"/>
        </w:rPr>
      </w:pPr>
      <w:bookmarkStart w:id="0" w:name="_GoBack"/>
      <w:bookmarkEnd w:id="0"/>
    </w:p>
    <w:sectPr>
      <w:footerReference w:type="default" r:id="rId20"/>
      <w:pgSz w:w="11906" w:h="16838"/>
      <w:pgMar w:top="1440" w:right="1274" w:bottom="1440" w:left="1134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BDBF6A0"/>
    <w:multiLevelType w:val="singleLevel"/>
    <w:tmpl w:val="BBDBF6A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noPunctuationKerning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D36829"/>
    <w:rsid w:val="00041955"/>
    <w:rsid w:val="00074CFD"/>
    <w:rsid w:val="00082F67"/>
    <w:rsid w:val="000C11AB"/>
    <w:rsid w:val="00102249"/>
    <w:rsid w:val="00202DD5"/>
    <w:rsid w:val="002B0E17"/>
    <w:rsid w:val="002E238B"/>
    <w:rsid w:val="003211B4"/>
    <w:rsid w:val="00354E91"/>
    <w:rsid w:val="004147AB"/>
    <w:rsid w:val="004C2390"/>
    <w:rsid w:val="004D56E6"/>
    <w:rsid w:val="004D7DE2"/>
    <w:rsid w:val="00550889"/>
    <w:rsid w:val="00557831"/>
    <w:rsid w:val="00574F3C"/>
    <w:rsid w:val="00593F09"/>
    <w:rsid w:val="00597E39"/>
    <w:rsid w:val="005A26A3"/>
    <w:rsid w:val="00627426"/>
    <w:rsid w:val="00721605"/>
    <w:rsid w:val="00860CDC"/>
    <w:rsid w:val="00901988"/>
    <w:rsid w:val="009227A3"/>
    <w:rsid w:val="00956281"/>
    <w:rsid w:val="009744D4"/>
    <w:rsid w:val="009F0B8E"/>
    <w:rsid w:val="00A160D4"/>
    <w:rsid w:val="00A305C6"/>
    <w:rsid w:val="00B21910"/>
    <w:rsid w:val="00B52900"/>
    <w:rsid w:val="00C11E16"/>
    <w:rsid w:val="00C2265A"/>
    <w:rsid w:val="00C2492D"/>
    <w:rsid w:val="00C25FDC"/>
    <w:rsid w:val="00D36829"/>
    <w:rsid w:val="00D840BA"/>
    <w:rsid w:val="00DA0F34"/>
    <w:rsid w:val="00DC7A24"/>
    <w:rsid w:val="00DE47DC"/>
    <w:rsid w:val="00EB004B"/>
    <w:rsid w:val="00EC3C04"/>
    <w:rsid w:val="00F6259E"/>
    <w:rsid w:val="00FA3642"/>
    <w:rsid w:val="065D0544"/>
    <w:rsid w:val="1ACF4D9C"/>
    <w:rsid w:val="22E139AC"/>
    <w:rsid w:val="304B42F4"/>
    <w:rsid w:val="32A7557B"/>
    <w:rsid w:val="3A120D30"/>
    <w:rsid w:val="569D1335"/>
    <w:rsid w:val="57B26BED"/>
    <w:rsid w:val="5D347D3A"/>
    <w:rsid w:val="7C0C1E57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"/>
    <w:uiPriority w:val="99"/>
    <w:semiHidden/>
    <w:unhideWhenUsed/>
    <w:qFormat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Strong">
    <w:name w:val="Strong"/>
    <w:basedOn w:val="DefaultParagraphFont"/>
    <w:autoRedefine/>
    <w:uiPriority w:val="22"/>
    <w:qFormat/>
    <w:rPr>
      <w:b/>
    </w:rPr>
  </w:style>
  <w:style w:type="character" w:customStyle="1" w:styleId="Char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numbering" Target="numbering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