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2020年全国普通高等学校招生统一考试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上海   语文试卷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>（时间150分钟，满分150分）                    2020.5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一、积累应用（10分）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1．按要求填空。（5分）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①_____________，造次必于是，颠沛必于是。（《论语•里仁》） </w:t>
        <w:tab/>
        <w:t xml:space="preserve"/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②不忍登高临远，_____________， _____________。（柳永《八声甘州》）</w:t>
      </w:r>
    </w:p>
    <w:p>
      <w:pPr>
        <w:jc w:val="both"/>
        <w:ind w:left="525" w:first-line="-315"/>
      </w:pPr>
      <w:r>
        <w:rPr>
          <w:rFonts w:ascii="Times New Roman" w:hAnsi="Times New Roman" w:cs="Times New Roman"/>
          <w:sz w:val="21"/>
          <w:sz-cs w:val="21"/>
        </w:rPr>
        <w:t xml:space="preserve">③李白在《梦游天姥吟留别》中的, _____________，_____________两句，写梦中山路曲折，主人公流连忘返，不知不觉间天色已晚。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2．按要求选择。（5分）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⑴学校新建一座亭子，想要悬挂一幅楹联，以鼓励学生刻苦学习，志存高远，你认为合适的一联是（   ）。（2分）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读书作文，我用我法；莳花种竹，吾爱吾庐。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B. 无事且从闲处乐，有书时向静中观。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 事到知足心常惬，人至无求品自高。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 愿乘风破万里浪，甘面壁读十年书。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⑵将下列编号的语句一次填入语段空白处，语意连贯的一项是（   ）。（3分）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远远望去，美术馆造型如同几个大小不一的方盒子堆叠交错，富于现代的几何感；外观黑白相映，___，___，___。融传统与现代于一身的第一印象，似乎预示着这座美术馆将助力传统艺术走向现代，走向世界。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 俨然从建筑立面上绘就一幅中式画卷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 又恰好是水墨与宣纸的颜色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 也突显出江南建筑的特点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②③①</w:t>
        <w:tab/>
        <w:t xml:space="preserve">     B. ②①③</w:t>
        <w:tab/>
        <w:t xml:space="preserve">       C. ③①②   </w:t>
        <w:tab/>
        <w:t xml:space="preserve">     D. ①②③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二、阅读  70分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（一）阅读下文，完成第3-7题。（16分）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中国古代有儿童文学吗？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①中国古代有儿童文学吗？这个问题百年来一直存在争议。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中国儿童文学自古有之这一观点始于1913年。当时有学者认为，中国古代虽无“儿童文学”之名，却有儿童文学之实，并以部分古代小说与民间娱儿故事为证，后来认为古代存在儿童文学的学者几乎都以此为依据。而反对者认为，儿童文学是现代化进程中的产物，“中国古代并未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发现‘儿童’</w:t>
      </w:r>
      <w:r>
        <w:rPr>
          <w:rFonts w:ascii="Times New Roman" w:hAnsi="Times New Roman" w:cs="Times New Roman"/>
          <w:sz w:val="21"/>
          <w:sz-cs w:val="21"/>
        </w:rPr>
        <w:t xml:space="preserve">, 没有‘儿童’的发现作为前提，为儿童的儿童文学不可能产生。因此，儿童文学与一般文学不同，它只有现代而没有古代。”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应注意的是，无论观点如何，双方都是在现代的儿童文学理论基础上立论的。不可否认，中国古代确实不存在“儿童文学”的概念，自然也就没有相应的判断标准。要对中国儿童文学做历史考察，不妨使用现代儿童文学标准的核心部分来衡量古代作品。之所以不是完全采用现代标准，是因为古今有别，考察时应避免以今衡古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在中国古代，最容易为儿童接受的丈学形式莫过于童谣。不过有很多童谣被统治阶级用来制造舆论，也有不少被用来向儿童灌输封建伦常，这些童谣都不能纳入古代儿童文学的范畴。当然，仍有相当数量的童谣与儿童生活息息相关，这类童谣明代以后尤多，如明代杨慎所编《古今风谣》中的部分童谣、清代郑旭旦所编《天籁集》、意大利人韦大利1896年所编《北京儿歌》、美国人何德兰1900年所编《孺子图歌》。这部分童谣，内容取自儿童日常生活，没有牵强附会，也没有强加道德诠释，且言辞质朴，多用叠音，节奏明快，适合儿童记诵，符合儿童的心理和接受能力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蒙书专为儿童编写，作启蒙发智之用，但细分又有不同。一类为识字百科，如《三字经》《百家姓》《千字文》等，从目的和效果来看，这类书更像是后来的识字课本。另一类则有一定的文学色彩，虽然内容简单，但都有明晰的人物、故事情节，用浅显的语言讲述故事，用符合儿童性情的方式教之以事，以事寓理，或诱之以趣，以趣入情。沈姐的语文呢课堂。如元代虞韶的《日记故事》，搜集有曹冲称象，司马光砸缸等描写儿童才智的小故事。又如始撰于明代的《龙文鞭影》，虽看似为典故大全，但对其中所含故事的讲解可以作为儿童启蒙的途径。这类作品应归入儿童文学的范畴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⑥另外，不能认为只要是描写儿童的作品，就属于儿童文学。像左思《娇女诗》、李商隐《骄儿诗》等以儿童入诗，情感真挚、刻画逼真、手法多样，但这不是儿童文学，因为这些诗只是以成人的视角来审视孩子，用成人的笔触来描写孩子，表达的是成人内心的情感活动，唤起的是与诗人身份、环境相近的那些人的共鸣。现在我们用这类作品来对儿童进行文学启蒙，那又是另外一回事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⑦还有一些文学作品，以现在的眼光来看，既适合儿童阅读，又符合儿童接受能力，如《山海经》中的“精卫填海"、《授神记》中的“李寄斩蛇”、《西游记》中的部分篇章等。不过，这部分作品不是专为儿童编写、创作的，它们可被视为一种文化资源，经过加工后可供今天的儿童阅读，但不能直接称为“儿童文学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⑧综上所述，中国古代文学中有为儿童创作的、符合儿童心理且适宜儿童接受的文学作品，因此，中国古代虽没有“儿童文学"这一概念，但存在儿童文学的事实。说中国古代不存在儿童文学是不客观的，只能说，中国古代的儿童文学不是完全契合现代的儿童文学理论和体系，中国古代的儿童文学作品的体裁、题材没那么丰富，数量也没那么繁多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 第②段中的“发现‘儿童’”具体是指__________________。（2分） </w:t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能够依据文意做出的一项推断是（   ）。（3分）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凡属古代儿童文学的童谣均不是为制造舆论而作。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B. 《北京儿歌》《孺子图歌》等童谣集专为儿童编写。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 对儿童进行文学启蒙的作品只能是儿童文学作品。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 作为儿童文学作品的诗歌不宜出自成年诗人之手。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 下列表述与作者观点一致的一项是（   ）（2分）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“儿童文学”与“现代儿童文学”内涵相同。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B. 容易为儿童接受的文学作品应属于儿童文学范畴。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 某一文学概念与相关文学事实可以不在同一时间产生。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 现代儿童文学不必满足为古代儿童文学设立的判断标准。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 概括本文的论证思路。（5分）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 小洁同学读完本文，从图书馆借来《龙文鞭影》阅读，却产生了疑惑，按照本文作者提供的判断标准，《龙文鞭影》真的可以归入古代儿童文学作品吗？请结合下面《龙文鞭影》的节选部分，向小洁谈谈你的看法。（4分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名高麟阁，功显云台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朱熹正学</w:t>
      </w:r>
      <w:r>
        <w:rPr>
          <w:rFonts w:ascii="Times" w:hAnsi="Times" w:cs="Times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，苏轼奇才。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〔注）①麟阁、云台：汉代皇宫中的两处建筑，朝廷在此画像表彰功勋卓著的大点如霍光、邓禹等。②正学：合乎正道的学说。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（二）阅读下文，完成第8-11题。 （15分）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被劝进来的病人     干亚群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①逢三与逢七，是小镇的市日，类似于我老家的赶集。碰上市日，医院比较忙，病人把集赶了，顺带把自己的病也看了。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市日把村民赶到镇上。毫无遮拦的市场里，村民们挑肥拣瘦，掂斤捻两，最后以惊人的耐心杀价掐价。市场上的果蔬大多是自产自销，所以，他们买卖人的身份一个月里经常在换，轮到别人向自己砍价时，嘴上吵吵嚷嚷，手上却不让人吃亏，秤早已捏了起来，秤尾往上一翘，顾客的头随之一歪， 一桩生意就完成了。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③太阳跳上树梢，把市场照得像块煎饼时，人们各自完成买与卖，然后周围的声音慢慢浅下去，摊位上的东西也渐渐薄起来，零乱的脚印，散落的垃圾，以及花花绿绿的鸡屎，跟灵感跑了一半的油画似的。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市日把一撮人劝进了医院。他们带着集市的痕迹来看病。他们把拖拉机的突突声拐进了医院的大门，手推车咕噜咕噜，一个侧身依在墙角，自行车前架后搁，心事重重似的靠过来，医院的天井一点点被它们拥塞。清洁工阿德挥舞着扫帚，指挥着拖拉机停这边，手推车放那边，至于自行车，一律摆到车棚。容不得商量。一旦有人把车放错了位置，阿德就提着扫帚跑过去，如果来人不配合，阿德的脸就开始涨红，话也结巴，脖子上青筋凸起。如果有人来看病找不到医生，他会满医院地帮忙去找，一边找，一边大声咳咳，似乎在打暗号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到了医院，买卖人变成了病人。对他们而言，医院跟集市无非是换了个场景，仍用刚才吵吵嚷嚷的声音陈述自己身上的某个痛点。医生当然不会仅限于病人一句肚痛头晕就开方子，肯定要问清肚痛的来龙去脉、前因诱因。而病人翻来覆去跟烙饼似的停留在自己的痛点上，医生需要的信息仍云遮雾绕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⑥我坐在童医生对面，彼此是同事，但在和病人打交道这件事上，她是我老师。吵吵嚷嚷的声音里，童医生看上去很惬意，看见病人既不问病史，也不做检查，而是先笑嘻嘻地问病人今天市日又买了啥，然后夸病人会买东西，价格实惠。病人听了，似乎觉得自己捡了一个大便宜，语气开始亲切起来，甚至掀开篮子绐童医生看自己买的东西，童医生侧过身，极认真地看了看病人的篮子，再次夸病人会买东西。俩人像是街头偶遇的老朋友拉起了家常，饮食咸淡，起居习惯，聊天把买卖人劝进病人角色。他们一股脑儿地把自己最近的生活史复习了一遍。就在病人絮絮叨叨时，医生的问话戛然而止, 一张处方已递到病人面前，仿佛是市日里的一杆秤。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⑦病人一坐到我前面，我根本不会像童医生那样转弯抹角地先跟病人温习市日，而是直截了当地开启病人与医生的模式。他们的病痛大多是积累起来的，问他们为什么不早点来看，回答几乎是一模一样，等市日时来看，似乎特意来看病是一件难为情的事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⑧他们看过内科看外科，看过外科看牙科，一次次来到医生面前。而她们，闪进了右侧的诊室。她们进来时不像是看病，倒像探病，一身花衣服。她们手里提着七七八八的东西，声音也是七七八八，似乎集市的热闹仍然悬在舌头上。有时等我给病人做好检查出来时，发现突然少了几个人，原来是跑到院子里做生意去了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她买她的花裤子，她买她的红番茄，然后，俩人你提着我的花裤子，我拎着你的红番茄，再次进入诊室，脸上荡漾着番茄红。还好，她俩的病情不一样，否则我真怀疑她们刚才把病也交易了。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⑨市日上的事，像边角余料似的被病人带进了医院。有人说有一个老头，每次市日摆旧书摊，可等他把书摆好，市日就散了，于是他又把书一本本收起来，几乎没有做过一笔生意，看上去像来晒书的。我置身在他们的闲谈中，忍不住问，他是卖的，还是租的？说话的人摇摇头，然后一屁股坐到童医生那儿，似乎把老人旧书摊这件事压了下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⑩虽然市日是医院看病最忙的日子，但病人看病的时间都不长，大多病人出去时手里只不过多了一张方子，有的甚至方子都没有。到了十点半后，重新空荡荡的，却留下了一堆堆的花花绿绿，已经分不清是鸡屎盖着鸭屎， 还是鸭屎压着鹅屎，唯一可以辨别的是羊粪，院长成称是“六味地黄丸”。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11阿德站在院子里咳咳咳。不一会儿，大家从科室里出来，脖子上挂着听诊器，而手里提着扫帚、冲水器，听从阿德的指挥，开始清扫院子，仿佛走的是客人。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 第⑧段画线部分的语言很有表现力，请加以赏析。（4分）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 结合作品内容，分析标题“被劝进来的病人”中“劝”的含义。（3分）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 与聚焦单个人物形象不同，本文塑造了众多的人物形象，分析这种写法的作用。（4分）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 本文重点写村民就医，而②③两段描绘集市场景，这种安排体现了作者的巧妙构思，请对此加以赏析。（4分）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（三）阅读下面的作品，完成第12-14题。（8分） 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______（北宋）孔武仲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万里长江一叶舟，客心萧索已惊秋。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乱霞影照山根寺，落日光翻水面楼。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浅浦耀金知跃鲤，前滩点雪见栖鸥。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少年壮气悲寥廓，未忍沧江下钓钩。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12. 根据诗意，适合做本诗题目的一项是（   ）。（1分）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A. 夜泊</w:t>
        <w:tab/>
        <w:t xml:space="preserve">      B. 野寺</w:t>
        <w:tab/>
        <w:t xml:space="preserve">    C. 山行</w:t>
        <w:tab/>
        <w:t xml:space="preserve">           D. 江上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13. 对第二、三联赏析不恰当的-项是（   ）。（2分）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A. 景象悠远宽阔，笔触则又细腻传神。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B. 写景远近结合，丰富立体而有情致。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C. 写秋日景色萧条冷落，富有画面感。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D. 写眼前所见，也含有诗人揣度之辞。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全诗是怎样表现作者情感的？请结合具体诗句加以分析。（5分）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（四）阅读下文，完成第15-20题。（19分）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宋若水传     （宋）朱熹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①宋公讳若水，字子渊，成都府双流县人。自幼即知刻苦为学。从州举试外省，得奏名，对策廷中，切直无所避，考官不说，犹以冠乙科。授嘉州龙游县主簿。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②移知神泉县，始至，承废弛之余，首罢追胥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之扰，但以幅纸书负租，与民为期，无敢后者。不数日，尽偿前令宿逋</w:t>
      </w:r>
      <w:r>
        <w:rPr>
          <w:rFonts w:ascii="Times" w:hAnsi="Times" w:cs="Times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，邑产黄雀，岁供诸司百万计。公请罢之，民用不扰，而物生亦遂，至今为法。诸司知其治行，徙知嘉州犍为县。神泉民相率留之，不能夺也。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③除秘书丞，公为书数万言，历数当时刑赏之缪，宰相闻之怒，出公提举江东常平等事。上称公诚实，俾移福建。汀州远且多盗，又名瘴乡，常时使者按行多避不往。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至是群盗甫平，死伤横道，疫疡大作，公独慨然引车采入，煮药自随，亲问病者饮之。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④除湖南提点刑狱公事。衡山浮户</w:t>
      </w:r>
      <w:r>
        <w:rPr>
          <w:rFonts w:ascii="Times" w:hAnsi="Times" w:cs="Times"/>
          <w:sz w:val="21"/>
          <w:sz-cs w:val="21"/>
          <w:vertAlign w:val="superscript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有与土人不相中者，曰：“衡山，国之寿岳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。祠城东故有溪，并城南出。后或凿城北址，导水使西，不能无断地脉。请筑山决水，使复故道。”公曰：“水西出岁久，故道皆为民居。今欲东之，则是数百家者不无荡析离居之苦。且寿岳之云，无所经见。就如其言，则国家中兴在西流之后，尤不宜妄有改作。”事乃得已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⑤被旨摄帅事，飞虎军素骄悍，白昼掠人，吏不敢问。公一以军律绳之赏信罚必士民以是得安其居而军吏亦皆悦服。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〔注〕①追胥：追租的公差。②前令宿逋：前任县令拖欠上级官府的赋税。③浮户：没有固定户籍的人口。④寿岳：指庇佑国运昌盛，福寿绵延的山。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 写出下列加点词在句中的意思。（2分）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⑴不能夺也</w:t>
        <w:tab/>
        <w:t xml:space="preserve">                        ⑵俾移福建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 为下列句中加点词选择释义正确的一项（2分）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⑴民用不扰，而物生亦遂（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通达</w:t>
        <w:tab/>
        <w:t xml:space="preserve">           B. 严厉</w:t>
        <w:tab/>
        <w:t xml:space="preserve">       C. 舒展</w:t>
        <w:tab/>
        <w:t xml:space="preserve">       D. 长成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⑵历数当时刑赏之缪（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逐一</w:t>
        <w:tab/>
        <w:t xml:space="preserve">           B. 严厉</w:t>
        <w:tab/>
        <w:t xml:space="preserve">       C. 清楚</w:t>
        <w:tab/>
        <w:t xml:space="preserve">        D. 反复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17.</w:t>
        <w:tab/>
        <w:t xml:space="preserve">把第③段画线句译成现代汉语。（6分）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至是群盗甫平，死伤横道，疫疠大作，公独慨然引车深入，煮药自随，亲问病者饮之。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</w:t>
        <w:tab/>
        <w:t xml:space="preserve">第⑤段画线部分有三处需加句读，请用“/”把这三处标识出来。（3分）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公一以军律绳之赏信罚必士民以是得安其居而军吏亦皆悦服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</w:t>
        <w:tab/>
        <w:t xml:space="preserve">第②段写到宋若水离任时“神泉民相率留之”，分析神泉民众这样做的原因。（3分）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20.</w:t>
        <w:tab/>
        <w:t xml:space="preserve">第④段写宋若水反驳衡山浮户恢复溪水故道的请求，很有说服力，请加以分析。（4分）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（五）阅读下文，完成第21-24题。（12分） 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守约轩记    （明）祁顺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东莞有隐德君子曰谢先生叔仁，尝以约名轩。其子济领贡来京师，因征余言，为守约轩记。余曰：“善哉，先生之名轩也。《语》不云乎，‘以约失之者鲜矣’。斯约也，用之于身而身修，行之于家而家齐，传之于后可以纳子孙于无过之地。约之义其大矣哉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世有侈然自放者，骄肆而流荡，盘乐而荒汰，榆分渎礼，罹愆致咎，君子无取焉。君子存之心者，确乎其不放；行之身者，介乎其不苟。至于一事一物，莫不道义之是循，礼法之是遵。故居处取其蔽风雨，而不慕乎高堂广厦也；饮食取其充饥渴，而不尚乎食前方丈也；衣服取其适寒暑，而不愿乎轻裘文绣也。一榻虽小，容身之外吾何求？百亩匪多，恒产之外吾何忧？寂澹而优游，谨饬而清修，其外由由，其中休休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。行寡悔而言寡尤，视彼榆分渎礼者，奚啻《韶》濮之与薰莸</w:t>
      </w:r>
      <w:r>
        <w:rPr>
          <w:rFonts w:ascii="Times" w:hAnsi="Times" w:cs="Times"/>
          <w:sz w:val="21"/>
          <w:sz-cs w:val="21"/>
          <w:vertAlign w:val="superscript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先生循理安分，躬俭勤而蹈规矩，□无忝于约之义矣。所以修其身、齐其家，以贻其后，又焉往乎不获哉？余以是而知名轩之善也。虽然，自守非难，而能世其家范为难。请为先生记之，俾揭于轩，匪徒昭示于今，抑后之人将有所观感，而相守于无穷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④于是乎书。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〔注〕其外由由，其中休休：由由，愉悦的样子。休休，安乐的样子。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②《韶》濮之与薰莸：《韶》，即《韶》乐，风格雅正。濮，古水名，濮上以侈靡之乐闻名。薰，一种香草。莸，一种臭草。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 可填入第③段方框处的虚词是（   ）。（1分）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A. 且</w:t>
        <w:tab/>
        <w:t xml:space="preserve">             B.岂 </w:t>
        <w:tab/>
        <w:t xml:space="preserve">         C. 盖</w:t>
        <w:tab/>
        <w:t xml:space="preserve">             D. 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22. 分析第①段引用《论语》“以约失之者鲜矣”这句话在说理上的作用。（3分）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23. 下列各项中，不属于第②段写法上特点的一项是（   ）。（2分）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 骈散结合</w:t>
        <w:tab/>
        <w:t xml:space="preserve">         B. 排比铺陈</w:t>
        <w:tab/>
        <w:t xml:space="preserve">     C. 正反对比     </w:t>
        <w:tab/>
        <w:t xml:space="preserve">D. 欲扬先抑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24. 概括本文的写作意图。（5分）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三、写作70分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25. 世上许多重要的转折是在意想不到时发生的，这是否意味着人对事物进程无能为力？请写一篇文章，谈谈你对这个问题的认识和思考。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耍求：⑴自拟题目；⑵不少于 800字。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