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787"/>
      </w:pPr>
      <w:r>
        <w:rPr>
          <w:rFonts w:ascii="Times New Roman" w:hAnsi="Times New Roman" w:cs="Times New Roman"/>
          <w:sz w:val="32"/>
          <w:sz-cs w:val="32"/>
          <w:b/>
          <w:color w:val="0000FF"/>
        </w:rPr>
        <w:t xml:space="preserve"> HYPERLINK "http://www.xjktyg.com/wxc" 2008年普通高等学校招生全国统一考试</w:t>
      </w:r>
    </w:p>
    <w:p>
      <w:pPr>
        <w:jc w:val="both"/>
        <w:ind w:first-line="3135"/>
      </w:pPr>
      <w:r>
        <w:rPr>
          <w:rFonts w:ascii="Times" w:hAnsi="Times" w:cs="Times"/>
          <w:sz w:val="30"/>
          <w:sz-cs w:val="30"/>
          <w:b/>
        </w:rPr>
        <w:t xml:space="preserve">（广东卷）</w:t>
      </w:r>
      <w:r>
        <w:rPr>
          <w:rFonts w:ascii="Times New Roman" w:hAnsi="Times New Roman" w:cs="Times New Roman"/>
          <w:sz w:val="32"/>
          <w:sz-cs w:val="32"/>
          <w:b/>
          <w:color w:val="0000FF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数学(理科)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</w:t>
      </w:r>
      <w:r>
        <w:rPr>
          <w:rFonts w:ascii="Times New Roman" w:hAnsi="Times New Roman" w:cs="Times New Roman"/>
          <w:sz w:val="21"/>
          <w:sz-cs w:val="21"/>
          <w:b/>
        </w:rPr>
        <w:t xml:space="preserve">选择题：本大题共8小题，每小题5分，满分40分．在每小题给出的四个选项中，只有一项是符合题目要求的．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1．已知 EMBED Equation.DSMT4 ，复数 EMBED Equation.DSMT4 的实部为 EMBED Equation.DSMT4 ，虚部为1，则 EMBED Equation.DSMT4 的取值范围是（ C   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2．记等差数列 EMBED Equation.DSMT4 的前 EMBED Equation.DSMT4 项和为 EMBED Equation.DSMT4 ，若 EMBED Equation.DSMT4 ， EMBED Equation.DSMT4 ，则 EMBED Equation.DSMT4 （  D  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A．16</w:t>
        <w:tab/>
        <w:t xml:space="preserve"/>
        <w:tab/>
        <w:t xml:space="preserve">B．24</w:t>
        <w:tab/>
        <w:t xml:space="preserve"/>
        <w:tab/>
        <w:t xml:space="preserve">C．36</w:t>
        <w:tab/>
        <w:t xml:space="preserve"/>
        <w:tab/>
        <w:t xml:space="preserve">D．48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一年级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二年级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三年级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女生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373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男生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377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370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left="178" w:first-line="-178"/>
      </w:pPr>
      <w:r>
        <w:rPr>
          <w:rFonts w:ascii="Times New Roman" w:hAnsi="Times New Roman" w:cs="Times New Roman"/>
          <w:sz w:val="21"/>
          <w:sz-cs w:val="21"/>
        </w:rPr>
        <w:t xml:space="preserve">3．某校共有学生2000名，各年级男、女生人数如表1．已知在全校 学生中随机抽取1名，抽到二年级女生的概率是0.19．现用分层抽样的方法在全校抽取64名学生，则应在三年级抽取的学生人数为（  C ）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>A．24</w:t>
        <w:tab/>
        <w:t xml:space="preserve"/>
        <w:tab/>
        <w:t xml:space="preserve">B．18</w:t>
        <w:tab/>
        <w:t xml:space="preserve"/>
        <w:tab/>
        <w:t xml:space="preserve">C．16</w:t>
        <w:tab/>
        <w:t xml:space="preserve"/>
        <w:tab/>
        <w:t xml:space="preserve">D．12</w:t>
        <w:tab/>
        <w:t xml:space="preserve"/>
        <w:tab/>
        <w:t xml:space="preserve"/>
        <w:tab/>
        <w:t xml:space="preserve">               表1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4．若变量 EMBED Equation.DSMT4 满足 EMBED Equation.DSMT4 则 EMBED Equation.DSMT4 的最大值是（ C 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A．90</w:t>
        <w:tab/>
        <w:t xml:space="preserve"/>
        <w:tab/>
        <w:t xml:space="preserve">   B．80</w:t>
        <w:tab/>
        <w:t xml:space="preserve"/>
        <w:tab/>
        <w:t xml:space="preserve">  C．70</w:t>
        <w:tab/>
        <w:t xml:space="preserve"/>
        <w:tab/>
        <w:t xml:space="preserve">    D．40</w:t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5．将正三棱柱截去三个角（如图1所示 EMBED Equation.DSMT4 分别是 EMBED Equation.DSMT4 三边的中点）得到几何体如图2，则该几何体按图2所示方向的侧视图（或称左视图）为（ A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6．已知命题 EMBED Equation.DSMT4 所有有理数都是实数，命题 EMBED Equation.DSMT4 正数的对数都是负数，则下列命题中为真命题的是（ D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7．设 EMBED Equation.DSMT4 ，若函数 EMBED Equation.DSMT4 ， EMBED Equation.DSMT4 有大于零的极值点，则（  B 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8．在平行四边形 EMBED Equation.DSMT4 中， EMBED Equation.DSMT4 与 EMBED Equation.DSMT4 交于点 EMBED Equation.DSMT4 是线段 EMBED Equation.DSMT4 的中点， EMBED Equation.DSMT4 的延长线与 EMBED Equation.DSMT4 交于点 EMBED Equation.DSMT4 ．若 EMBED Equation.DSMT4 ， EMBED Equation.DSMT4 ，则 EMBED Equation.DSMT4 （  B 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二、填空题：本大题共7小题，考生作答6小题，每小题5分，满分30分．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（一）必做题（9~12题）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9．阅读图3的程序框图，若输入 EMBED Equation.DSMT4 ， EMBED Equation.DSMT4 ，则输出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，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（注：框图中的赋值符号“ EMBED Equation.DSMT4 ”也可以写成“ EMBED Equation.DSMT4 ”或“ EMBED Equation.DSMT4 ”）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10．已知 EMBED Equation.DSMT4 （ EMBED Equation.DSMT4 是正整数）的展开式中， EMBED Equation.DSMT4 的系数小于120，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11．经过圆 EMBED Equation.DSMT4 的圆心 EMBED Equation.DSMT4 ，且与直线 EMBED Equation.DSMT4 垂直的直线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方程是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12．已知函数 EMBED Equation.DSMT4 ， EMBED Equation.DSMT4 ，则 EMBED Equation.DSMT4 的最小正周期是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二、选做题（13—15题，考生只能从中选做两题）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13．（坐标系与参数方程选做题）已知曲线 EMBED Equation.DSMT4 的极坐标方程分别为 EMBED Equation.DSMT4 ， EMBED Equation.DSMT4 ，则曲线 EMBED Equation.DSMT4 与 EMBED Equation.DSMT4 交点的极坐标为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14．（不等式选讲选做题）已知 EMBED Equation.DSMT4 ，若关于 EMBED Equation.DSMT4 的方程 EMBED Equation.DSMT4 有实根，则 EMBED Equation.DSMT4 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15．（几何证明选讲选做题）已知 EMBED Equation.DSMT4 是圆 EMBED Equation.DSMT4 的切线，切点为 EMBED Equation.DSMT4 ， EMBED Equation.DSMT4 ． EMBED Equation.DSMT4 是圆 EMBED Equation.DSMT4 的直径， EMBED Equation.DSMT4 与圆 EMBED Equation.DSMT4 交于点 EMBED Equation.DSMT4 ， EMBED Equation.DSMT4 ，则圆 EMBED Equation.DSMT4 的半径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三、解答题：本大题共6小题，满分80分．解答须写出文字说明，证明过程或演算步骤．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16．（本小题满分13分）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， EMBED Equation.DSMT4 的最大值是1，其图像经过点 EMBED Equation.DSMT4 ．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（1）求 EMBED Equation.DSMT4 的解析式；（2）已知 EMBED Equation.DSMT4 ，且 EMBED Equation.DSMT4 ， EMBED Equation.DSMT4 ，求 EMBED Equation.DSMT4 的值．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17．（本小题满分13分）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随机抽取某厂的某种产品200件，经质检，其中有一等品126件、二等品50件、三等品20件、次品4件．已知生产1件一、二、三等品获得的利润分别为6万元、2万元、1万元，而1件次品亏损2万元．设1件产品的利润（单位：万元）为 EMBED Equation.DSMT4 ．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（1）求 EMBED Equation.DSMT4 的分布列；（2）求1件产品的平均利润（即 EMBED Equation.DSMT4 的数学期望）；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（3）经技术革新后，仍有四个等级的产品，但次品率降为 EMBED Equation.DSMT4 ，一等品率提高为 EMBED Equation.DSMT4 ．如果此时要求1件产品的平均利润不小于4.73万元，则三等品率最多是多少？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18．（本小题满分14分）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设 EMBED Equation.DSMT4 ，椭圆方程为 EMBED Equation.DSMT4 ，抛物线方程为 EMBED Equation.DSMT4 ．如图4所示，过点 EMBED Equation.DSMT4 作 EMBED Equation.DSMT4 轴的平行线，与抛物线在第一象限的交点为 EMBED Equation.DSMT4 ，已知抛物线在点 EMBED Equation.DSMT4 的切线经过椭圆的右焦点 EMBED Equation.DSMT4 ．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（1）求满足条件的椭圆方程和抛物线方程；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（2）设 EMBED Equation.DSMT4 分别是椭圆长轴的左、右端点，试探究在抛物线上是否存在点 EMBED Equation.DSMT4 ，使得 EMBED Equation.DSMT4 为直角三角形？若存在，请指出共有几个这样的点？并说明理由（不必具体求出这些点的坐标）．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19．（本小题满分14分）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设 EMBED Equation.DSMT4 ，函数 EMBED Equation.DSMT4 ， EMBED Equation.DSMT4 ， EMBED Equation.DSMT4 ，试讨论函数 EMBED Equation.DSMT4 的单调性．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20．（本小题满分14分）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如图5所示，四棱锥 EMBED Equation.DSMT4 的底面 EMBED Equation.DSMT4 是半径为 EMBED Equation.DSMT4 的圆的内接四边形，其中 EMBED Equation.DSMT4 是圆的直径， EMBED Equation.DSMT4 ， EMBED Equation.DSMT4 ， EMBED Equation.DSMT4 垂直底面 EMBED Equation.DSMT4 ， EMBED Equation.DSMT4 ， EMBED Equation.DSMT4 分别是 EMBED Equation.DSMT4 上的点，且 EMBED Equation.DSMT4 ，过点 EMBED Equation.DSMT4 作 EMBED Equation.DSMT4 的平行线交 EMBED Equation.DSMT4 于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 EMBED Equation.DSMT4 与平面 EMBED Equation.DSMT4 所成角 EMBED Equation.DSMT4 的正弦值；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（2）证明： EMBED Equation.DSMT4 是直角三角形；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（3）当 EMBED Equation.DSMT4 时，求 EMBED Equation.DSMT4 的面积．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21．（本小题满分12分）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设 EMBED Equation.DSMT4 为实数， EMBED Equation.DSMT4 是方程 EMBED Equation.DSMT4 的两个实根，数列 EMBED Equation.DSMT4 满足 EMBED Equation.DSMT4 ， EMBED Equation.DSMT4 ， EMBED Equation.DSMT4 （ EMBED Equation.DSMT4 …）．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（1）证明： EMBED Equation.DSMT4 ， EMBED Equation.DSMT4 ；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（2）求数列 EMBED Equation.DSMT4 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（3）若 EMBED Equation.DSMT4 ， EMBED Equation.DSMT4 ，求 EMBED Equation.DSMT4 的前 EMBED Equation.DSMT4 项和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侧视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开始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整除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?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输入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结束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输出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