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2008年辽宁高考理科数学真题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本试卷分第Ⅰ卷（选择题）和第Ⅱ卷（非选择题）两部分．第Ⅰ卷1至2页，第Ⅱ卷3至4页，考试结束后，将本试卷和答题卡一并交回．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第Ⅰ卷（选择题共60分）</w:t>
      </w:r>
    </w:p>
    <w:p>
      <w:pPr>
        <w:jc w:val="both"/>
        <w:ind w:first-line="412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互斥，那么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球的表面积公式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相互独立，那么</w:t>
        <w:tab/>
        <w:t xml:space="preserve"/>
        <w:tab/>
        <w:t xml:space="preserve"/>
        <w:tab/>
        <w:t xml:space="preserve"/>
        <w:tab/>
        <w:t xml:space="preserve"/>
        <w:tab/>
        <w:t xml:space="preserve">   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表示球的半径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球的体积公式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在一次试验中发生的概率是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，那么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次独立重复试验中事件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恰好发生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次的概率</w:t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    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表示球的半径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一、选择题：本大题共12小题，每小题5分，共60分，在每小题给出的四个选项中，只有一项是符合题目要求的．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1．已知集合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＝（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C．1</w:t>
        <w:tab/>
        <w:t xml:space="preserve"/>
        <w:tab/>
        <w:t xml:space="preserve">D．2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没有公共点的充要条件是（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的虚部是（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5．已知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是平面上的三个点，直线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上有一点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6．设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为曲线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上的点，且曲线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处切线倾斜角的取值范围为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横坐标的取值范围为（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7．4张卡片上分别写有数字1，2，3，4，从这4张卡片中随机抽取2张，则取出的2张卡片上的数字之和为奇数的概率为（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8．将函数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的图象按向量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平移得到函数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的图象，则（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一生产过程有4道工序，每道工序需要安排一人照看．现从甲、乙、丙等6名工人中安排4人分别照看一道工序，第一道工序只能从甲、乙两工人中安排1人，第四道工序只能从甲、丙两工人中安排1人，则不同的安排方案共有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A．24种</w:t>
        <w:tab/>
        <w:t xml:space="preserve"/>
        <w:tab/>
        <w:t xml:space="preserve">B．36种</w:t>
        <w:tab/>
        <w:t xml:space="preserve"/>
        <w:tab/>
        <w:t xml:space="preserve">C．48种</w:t>
        <w:tab/>
        <w:t xml:space="preserve"/>
        <w:tab/>
        <w:t xml:space="preserve">D．72种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10．已知点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是抛物线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上的一个动点，则点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到点（0，2）的距离与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到该抛物线准线的距离之和的最小值为（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11．在正方体</w:t>
      </w:r>
      <w:r>
        <w:rPr>
          <w:rFonts w:ascii="Times" w:hAnsi="Times" w:cs="Times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分别为棱</w:t>
      </w:r>
      <w:r>
        <w:rPr>
          <w:rFonts w:ascii="Times" w:hAnsi="Times" w:cs="Times"/>
          <w:sz w:val="21"/>
          <w:sz-cs w:val="21"/>
          <w:i/>
        </w:rPr>
        <w:t xml:space="preserve">AA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CC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的中点，则在空间中与三条直线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i/>
        </w:rPr>
        <w:t xml:space="preserve">EF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i/>
        </w:rPr>
        <w:t xml:space="preserve">CD</w:t>
      </w:r>
      <w:r>
        <w:rPr>
          <w:rFonts w:ascii="Times" w:hAnsi="Times" w:cs="Times"/>
          <w:sz w:val="21"/>
          <w:sz-cs w:val="21"/>
        </w:rPr>
        <w:t xml:space="preserve">都相交的直线（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A．不存在</w:t>
        <w:tab/>
        <w:t xml:space="preserve"/>
        <w:tab/>
        <w:t xml:space="preserve">B．有且只有两条</w:t>
        <w:tab/>
        <w:t xml:space="preserve"/>
        <w:tab/>
        <w:t xml:space="preserve">C．有且只有三条</w:t>
        <w:tab/>
        <w:t xml:space="preserve"/>
        <w:tab/>
        <w:t xml:space="preserve">D．有无数条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是连续的偶函数，且当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&gt;0时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是单调函数，则满足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的所有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之和为（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  <w:b/>
        </w:rPr>
        <w:t xml:space="preserve">第Ⅱ卷（非选择题共90分）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二、填空题：本大题共4小题，每小题4分，共16分．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的反函数是__________．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14．在体积为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的球的表面上有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三点，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=1，</w:t>
      </w:r>
      <w:r>
        <w:rPr>
          <w:rFonts w:ascii="Times" w:hAnsi="Times" w:cs="Times"/>
          <w:sz w:val="21"/>
          <w:sz-cs w:val="21"/>
          <w:i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两点的球面距离为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，则球心到平面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的距离为_________．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的展开式中没有常数项，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，且2≤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≤8，则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=______．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有最小值，无最大值，则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＝__________．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三、解答题：本大题共6小题，共74分．解答应写出文字说明，证明过程或演算步骤．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中，内角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对边的边长分别是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的面积等于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i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的面积．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525" w:first-line="-420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某批发市场对某种商品的周销售量（单位：吨）进行统计，最近100周的统计结果如下表所示：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周销售量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频数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（Ⅰ）根据上面统计结果，求周销售量分别为2吨，3吨和4吨的频率；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（Ⅱ）已知每吨该商品的销售利润为2千元，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表示该种商品两周销售利润的和（单位：千元）．若以上述频率作为概率，且各周的销售量相互独立，求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的分布列和数学期望．</w:t>
      </w:r>
    </w:p>
    <w:p>
      <w:pPr>
        <w:jc w:val="both"/>
        <w:ind w:left="1365" w:first-line="-1260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如图，在棱长为1的正方体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  <w:i/>
        </w:rPr>
        <w:t xml:space="preserve">AP=BQ=b</w:t>
      </w:r>
      <w:r>
        <w:rPr>
          <w:rFonts w:ascii="Times" w:hAnsi="Times" w:cs="Times"/>
          <w:sz w:val="21"/>
          <w:sz-cs w:val="21"/>
        </w:rPr>
        <w:t xml:space="preserve">（0&lt;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&lt;1），截面</w:t>
      </w:r>
      <w:r>
        <w:rPr>
          <w:rFonts w:ascii="Times" w:hAnsi="Times" w:cs="Times"/>
          <w:sz w:val="21"/>
          <w:sz-cs w:val="21"/>
          <w:i/>
        </w:rPr>
        <w:t xml:space="preserve">PQEF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，截面</w:t>
      </w:r>
      <w:r>
        <w:rPr>
          <w:rFonts w:ascii="Times" w:hAnsi="Times" w:cs="Times"/>
          <w:sz w:val="21"/>
          <w:sz-cs w:val="21"/>
          <w:i/>
        </w:rPr>
        <w:t xml:space="preserve">PQGH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（Ⅰ）证明：平面</w:t>
      </w:r>
      <w:r>
        <w:rPr>
          <w:rFonts w:ascii="Times" w:hAnsi="Times" w:cs="Times"/>
          <w:sz w:val="21"/>
          <w:sz-cs w:val="21"/>
          <w:i/>
        </w:rPr>
        <w:t xml:space="preserve">PQEF</w:t>
      </w:r>
      <w:r>
        <w:rPr>
          <w:rFonts w:ascii="Times" w:hAnsi="Times" w:cs="Times"/>
          <w:sz w:val="21"/>
          <w:sz-cs w:val="21"/>
        </w:rPr>
        <w:t xml:space="preserve">和平面</w:t>
      </w:r>
      <w:r>
        <w:rPr>
          <w:rFonts w:ascii="Times" w:hAnsi="Times" w:cs="Times"/>
          <w:sz w:val="21"/>
          <w:sz-cs w:val="21"/>
          <w:i/>
        </w:rPr>
        <w:t xml:space="preserve">PQGH</w:t>
      </w:r>
      <w:r>
        <w:rPr>
          <w:rFonts w:ascii="Times" w:hAnsi="Times" w:cs="Times"/>
          <w:sz w:val="21"/>
          <w:sz-cs w:val="21"/>
        </w:rPr>
        <w:t xml:space="preserve">互相垂直；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（Ⅱ）证明：截面</w:t>
      </w:r>
      <w:r>
        <w:rPr>
          <w:rFonts w:ascii="Times" w:hAnsi="Times" w:cs="Times"/>
          <w:sz w:val="21"/>
          <w:sz-cs w:val="21"/>
          <w:i/>
        </w:rPr>
        <w:t xml:space="preserve">PQEF</w:t>
      </w:r>
      <w:r>
        <w:rPr>
          <w:rFonts w:ascii="Times" w:hAnsi="Times" w:cs="Times"/>
          <w:sz w:val="21"/>
          <w:sz-cs w:val="21"/>
        </w:rPr>
        <w:t xml:space="preserve">和截面</w:t>
      </w:r>
      <w:r>
        <w:rPr>
          <w:rFonts w:ascii="Times" w:hAnsi="Times" w:cs="Times"/>
          <w:sz w:val="21"/>
          <w:sz-cs w:val="21"/>
          <w:i/>
        </w:rPr>
        <w:t xml:space="preserve">PQGH</w:t>
      </w:r>
      <w:r>
        <w:rPr>
          <w:rFonts w:ascii="Times" w:hAnsi="Times" w:cs="Times"/>
          <w:sz w:val="21"/>
          <w:sz-cs w:val="21"/>
        </w:rPr>
        <w:t xml:space="preserve">面积之和是定值，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并求出这个值；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" w:hAnsi="Times" w:cs="Times"/>
          <w:sz w:val="21"/>
          <w:sz-cs w:val="21"/>
          <w:i/>
        </w:rPr>
        <w:t xml:space="preserve">PQEF</w:t>
      </w:r>
      <w:r>
        <w:rPr>
          <w:rFonts w:ascii="Times" w:hAnsi="Times" w:cs="Times"/>
          <w:sz w:val="21"/>
          <w:sz-cs w:val="21"/>
        </w:rPr>
        <w:t xml:space="preserve">所成的角为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面</w:t>
      </w:r>
      <w:r>
        <w:rPr>
          <w:rFonts w:ascii="Times" w:hAnsi="Times" w:cs="Times"/>
          <w:sz w:val="21"/>
          <w:sz-cs w:val="21"/>
          <w:i/>
        </w:rPr>
        <w:t xml:space="preserve">PQGH</w:t>
      </w:r>
      <w:r>
        <w:rPr>
          <w:rFonts w:ascii="Times" w:hAnsi="Times" w:cs="Times"/>
          <w:sz w:val="21"/>
          <w:sz-cs w:val="21"/>
        </w:rPr>
        <w:t xml:space="preserve">所成角的正弦值．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到两点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的距离之和等于4，设点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的轨迹为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交于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两点．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（Ⅰ）写出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（Ⅲ）若点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在第一象限，证明：当</w:t>
      </w:r>
      <w:r>
        <w:rPr>
          <w:rFonts w:ascii="Times" w:hAnsi="Times" w:cs="Times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&gt;0时，恒有|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|&gt;|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|．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=2，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=4，且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成等差数列，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成等比数列（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及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，由此猜测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的通项公式，并证明你的结论；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)的单调区间和极值；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（Ⅱ）是否存在实数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，使得关于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的解集为（0，+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）？若存在，求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的取值范围；若不存在，试说明理由．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