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4"/>
          <w:sz-cs w:val="24"/>
          <w:b/>
        </w:rPr>
        <w:t xml:space="preserve">2009年普通高等学校招生全国统一考试（江苏卷）</w:t>
      </w:r>
    </w:p>
    <w:p>
      <w:pPr>
        <w:jc w:val="both"/>
        <w:ind w:first-line="3720"/>
      </w:pPr>
      <w:r>
        <w:rPr>
          <w:rFonts w:ascii="Times New Roman" w:hAnsi="Times New Roman" w:cs="Times New Roman"/>
          <w:sz w:val="24"/>
          <w:sz-cs w:val="24"/>
          <w:b/>
        </w:rPr>
        <w:t xml:space="preserve">     数学Ⅰ</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参考公式：</w:t>
      </w:r>
    </w:p>
    <w:p>
      <w:pPr>
        <w:jc w:val="both"/>
      </w:pPr>
      <w:r>
        <w:rPr>
          <w:rFonts w:ascii="Times New Roman" w:hAnsi="Times New Roman" w:cs="Times New Roman"/>
          <w:sz w:val="21"/>
          <w:sz-cs w:val="21"/>
        </w:rPr>
        <w:t xml:space="preserve">样本数据 EMBED Equation.DSMT4 的方差 EMBED Equation.DSMT4 </w:t>
      </w:r>
    </w:p>
    <w:p>
      <w:pPr>
        <w:jc w:val="both"/>
      </w:pPr>
      <w:r>
        <w:rPr>
          <w:rFonts w:ascii="Times New Roman" w:hAnsi="Times New Roman" w:cs="Times New Roman"/>
          <w:sz w:val="21"/>
          <w:sz-cs w:val="21"/>
        </w:rPr>
        <w:t xml:space="preserve">一、填空题：本大题共14小题，每小题5分，共70分。</w:t>
      </w:r>
    </w:p>
    <w:p>
      <w:pPr>
        <w:jc w:val="both"/>
      </w:pPr>
      <w:r>
        <w:rPr>
          <w:rFonts w:ascii="Times New Roman" w:hAnsi="Times New Roman" w:cs="Times New Roman"/>
          <w:sz w:val="21"/>
          <w:sz-cs w:val="21"/>
        </w:rPr>
        <w:t xml:space="preserve">1.若复数 EMBED Equation.DSMT4 ，其中 EMBED Equation.DSMT4 是虚数单位，则复数 EMBED Equation.DSMT4 的实部为______</w:t>
      </w:r>
    </w:p>
    <w:p>
      <w:pPr>
        <w:jc w:val="both"/>
      </w:pPr>
      <w:r>
        <w:rPr>
          <w:rFonts w:ascii="Times New Roman" w:hAnsi="Times New Roman" w:cs="Times New Roman"/>
          <w:sz w:val="21"/>
          <w:sz-cs w:val="21"/>
        </w:rPr>
        <w:t xml:space="preserve">2.已知向量 EMBED Equation.DSMT4 和向量 EMBED Equation.DSMT4 的夹角为 EMBED Equation.DSMT4 ， EMBED Equation.DSMT4 ，则向量 EMBED Equation.DSMT4 和向量 EMBED Equation.DSMT4 的数量积 EMBED Equation.DSMT4 __________   .</w:t>
      </w:r>
    </w:p>
    <w:p>
      <w:pPr>
        <w:jc w:val="both"/>
      </w:pPr>
      <w:r>
        <w:rPr>
          <w:rFonts w:ascii="Times New Roman" w:hAnsi="Times New Roman" w:cs="Times New Roman"/>
          <w:sz w:val="21"/>
          <w:sz-cs w:val="21"/>
        </w:rPr>
        <w:t xml:space="preserve">3.函数 EMBED Equation.DSMT4 的单调减区间为_____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4.函数 EMBED Equation.DSMT4 为常数， EMBED Equation.DSMT4 在闭区间 EMBED Equation.DSMT4 上的图象如图所示，则 EMBED Equation.DSMT4    _______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5.现有5根竹竿，它们的长度（单位：m）分别为2.5，2.6，2.7，2.8，2.9，若从中一次随机抽取2根竹竿，则它们的长度恰好相差0.3m的概率为________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6.某校甲、乙两个班级各有5名编号为1，2，3，4，5的学生进行投篮练习，每人投10次，投中的次数如下表：</w:t>
      </w:r>
    </w:p>
    <w:p>
      <w:pPr>
        <w:jc w:val="both"/>
      </w:pPr>
      <w:r>
        <w:rPr>
          <w:rFonts w:ascii="Times New Roman" w:hAnsi="Times New Roman" w:cs="Times New Roman"/>
          <w:sz w:val="21"/>
          <w:sz-cs w:val="21"/>
        </w:rPr>
        <w:t xml:space="preserve">学生</w:t>
      </w:r>
    </w:p>
    <w:p>
      <w:pPr>
        <w:jc w:val="both"/>
      </w:pPr>
      <w:r>
        <w:rPr>
          <w:rFonts w:ascii="Times New Roman" w:hAnsi="Times New Roman" w:cs="Times New Roman"/>
          <w:sz w:val="21"/>
          <w:sz-cs w:val="21"/>
        </w:rPr>
        <w:t xml:space="preserve">1号</w:t>
      </w:r>
    </w:p>
    <w:p>
      <w:pPr>
        <w:jc w:val="both"/>
      </w:pPr>
      <w:r>
        <w:rPr>
          <w:rFonts w:ascii="Times New Roman" w:hAnsi="Times New Roman" w:cs="Times New Roman"/>
          <w:sz w:val="21"/>
          <w:sz-cs w:val="21"/>
        </w:rPr>
        <w:t xml:space="preserve">2号</w:t>
      </w:r>
    </w:p>
    <w:p>
      <w:pPr>
        <w:jc w:val="both"/>
      </w:pPr>
      <w:r>
        <w:rPr>
          <w:rFonts w:ascii="Times New Roman" w:hAnsi="Times New Roman" w:cs="Times New Roman"/>
          <w:sz w:val="21"/>
          <w:sz-cs w:val="21"/>
        </w:rPr>
        <w:t xml:space="preserve">3号</w:t>
      </w:r>
    </w:p>
    <w:p>
      <w:pPr>
        <w:jc w:val="both"/>
      </w:pPr>
      <w:r>
        <w:rPr>
          <w:rFonts w:ascii="Times New Roman" w:hAnsi="Times New Roman" w:cs="Times New Roman"/>
          <w:sz w:val="21"/>
          <w:sz-cs w:val="21"/>
        </w:rPr>
        <w:t xml:space="preserve">4号</w:t>
      </w:r>
    </w:p>
    <w:p>
      <w:pPr>
        <w:jc w:val="both"/>
      </w:pPr>
      <w:r>
        <w:rPr>
          <w:rFonts w:ascii="Times New Roman" w:hAnsi="Times New Roman" w:cs="Times New Roman"/>
          <w:sz w:val="21"/>
          <w:sz-cs w:val="21"/>
        </w:rPr>
        <w:t xml:space="preserve">5号</w:t>
      </w:r>
    </w:p>
    <w:p>
      <w:pPr>
        <w:jc w:val="both"/>
      </w:pPr>
      <w:r>
        <w:rPr>
          <w:rFonts w:ascii="Times New Roman" w:hAnsi="Times New Roman" w:cs="Times New Roman"/>
          <w:sz w:val="21"/>
          <w:sz-cs w:val="21"/>
        </w:rPr>
        <w:t xml:space="preserve">甲班</w:t>
      </w:r>
    </w:p>
    <w:p>
      <w:pPr>
        <w:jc w:val="both"/>
      </w:pPr>
      <w:r>
        <w:rPr>
          <w:rFonts w:ascii="Times New Roman" w:hAnsi="Times New Roman" w:cs="Times New Roman"/>
          <w:sz w:val="21"/>
          <w:sz-cs w:val="21"/>
        </w:rPr>
        <w:t xml:space="preserve">6</w:t>
      </w:r>
    </w:p>
    <w:p>
      <w:pPr>
        <w:jc w:val="both"/>
      </w:pPr>
      <w:r>
        <w:rPr>
          <w:rFonts w:ascii="Times New Roman" w:hAnsi="Times New Roman" w:cs="Times New Roman"/>
          <w:sz w:val="21"/>
          <w:sz-cs w:val="21"/>
        </w:rPr>
        <w:t xml:space="preserve">7</w:t>
      </w:r>
    </w:p>
    <w:p>
      <w:pPr>
        <w:jc w:val="both"/>
      </w:pPr>
      <w:r>
        <w:rPr>
          <w:rFonts w:ascii="Times New Roman" w:hAnsi="Times New Roman" w:cs="Times New Roman"/>
          <w:sz w:val="21"/>
          <w:sz-cs w:val="21"/>
        </w:rPr>
        <w:t xml:space="preserve">7</w:t>
      </w:r>
    </w:p>
    <w:p>
      <w:pPr>
        <w:jc w:val="both"/>
      </w:pPr>
      <w:r>
        <w:rPr>
          <w:rFonts w:ascii="Times New Roman" w:hAnsi="Times New Roman" w:cs="Times New Roman"/>
          <w:sz w:val="21"/>
          <w:sz-cs w:val="21"/>
        </w:rPr>
        <w:t xml:space="preserve">8</w:t>
      </w:r>
    </w:p>
    <w:p>
      <w:pPr>
        <w:jc w:val="both"/>
      </w:pPr>
      <w:r>
        <w:rPr>
          <w:rFonts w:ascii="Times New Roman" w:hAnsi="Times New Roman" w:cs="Times New Roman"/>
          <w:sz w:val="21"/>
          <w:sz-cs w:val="21"/>
        </w:rPr>
        <w:t xml:space="preserve">7</w:t>
      </w:r>
    </w:p>
    <w:p>
      <w:pPr>
        <w:jc w:val="both"/>
      </w:pPr>
      <w:r>
        <w:rPr>
          <w:rFonts w:ascii="Times New Roman" w:hAnsi="Times New Roman" w:cs="Times New Roman"/>
          <w:sz w:val="21"/>
          <w:sz-cs w:val="21"/>
        </w:rPr>
        <w:t xml:space="preserve">乙班</w:t>
      </w:r>
    </w:p>
    <w:p>
      <w:pPr>
        <w:jc w:val="both"/>
      </w:pPr>
      <w:r>
        <w:rPr>
          <w:rFonts w:ascii="Times New Roman" w:hAnsi="Times New Roman" w:cs="Times New Roman"/>
          <w:sz w:val="21"/>
          <w:sz-cs w:val="21"/>
        </w:rPr>
        <w:t xml:space="preserve">6</w:t>
      </w:r>
    </w:p>
    <w:p>
      <w:pPr>
        <w:jc w:val="both"/>
      </w:pPr>
      <w:r>
        <w:rPr>
          <w:rFonts w:ascii="Times New Roman" w:hAnsi="Times New Roman" w:cs="Times New Roman"/>
          <w:sz w:val="21"/>
          <w:sz-cs w:val="21"/>
        </w:rPr>
        <w:t xml:space="preserve">7</w:t>
      </w:r>
    </w:p>
    <w:p>
      <w:pPr>
        <w:jc w:val="both"/>
      </w:pPr>
      <w:r>
        <w:rPr>
          <w:rFonts w:ascii="Times New Roman" w:hAnsi="Times New Roman" w:cs="Times New Roman"/>
          <w:sz w:val="21"/>
          <w:sz-cs w:val="21"/>
        </w:rPr>
        <w:t xml:space="preserve">6</w:t>
      </w:r>
    </w:p>
    <w:p>
      <w:pPr>
        <w:jc w:val="both"/>
      </w:pPr>
      <w:r>
        <w:rPr>
          <w:rFonts w:ascii="Times New Roman" w:hAnsi="Times New Roman" w:cs="Times New Roman"/>
          <w:sz w:val="21"/>
          <w:sz-cs w:val="21"/>
        </w:rPr>
        <w:t xml:space="preserve">7</w:t>
      </w:r>
    </w:p>
    <w:p>
      <w:pPr>
        <w:jc w:val="both"/>
      </w:pPr>
      <w:r>
        <w:rPr>
          <w:rFonts w:ascii="Times New Roman" w:hAnsi="Times New Roman" w:cs="Times New Roman"/>
          <w:sz w:val="21"/>
          <w:sz-cs w:val="21"/>
        </w:rPr>
        <w:t xml:space="preserve">9</w:t>
      </w:r>
    </w:p>
    <w:p>
      <w:pPr>
        <w:jc w:val="both"/>
      </w:pPr>
      <w:r>
        <w:rPr>
          <w:rFonts w:ascii="Times New Roman" w:hAnsi="Times New Roman" w:cs="Times New Roman"/>
          <w:sz w:val="21"/>
          <w:sz-cs w:val="21"/>
        </w:rPr>
        <w:t xml:space="preserve">则以上两组数据的方差中较小的一个为 EMBED Equation.DSMT4 ________   .</w:t>
      </w:r>
    </w:p>
    <w:p>
      <w:pPr>
        <w:jc w:val="both"/>
      </w:pPr>
      <w:r>
        <w:rPr>
          <w:rFonts w:ascii="Times New Roman" w:hAnsi="Times New Roman" w:cs="Times New Roman"/>
          <w:sz w:val="21"/>
          <w:sz-cs w:val="21"/>
        </w:rPr>
        <w:t xml:space="preserve">7.右图是一个算法的流程图，最后输出的 EMBED Equation.DSMT4 ________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8.在平面上，若两个正三角形的边长的比为1：2，则它们的面积比为1：4，类似地，在空间，若两个正四面体的棱长的比为1：2，则它们的体积比为________  .</w:t>
      </w:r>
    </w:p>
    <w:p>
      <w:pPr>
        <w:jc w:val="both"/>
      </w:pPr>
      <w:r>
        <w:rPr>
          <w:rFonts w:ascii="Times New Roman" w:hAnsi="Times New Roman" w:cs="Times New Roman"/>
          <w:sz w:val="21"/>
          <w:sz-cs w:val="21"/>
        </w:rPr>
        <w:t xml:space="preserve">9.在平面直角坐标系 EMBED Equation.DSMT4 中，点P在曲线 EMBED Equation.DSMT4 上，且在第二象限内，已知曲线C在点P处的切线的斜率为2，则点P的坐标为________.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10.已知 EMBED Equation.DSMT4 ，函数 EMBED Equation.DSMT4 ，若实数 EMBED Equation.DSMT4 满足 EMBED Equation.DSMT4 ，则 EMBED Equation.DSMT4 的大小关系为 _______</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11.已知集合 EMBED Equation.DSMT4 ， EMBED Equation.DSMT4 ，若 EMBED Equation.DSMT4 则实数 EMBED Equation.DSMT4 的取值范围是 EMBED Equation.DSMT4 ，其中 EMBED Equation.DSMT4 ________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12.设 EMBED Equation.DSMT4 和 EMBED Equation.DSMT4 为不重合的两个平面，给出下列命题：（1）若 EMBED Equation.DSMT4 内的两条相交直线分别平行于 EMBED Equation.DSMT4 内的两条直线，则 EMBED Equation.DSMT4 平行于 EMBED Equation.DSMT4 ；（2）若 EMBED Equation.DSMT4 外一条直线 EMBED Equation.DSMT4 与 EMBED Equation.DSMT4 内的一条直线平行，则 EMBED Equation.DSMT4 和 EMBED Equation.DSMT4 平行；（3）设 EMBED Equation.DSMT4 和 EMBED Equation.DSMT4 相交于直线 EMBED Equation.DSMT4 ，若 EMBED Equation.DSMT4 内有一条直线垂直于 EMBED Equation.DSMT4 ，则 EMBED Equation.DSMT4 和 EMBED Equation.DSMT4 垂直；（4）直线 EMBED Equation.DSMT4 与 EMBED Equation.DSMT4 垂直的充分必要条件是 EMBED Equation.DSMT4 与 EMBED Equation.DSMT4 内的两条直线垂直.</w:t>
      </w:r>
    </w:p>
    <w:p>
      <w:pPr>
        <w:jc w:val="both"/>
      </w:pPr>
      <w:r>
        <w:rPr>
          <w:rFonts w:ascii="Times New Roman" w:hAnsi="Times New Roman" w:cs="Times New Roman"/>
          <w:sz w:val="21"/>
          <w:sz-cs w:val="21"/>
        </w:rPr>
        <w:t xml:space="preserve">上面命题中，真命题的序号________（写出所有真命题的序号）.</w:t>
      </w:r>
    </w:p>
    <w:p>
      <w:pPr>
        <w:jc w:val="both"/>
      </w:pPr>
      <w:r>
        <w:rPr>
          <w:rFonts w:ascii="Times New Roman" w:hAnsi="Times New Roman" w:cs="Times New Roman"/>
          <w:sz w:val="21"/>
          <w:sz-cs w:val="21"/>
        </w:rPr>
        <w:t xml:space="preserve">13．如图，在平面直角坐标系 EMBED Equation.DSMT4 中， EMBED Equation.DSMT4 为椭圆 EMBED Equation.DSMT4 的四个顶点， EMBED Equation.DSMT4 为其右焦点，直线 EMBED Equation.DSMT4 与直线 EMBED Equation.DSMT4 相交于点T，线段 EMBED Equation.DSMT4 与椭圆的交点 EMBED Equation.DSMT4 恰为线段 EMBED Equation.DSMT4 的中点，则该椭圆的离心率为________.</w:t>
      </w:r>
    </w:p>
    <w:p>
      <w:pPr>
        <w:jc w:val="both"/>
      </w:pPr>
      <w:r>
        <w:rPr>
          <w:rFonts w:ascii="Times New Roman" w:hAnsi="Times New Roman" w:cs="Times New Roman"/>
          <w:sz w:val="21"/>
          <w:sz-cs w:val="21"/>
        </w:rPr>
        <w:t xml:space="preserve">14．设 EMBED Equation.DSMT4 是公比为 EMBED Equation.DSMT4 的等比数列， EMBED Equation.DSMT4 ，令 EMBED Equation.DSMT4 若数列 EMBED Equation.DSMT4 有连续四项在集合 EMBED Equation.DSMT4 中，则 EMBED Equation.DSMT4  ________</w:t>
      </w:r>
    </w:p>
    <w:p>
      <w:pPr>
        <w:jc w:val="both"/>
      </w:pPr>
      <w:r>
        <w:rPr>
          <w:rFonts w:ascii="Times New Roman" w:hAnsi="Times New Roman" w:cs="Times New Roman"/>
          <w:sz w:val="21"/>
          <w:sz-cs w:val="21"/>
        </w:rPr>
        <w:t xml:space="preserve">二、解答题：本大题共6小题，共计90分。</w:t>
      </w:r>
    </w:p>
    <w:p>
      <w:pPr>
        <w:jc w:val="both"/>
      </w:pPr>
      <w:r>
        <w:rPr>
          <w:rFonts w:ascii="Times New Roman" w:hAnsi="Times New Roman" w:cs="Times New Roman"/>
          <w:sz w:val="21"/>
          <w:sz-cs w:val="21"/>
        </w:rPr>
        <w:t xml:space="preserve">15．（本小题满分14分） INCLUDEPICTURE "http://192.168.15.6/UpFile/UpAttachment/2009-1/2009189344.jpg" \* MERGEFORMAT    设向量 EMBED Equation.DSMT4 （1）若 EMBED Equation.DSMT4 与 EMBED Equation.DSMT4 垂直，求 EMBED Equation.DSMT4 的值；（2）求 EMBED Equation.DSMT4 的最大值;（3）若 EMBED Equation.DSMT4 ，求证： EMBED Equation.DSMT4 ∥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16．（本小题满分14分）</w:t>
      </w:r>
    </w:p>
    <w:p>
      <w:pPr>
        <w:jc w:val="both"/>
      </w:pPr>
      <w:r>
        <w:rPr>
          <w:rFonts w:ascii="Times New Roman" w:hAnsi="Times New Roman" w:cs="Times New Roman"/>
          <w:sz w:val="21"/>
          <w:sz-cs w:val="21"/>
        </w:rPr>
        <w:t xml:space="preserve">如图，在直三棱柱 EMBED Equation.DSMT4 中， EMBED Equation.DSMT4 分别是 EMBED Equation.DSMT4 的中点，点 EMBED Equation.DSMT4 在 EMBED Equation.DSMT4 上， EMBED Equation.DSMT4 </w:t>
      </w:r>
    </w:p>
    <w:p>
      <w:pPr>
        <w:jc w:val="both"/>
      </w:pPr>
      <w:r>
        <w:rPr>
          <w:rFonts w:ascii="Times New Roman" w:hAnsi="Times New Roman" w:cs="Times New Roman"/>
          <w:sz w:val="21"/>
          <w:sz-cs w:val="21"/>
        </w:rPr>
        <w:t xml:space="preserve">求证：(1) EMBED Equation.DSMT4 ∥ EMBED Equation.DSMT4 （2） EMBED Equation.DSMT4               </w:t>
      </w:r>
    </w:p>
    <w:p>
      <w:pPr>
        <w:jc w:val="both"/>
        <w:ind w:first-line="483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17．（本小题满分14分）  设 EMBED Equation.DSMT4 是公差不为零的等差数列， EMBED Equation.DSMT4 为其前 EMBED Equation.DSMT4 项和，满足 EMBED Equation.DSMT4 （1）求数列 EMBED Equation.DSMT4 的通项公式及前 EMBED Equation.DSMT4 项和 EMBED Equation.DSMT4 ；（2）试求所有的正整数 EMBED Equation.DSMT4 ，使得 EMBED Equation.DSMT4 为数列 EMBED Equation.DSMT4 中的项. </w:t>
        <w:tab/>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18．（本小题满分16分）</w:t>
      </w:r>
    </w:p>
    <w:p>
      <w:pPr>
        <w:jc w:val="both"/>
      </w:pPr>
      <w:r>
        <w:rPr>
          <w:rFonts w:ascii="Times New Roman" w:hAnsi="Times New Roman" w:cs="Times New Roman"/>
          <w:sz w:val="21"/>
          <w:sz-cs w:val="21"/>
        </w:rPr>
        <w:t xml:space="preserve">在平面直角坐标系 EMBED Equation.DSMT4 中，已知圆 EMBED Equation.DSMT4 和圆</w:t>
      </w:r>
    </w:p>
    <w:p>
      <w:pPr>
        <w:jc w:val="both"/>
      </w:pPr>
      <w:r>
        <w:rPr>
          <w:rFonts w:ascii="Times New Roman" w:hAnsi="Times New Roman" w:cs="Times New Roman"/>
          <w:sz w:val="21"/>
          <w:sz-cs w:val="21"/>
        </w:rPr>
        <w:t xml:space="preserve"> EMBED Equation.DSMT4 （1）若直线 EMBED Equation.DSMT4 过点 EMBED Equation.DSMT4 ，且被圆 EMBED Equation.DSMT4 截得的弦长为 EMBED Equation.DSMT4 ，求直线 EMBED Equation.DSMT4 的方程；（2）设P为平面上的点，满足：存在过点P的无穷多对互相垂的直线 EMBED Equation.DSMT4 ，它们分别与圆 EMBED Equation.DSMT4 和圆 EMBED Equation.DSMT4 相交，且直线 EMBED Equation.DSMT4 被圆 EMBED Equation.DSMT4 截得的弦长与直线 EMBED Equation.DSMT4 被圆 EMBED Equation.DSMT4 截得的弦长相等，试求所有满足条件的点P的坐标.</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19.(本小题满分16分)</w:t>
      </w:r>
    </w:p>
    <w:p>
      <w:pPr>
        <w:jc w:val="both"/>
      </w:pPr>
      <w:r>
        <w:rPr>
          <w:rFonts w:ascii="Times New Roman" w:hAnsi="Times New Roman" w:cs="Times New Roman"/>
          <w:sz w:val="21"/>
          <w:sz-cs w:val="21"/>
        </w:rPr>
        <w:t xml:space="preserve">按照某学者的理论，假设一个人生产某产品单件成本为 EMBED Equation.DSMT4 元，如果他卖出该产品的单价为 EMBED Equation.DSMT4 元，则他的满意度为 EMBED Equation.DSMT4 ；如果他买进该产品的单价为 EMBED Equation.DSMT4 元，则他的满意度为 EMBED Equation.DSMT4 .如果一个人对两种交易(卖出或买进)的满意度分别为 EMBED Equation.DSMT4 和 EMBED Equation.DSMT4 ，则他对这两种交易的综合满意度为 EMBED Equation.DSMT4 .</w:t>
      </w:r>
    </w:p>
    <w:p>
      <w:pPr>
        <w:jc w:val="both"/>
      </w:pPr>
      <w:r>
        <w:rPr>
          <w:rFonts w:ascii="Times New Roman" w:hAnsi="Times New Roman" w:cs="Times New Roman"/>
          <w:sz w:val="21"/>
          <w:sz-cs w:val="21"/>
        </w:rPr>
        <w:t xml:space="preserve"> 现假设甲生产A、B两种产品的单件成本分别为12元和5元，乙生产A、B两种产品的单件成本分别为3元和20元，设产品A、B的单价分别为 EMBED Equation.DSMT4 元和 EMBED Equation.DSMT4 元，甲买进A与卖出B的综合满意度为 EMBED Equation.DSMT4 ，乙卖出A与买进B的综合满意度为 EMBED Equation.DSMT4 </w:t>
      </w:r>
    </w:p>
    <w:p>
      <w:pPr>
        <w:jc w:val="both"/>
      </w:pPr>
      <w:r>
        <w:rPr>
          <w:rFonts w:ascii="Times New Roman" w:hAnsi="Times New Roman" w:cs="Times New Roman"/>
          <w:sz w:val="21"/>
          <w:sz-cs w:val="21"/>
        </w:rPr>
        <w:t xml:space="preserve">求 EMBED Equation.DSMT4 和 EMBED Equation.DSMT4 关于 EMBED Equation.DSMT4 、 EMBED Equation.DSMT4 的表达式；当 EMBED Equation.DSMT4 时，求证： EMBED Equation.DSMT4 = EMBED Equation.DSMT4 ；</w:t>
      </w:r>
    </w:p>
    <w:p>
      <w:pPr>
        <w:jc w:val="both"/>
      </w:pPr>
      <w:r>
        <w:rPr>
          <w:rFonts w:ascii="Times New Roman" w:hAnsi="Times New Roman" w:cs="Times New Roman"/>
          <w:sz w:val="21"/>
          <w:sz-cs w:val="21"/>
        </w:rPr>
        <w:t xml:space="preserve">设 EMBED Equation.DSMT4 ，当 EMBED Equation.DSMT4 、 EMBED Equation.DSMT4 分别为多少时，甲、乙两人的综合满意度均最大？最大的综合满意度为多少？</w:t>
      </w:r>
    </w:p>
    <w:p>
      <w:pPr>
        <w:jc w:val="both"/>
      </w:pPr>
      <w:r>
        <w:rPr>
          <w:rFonts w:ascii="Times New Roman" w:hAnsi="Times New Roman" w:cs="Times New Roman"/>
          <w:sz w:val="21"/>
          <w:sz-cs w:val="21"/>
        </w:rPr>
        <w:t xml:space="preserve">记(2)中最大的综合满意度为 EMBED Equation.DSMT4 ，试问能否适当选取 EMBED Equation.DSMT4 、 EMBED Equation.DSMT4 的值，使得 EMBED Equation.DSMT4 和 EMBED Equation.DSMT4 同时成立，但等号不同时成立？试说明理由。</w:t>
      </w:r>
    </w:p>
    <w:p>
      <w:pPr>
        <w:jc w:val="both"/>
      </w:pPr>
      <w:r>
        <w:rPr>
          <w:rFonts w:ascii="Times New Roman" w:hAnsi="Times New Roman" w:cs="Times New Roman"/>
          <w:sz w:val="21"/>
          <w:sz-cs w:val="21"/>
        </w:rPr>
        <w:t xml:space="preserve">求 EMBED Equation.DSMT4 和 EMBED Equation.DSMT4 关于 EMBED Equation.DSMT4 、 EMBED Equation.DSMT4 的表达式；当 EMBED Equation.DSMT4 时，求证： EMBED Equation.DSMT4 = EMBED Equation.DSMT4 ；</w:t>
      </w:r>
    </w:p>
    <w:p>
      <w:pPr>
        <w:jc w:val="both"/>
      </w:pPr>
      <w:r>
        <w:rPr>
          <w:rFonts w:ascii="Times New Roman" w:hAnsi="Times New Roman" w:cs="Times New Roman"/>
          <w:sz w:val="21"/>
          <w:sz-cs w:val="21"/>
        </w:rPr>
        <w:t xml:space="preserve">设 EMBED Equation.DSMT4 ，当 EMBED Equation.DSMT4 、 EMBED Equation.DSMT4 分别为多少时，甲、乙两人的综合满意度均最大？最大的综合满意度为多少？</w:t>
      </w:r>
    </w:p>
    <w:p>
      <w:pPr>
        <w:jc w:val="both"/>
      </w:pPr>
      <w:r>
        <w:rPr>
          <w:rFonts w:ascii="Times New Roman" w:hAnsi="Times New Roman" w:cs="Times New Roman"/>
          <w:sz w:val="21"/>
          <w:sz-cs w:val="21"/>
        </w:rPr>
        <w:t xml:space="preserve">记(2)中最大的综合满意度为 EMBED Equation.DSMT4 ，试问能否适当选取 EMBED Equation.DSMT4 、 EMBED Equation.DSMT4 的值，使得 EMBED Equation.DSMT4 和 EMBED Equation.DSMT4 同时成立，但等号不同时成立？试说明理由。</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        </w:t>
      </w:r>
    </w:p>
    <w:p>
      <w:pPr>
        <w:jc w:val="both"/>
      </w:pPr>
      <w:r>
        <w:rPr>
          <w:rFonts w:ascii="Times New Roman" w:hAnsi="Times New Roman" w:cs="Times New Roman"/>
          <w:sz w:val="21"/>
          <w:sz-cs w:val="21"/>
        </w:rPr>
        <w:t xml:space="preserve">(本小题满分16分)设 EMBED Equation.DSMT4 为实数，函数 EMBED Equation.DSMT4 .若 EMBED Equation.DSMT4 ，求 EMBED Equation.DSMT4 的取值范围；求 EMBED Equation.DSMT4 的最小值；设函数 EMBED Equation.DSMT4 ，直接写出(不需给出演算步骤)不等式 EMBED Equation.DSMT4 的解集.</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1"/>
          <w:sz-cs w:val="21"/>
          <w:b/>
        </w:rPr>
        <w:t xml:space="preserve">数学Ⅱ（附加题）</w:t>
      </w:r>
    </w:p>
    <w:p>
      <w:pPr>
        <w:jc w:val="both"/>
      </w:pPr>
      <w:r>
        <w:rPr>
          <w:rFonts w:ascii="Times New Roman" w:hAnsi="Times New Roman" w:cs="Times New Roman"/>
          <w:sz w:val="21"/>
          <w:sz-cs w:val="21"/>
        </w:rPr>
        <w:t xml:space="preserve">参考公式： EMBED Equation.DSMT4 </w:t>
      </w:r>
    </w:p>
    <w:p>
      <w:pPr>
        <w:jc w:val="both"/>
      </w:pPr>
      <w:r>
        <w:rPr>
          <w:rFonts w:ascii="Times New Roman" w:hAnsi="Times New Roman" w:cs="Times New Roman"/>
          <w:sz w:val="21"/>
          <w:sz-cs w:val="21"/>
        </w:rPr>
        <w:t xml:space="preserve">21.</w:t>
      </w:r>
      <w:r>
        <w:rPr>
          <w:rFonts w:ascii="Times New Roman" w:hAnsi="Times New Roman" w:cs="Times New Roman"/>
          <w:sz w:val="21"/>
          <w:sz-cs w:val="21"/>
          <w:b/>
        </w:rPr>
        <w:t xml:space="preserve">[选做题]</w:t>
      </w:r>
      <w:r>
        <w:rPr>
          <w:rFonts w:ascii="Times New Roman" w:hAnsi="Times New Roman" w:cs="Times New Roman"/>
          <w:sz w:val="21"/>
          <w:sz-cs w:val="21"/>
        </w:rPr>
        <w:t xml:space="preserve">在A、B、C、D四小题中</w:t>
      </w:r>
      <w:r>
        <w:rPr>
          <w:rFonts w:ascii="Times New Roman" w:hAnsi="Times New Roman" w:cs="Times New Roman"/>
          <w:sz w:val="21"/>
          <w:sz-cs w:val="21"/>
          <w:b/>
        </w:rPr>
        <w:t xml:space="preserve">只能选做两题</w:t>
      </w:r>
      <w:r>
        <w:rPr>
          <w:rFonts w:ascii="Times New Roman" w:hAnsi="Times New Roman" w:cs="Times New Roman"/>
          <w:sz w:val="21"/>
          <w:sz-cs w:val="21"/>
        </w:rPr>
        <w:t xml:space="preserve">，每小题10分，共计20分。请在</w:t>
      </w:r>
      <w:r>
        <w:rPr>
          <w:rFonts w:ascii="Times New Roman" w:hAnsi="Times New Roman" w:cs="Times New Roman"/>
          <w:sz w:val="21"/>
          <w:sz-cs w:val="21"/>
          <w:b/>
        </w:rPr>
        <w:t xml:space="preserve">答题卡指定区域</w:t>
      </w:r>
      <w:r>
        <w:rPr>
          <w:rFonts w:ascii="Times New Roman" w:hAnsi="Times New Roman" w:cs="Times New Roman"/>
          <w:sz w:val="21"/>
          <w:sz-cs w:val="21"/>
        </w:rPr>
        <w:t xml:space="preserve">内作答，解答时应写出文字说明、证明过程或演算步骤。</w:t>
      </w:r>
    </w:p>
    <w:p>
      <w:pPr>
        <w:jc w:val="both"/>
      </w:pPr>
      <w:r>
        <w:rPr>
          <w:rFonts w:ascii="Times New Roman" w:hAnsi="Times New Roman" w:cs="Times New Roman"/>
          <w:sz w:val="21"/>
          <w:sz-cs w:val="21"/>
        </w:rPr>
        <w:t xml:space="preserve">A.选修4 - 1：几何证明选讲</w:t>
      </w:r>
    </w:p>
    <w:p>
      <w:pPr>
        <w:jc w:val="both"/>
      </w:pPr>
      <w:r>
        <w:rPr>
          <w:rFonts w:ascii="Times New Roman" w:hAnsi="Times New Roman" w:cs="Times New Roman"/>
          <w:sz w:val="21"/>
          <w:sz-cs w:val="21"/>
        </w:rPr>
        <w:t xml:space="preserve">如图，在四边形ABCD中，△ABC≌△BAD.</w:t>
      </w:r>
    </w:p>
    <w:p>
      <w:pPr>
        <w:jc w:val="both"/>
      </w:pPr>
      <w:r>
        <w:rPr>
          <w:rFonts w:ascii="Times New Roman" w:hAnsi="Times New Roman" w:cs="Times New Roman"/>
          <w:sz w:val="21"/>
          <w:sz-cs w:val="21"/>
        </w:rPr>
        <w:t xml:space="preserve">求证：AB∥CD.</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 选修4 - 2：矩阵与变换</w:t>
      </w:r>
    </w:p>
    <w:p>
      <w:pPr>
        <w:jc w:val="both"/>
      </w:pPr>
      <w:r>
        <w:rPr>
          <w:rFonts w:ascii="Times New Roman" w:hAnsi="Times New Roman" w:cs="Times New Roman"/>
          <w:sz w:val="21"/>
          <w:sz-cs w:val="21"/>
        </w:rPr>
        <w:t xml:space="preserve">求矩阵 EMBED Equation.DSMT4 的逆矩阵.</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C. 选修4 - 4：坐标系与参数方程</w:t>
      </w:r>
    </w:p>
    <w:p>
      <w:pPr>
        <w:jc w:val="both"/>
      </w:pPr>
      <w:r>
        <w:rPr>
          <w:rFonts w:ascii="Times New Roman" w:hAnsi="Times New Roman" w:cs="Times New Roman"/>
          <w:sz w:val="21"/>
          <w:sz-cs w:val="21"/>
        </w:rPr>
        <w:t xml:space="preserve">已知曲线C的参数方程为 EMBED Equation.DSMT4 （ EMBED Equation.DSMT4 为参数， EMBED Equation.DSMT4 ）.</w:t>
      </w:r>
    </w:p>
    <w:p>
      <w:pPr>
        <w:jc w:val="both"/>
      </w:pPr>
      <w:r>
        <w:rPr>
          <w:rFonts w:ascii="Times New Roman" w:hAnsi="Times New Roman" w:cs="Times New Roman"/>
          <w:sz w:val="21"/>
          <w:sz-cs w:val="21"/>
        </w:rPr>
        <w:t xml:space="preserve">求曲线C的普通方程。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D. 选修4 - 5：不等式选讲 </w:t>
      </w:r>
    </w:p>
    <w:p>
      <w:pPr>
        <w:jc w:val="both"/>
      </w:pPr>
      <w:r>
        <w:rPr>
          <w:rFonts w:ascii="Times New Roman" w:hAnsi="Times New Roman" w:cs="Times New Roman"/>
          <w:sz w:val="21"/>
          <w:sz-cs w:val="21"/>
        </w:rPr>
        <w:t xml:space="preserve">设 EMBED Equation.DSMT4 ≥ EMBED Equation.DSMT4 ＞0,求证： EMBED Equation.DSMT4 ≥ EMBED Equation.DSMT4 .</w:t>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
      </w:r>
    </w:p>
    <w:p>
      <w:pPr>
        <w:jc w:val="both"/>
      </w:pPr>
      <w:r>
        <w:rPr>
          <w:rFonts w:ascii="Times New Roman" w:hAnsi="Times New Roman" w:cs="Times New Roman"/>
          <w:sz w:val="21"/>
          <w:sz-cs w:val="21"/>
          <w:b/>
        </w:rPr>
        <w:t xml:space="preserve">[必做题]</w:t>
      </w:r>
      <w:r>
        <w:rPr>
          <w:rFonts w:ascii="Times New Roman" w:hAnsi="Times New Roman" w:cs="Times New Roman"/>
          <w:sz w:val="21"/>
          <w:sz-cs w:val="21"/>
        </w:rPr>
        <w:t xml:space="preserve">第22题、第23题，每题10分，共计20分。请在</w:t>
      </w:r>
      <w:r>
        <w:rPr>
          <w:rFonts w:ascii="Times New Roman" w:hAnsi="Times New Roman" w:cs="Times New Roman"/>
          <w:sz w:val="21"/>
          <w:sz-cs w:val="21"/>
          <w:b/>
        </w:rPr>
        <w:t xml:space="preserve">答题卡指定区域</w:t>
      </w:r>
      <w:r>
        <w:rPr>
          <w:rFonts w:ascii="Times New Roman" w:hAnsi="Times New Roman" w:cs="Times New Roman"/>
          <w:sz w:val="21"/>
          <w:sz-cs w:val="21"/>
        </w:rPr>
        <w:t xml:space="preserve">内作答，解答时应写出文字说明、证明过程或演算步骤。</w:t>
      </w:r>
    </w:p>
    <w:p>
      <w:pPr>
        <w:jc w:val="both"/>
      </w:pPr>
      <w:r>
        <w:rPr>
          <w:rFonts w:ascii="Times New Roman" w:hAnsi="Times New Roman" w:cs="Times New Roman"/>
          <w:sz w:val="21"/>
          <w:sz-cs w:val="21"/>
        </w:rPr>
        <w:t xml:space="preserve">22.（本题满分10分）</w:t>
      </w:r>
    </w:p>
    <w:p>
      <w:pPr>
        <w:jc w:val="both"/>
      </w:pPr>
      <w:r>
        <w:rPr>
          <w:rFonts w:ascii="Times New Roman" w:hAnsi="Times New Roman" w:cs="Times New Roman"/>
          <w:sz w:val="21"/>
          <w:sz-cs w:val="21"/>
        </w:rPr>
        <w:t xml:space="preserve">在平面直角坐标系 EMBED Equation.DSMT4 中，抛物线C的顶点在原点，经过点A（2，2），其焦点F在 EMBED Equation.DSMT4 轴上。</w:t>
      </w:r>
    </w:p>
    <w:p>
      <w:pPr>
        <w:jc w:val="both"/>
      </w:pPr>
      <w:r>
        <w:rPr>
          <w:rFonts w:ascii="Times New Roman" w:hAnsi="Times New Roman" w:cs="Times New Roman"/>
          <w:sz w:val="21"/>
          <w:sz-cs w:val="21"/>
        </w:rPr>
        <w:t xml:space="preserve">（1）求抛物线C的标准方程；</w:t>
      </w:r>
    </w:p>
    <w:p>
      <w:pPr>
        <w:jc w:val="both"/>
      </w:pPr>
      <w:r>
        <w:rPr>
          <w:rFonts w:ascii="Times New Roman" w:hAnsi="Times New Roman" w:cs="Times New Roman"/>
          <w:sz w:val="21"/>
          <w:sz-cs w:val="21"/>
        </w:rPr>
        <w:t xml:space="preserve">（2）求过点F，且与直线OA垂直的直线的方程；</w:t>
      </w:r>
    </w:p>
    <w:p>
      <w:pPr>
        <w:jc w:val="both"/>
      </w:pPr>
      <w:r>
        <w:rPr>
          <w:rFonts w:ascii="Times New Roman" w:hAnsi="Times New Roman" w:cs="Times New Roman"/>
          <w:sz w:val="21"/>
          <w:sz-cs w:val="21"/>
        </w:rPr>
        <w:t xml:space="preserve">（3）设过点 EMBED Equation.DSMT4 的直线交抛物线C于D、E两点，ME=2DM，记D和E两点间的距离为 EMBED Equation.DSMT4 ，求 EMBED Equation.DSMT4 关于 EMBED Equation.DSMT4 的表达式。</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23. （本题满分10分）</w:t>
      </w:r>
    </w:p>
    <w:p>
      <w:pPr>
        <w:jc w:val="both"/>
      </w:pPr>
      <w:r>
        <w:rPr>
          <w:rFonts w:ascii="Times New Roman" w:hAnsi="Times New Roman" w:cs="Times New Roman"/>
          <w:sz w:val="21"/>
          <w:sz-cs w:val="21"/>
        </w:rPr>
        <w:t xml:space="preserve">对于正整数 EMBED Equation.DSMT4 ≥2，用 EMBED Equation.DSMT4 表示关于 EMBED Equation.DSMT4 的一元二次方程 EMBED Equation.DSMT4 有实数根的有序数组 EMBED Equation.DSMT4 的组数，其中 EMBED Equation.DSMT4 （ EMBED Equation.DSMT4 和 EMBED Equation.DSMT4 可以相等）；对于随机选取的 EMBED Equation.DSMT4 （ EMBED Equation.DSMT4 和 EMBED Equation.DSMT4 可以相等），记 EMBED Equation.DSMT4 为关于 EMBED Equation.DSMT4 的一元二次方程 EMBED Equation.DSMT4 有实数根的概率。</w:t>
      </w:r>
    </w:p>
    <w:p>
      <w:pPr>
        <w:jc w:val="both"/>
      </w:pPr>
      <w:r>
        <w:rPr>
          <w:rFonts w:ascii="Times New Roman" w:hAnsi="Times New Roman" w:cs="Times New Roman"/>
          <w:sz w:val="21"/>
          <w:sz-cs w:val="21"/>
        </w:rPr>
        <w:t xml:space="preserve">（1）求 EMBED Equation.DSMT4 和 EMBED Equation.DSMT4 ；</w:t>
      </w:r>
    </w:p>
    <w:p>
      <w:pPr>
        <w:jc w:val="both"/>
      </w:pPr>
      <w:r>
        <w:rPr>
          <w:rFonts w:ascii="Times New Roman" w:hAnsi="Times New Roman" w:cs="Times New Roman"/>
          <w:sz w:val="21"/>
          <w:sz-cs w:val="21"/>
        </w:rPr>
        <w:t xml:space="preserve">（2）求证：对任意正整数 EMBED Equation.DSMT4 ≥2，有 EMBED Equation.DSMT4 .</w:t>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x</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y</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开始</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输出 EMBED Equation.DSMT4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结束</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Y</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N</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x</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y</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B2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A2</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T</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M</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x</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y</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O</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1</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