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        2010年高考</w:t>
      </w:r>
      <w:r>
        <w:rPr>
          <w:rFonts w:ascii="Times" w:hAnsi="Times" w:cs="Times"/>
          <w:sz w:val="32"/>
          <w:sz-cs w:val="32"/>
          <w:b/>
        </w:rPr>
        <w:t xml:space="preserve">天津卷文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科数学试题</w:t>
      </w:r>
      <w:r>
        <w:rPr>
          <w:rFonts w:ascii="Times" w:hAnsi="Times" w:cs="Times"/>
          <w:sz w:val="10"/>
          <w:sz-cs w:val="10"/>
          <w:color w:val="FFFFFF"/>
        </w:rPr>
        <w:t xml:space="preserve">源头学子  HYPERLINK "http://www.wxckt.cn/" </w:t>
      </w:r>
      <w:r>
        <w:rPr>
          <w:rFonts w:ascii="Times" w:hAnsi="Times" w:cs="Times"/>
          <w:sz w:val="10"/>
          <w:sz-cs w:val="10"/>
          <w:dstrike/>
          <w:color w:val="FFFFFF"/>
        </w:rPr>
        <w:t xml:space="preserve">http://www.wxckt.cn</w:t>
      </w:r>
      <w:r>
        <w:rPr>
          <w:rFonts w:ascii="Times" w:hAnsi="Times" w:cs="Times"/>
          <w:sz w:val="10"/>
          <w:sz-cs w:val="10"/>
          <w:color w:val="FFFFFF"/>
        </w:rPr>
        <w:t xml:space="preserve"> 特级教师王新敞 wxckt@126.com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本试卷分第 = 1 \* ROMAN I卷(选择题)和第Ⅱ卷(非选择题)两部分，共150分，考试用时120分钟。第I卷1至3页。第Ⅱ卷4至11页。考试结束后，将本试卷和答题卡一并交回。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祝各位考生考试顺利！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第I卷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注意事项：</w:t>
      </w:r>
    </w:p>
    <w:p>
      <w:pPr>
        <w:jc w:val="both"/>
        <w:ind w:first-line="450"/>
      </w:pPr>
      <w:r>
        <w:rPr>
          <w:rFonts w:ascii="Times" w:hAnsi="Times" w:cs="Times"/>
          <w:sz w:val="21"/>
          <w:sz-cs w:val="21"/>
        </w:rPr>
        <w:t xml:space="preserve">1．答I卷前，考生务必将自己的姓名、准考号填写在答题卡上，并在规定位置粘贴考试用条形码。</w:t>
      </w:r>
    </w:p>
    <w:p>
      <w:pPr>
        <w:jc w:val="both"/>
        <w:ind w:first-line="450"/>
      </w:pPr>
      <w:r>
        <w:rPr>
          <w:rFonts w:ascii="Times" w:hAnsi="Times" w:cs="Times"/>
          <w:sz w:val="21"/>
          <w:sz-cs w:val="21"/>
        </w:rPr>
        <w:t xml:space="preserve">2．每小题选出答案后，用铅笔把答题卡上对应题目的答案标号涂黑，如需改动，用橡皮擦干净后，再选涂其他答案标号，答在试卷上的无效。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3．本卷共10小题，每小题5分，共50分。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参考公式：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互斥，那么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棱柱的体积公式V=Sh.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                其中S表示棱柱的底面积.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                                         h表示棱柱的高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一、选择题：在每小题给出的四个选项中，只有一项是符合题目要求的。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(1)i是虚数单位，复数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</w:t>
      </w:r>
    </w:p>
    <w:p>
      <w:pPr>
        <w:jc w:val="both"/>
        <w:ind w:first-line="405"/>
      </w:pPr>
      <w:r>
        <w:rPr>
          <w:rFonts w:ascii="Times" w:hAnsi="Times" w:cs="Times"/>
          <w:sz w:val="21"/>
          <w:sz-cs w:val="21"/>
        </w:rPr>
        <w:t xml:space="preserve">(A)1+2i    (B)2+4i    (C)-1-2i  (D)2-i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(2)设变量x，y满足约束条件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则目标函数z=4x+2y的最大值为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（A）12      （B）10    （C）8    （D）2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(3)阅读右边的程序框图，运行相应的程序，则输出s的值为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(A)-1    (B)0   (C)1   (D)3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（4）函数f（x）=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(A)（-2,-1）  (B) （-1,0）     (C) （0,1）      (D) （1,2）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(5)下列命题中，真命题是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(6)设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(A)a&lt;c&lt;b     (B) )b&lt;c&lt;a   (C) )a&lt;b&lt;c    (D) )b&lt;a&lt;c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(7)设集合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则实数a的取值范围是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（8） EMBED Equation.DSMT4 为了得到这个函数的图象，只要将 EMBED Equation.DSMT4 的图象上所有的点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(A)向左平移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个单位长度，再把所得各点的横坐标缩短到原来的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倍，纵坐标不变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(B) 向左平移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个单位长度，再把所得各点的横坐标伸长到原来的2倍，纵坐标不变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 向左平移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个单位长度，再把所得各点的横坐标缩短到原来的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倍，纵坐标不变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(D) 向左平移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个单位长度，再把所得各点的横坐标伸长到原来的2倍，纵坐标不变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（9）如图，在</w:t>
      </w:r>
      <w:r>
        <w:rPr>
          <w:rFonts w:ascii="Times" w:hAnsi="Times" w:cs="Times"/>
          <w:sz w:val="21"/>
          <w:sz-cs w:val="21"/>
        </w:rPr>
        <w:t xml:space="preserve">ΔABC中，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（10）设函数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的值域是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第Ⅱ卷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二、填空题：本大题共6小题，每小题4分，共24分。把答案填在题中的横线上。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（11）如图，四边形ABCD是圆O的内接四边形，延长AB和DC相交于点P。若PB=1，PD=3，则 EMBED Equation.DSMT4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（12）一个几何体的三视图如图所示，则这个几何体的体积为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（13）已知双曲线 EMBED Equation.DSMT4 的一条渐近线方程是 EMBED Equation.DSMT4 ，它的一个焦点与抛物线 EMBED Equation.DSMT4 的焦点相同。则双曲线的方程为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（14）已知圆C的圆心是直线x-y+1=0与x轴的交点，且圆C与直线x+y+3=0相切。则圆C的方程为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（15）设{a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}是等比数列，公比 EMBED Equation.DSMT4 ，S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}的前n项和。记 EMBED Equation.DSMT4 设 EMBED Equation.DSMT4 为数列{ EMBED Equation.DSMT4 }的最大项，则 EMBED Equation.DSMT4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（16）设函数f(x)=x- EMBED Equation.DSMT4 ,对任意x EMBED Equation.DSMT4 恒成立，则实数m的取值范围是________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三、解答题：本大题共6小题，共76分。解答应写出文字说明，证明过程或演算步骤。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（17）（本小题满分12分）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 EMBED Equation.DSMT4 ABC中， EMBED Equation.DSMT4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（Ⅰ）证明B=C：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 EMBED Equation.DSMT4 =- EMBED Equation.DSMT4 ，求sin EMBED Equation.DSMT4 的值。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（18）（本小题满分12分）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有编号为 EMBED Equation.DSMT4 , EMBED Equation.DSMT4 ,… EMBED Equation.DSMT4 的10个零件，测量其直径（单位：cm），得到下面数据：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编号A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9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直径1.511.491.491.511.491.511.471.461.531.47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其中直径在区间[1.48，1.52]内的零件为一等品。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（Ⅰ）从上述10个零件中，随机抽取一个，求这个零件为一等品的概率；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（Ⅱ）从一等品零件中，随机抽取2个.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（ⅰ）用零件的编号列出所有可能的抽取结果；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（ⅱ）求这2个零件直径相等的概率。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（19）（本小题满分12分）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如图，在五面体ABCDEF中，四边形ADEF是正方形，FA⊥平面ABCD，BC∥AD，CD=1，AD=，∠BAD＝∠CDA＝45°.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（Ⅰ）求异面直线CE与AF所成角的余弦值；      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（Ⅱ）证明CD⊥平面ABF；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（Ⅲ）求二面角B-EF-A的正切值。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（20）（本小题满分12分）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已知函数f（x）= EMBED Equation.DSMT4 ，其中a&gt;0.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）若a=1，求曲线y=f（x）在点（2，f（2））处的切线方程；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）若在区间 EMBED Equation.DSMT4 上，f（x）&gt;0恒成立，求a的取值范围.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（21）（本小题满分14分）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已知椭圆 EMBED Equation.DSMT4 （a&gt;b&gt;0）的离心率e= EMBED Equation.DSMT4 ，连接椭圆的四个顶点得到的菱形的面积为4.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）求椭圆的方程；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）设直线l与椭圆相交于不同的两点A、B，已知点A的坐标为（-a，0）.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（i）若 EMBED Equation.DSMT4 ，求直线l的倾斜角；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（ii）若点Q EMBED Equation.DSMT4 在线段AB的垂直平分线上，且 EMBED Equation.DSMT4 .求 EMBED Equation.DSMT4 的值.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（22）（本小题满分14分）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在数列 EMBED Equation.DSMT4 中， EMBED Equation.DSMT4 =0，且对任意k EMBED Equation.DSMT4 ， EMBED Equation.DSMT4 成等差数列，其公差为2k.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）证明 EMBED Equation.DSMT4 成等比数列；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）求数列 EMBED Equation.DSMT4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）记 EMBED Equation.DSMT4 ，证明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0"/>
          <w:sz-cs w:val="10"/>
          <w:color w:val="FFFFFF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0"/>
          <w:sz-cs w:val="10"/>
          <w:color w:val="FFFFFF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