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</w:t>
      </w:r>
      <w:r>
        <w:rPr>
          <w:rFonts w:ascii="Times" w:hAnsi="Times" w:cs="Times"/>
          <w:sz w:val="21"/>
          <w:sz-cs w:val="21"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>使用完毕前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2011年普通高等学校招生全国统一考试</w:t>
      </w:r>
    </w:p>
    <w:p>
      <w:pPr>
        <w:jc w:val="both"/>
        <w:ind w:first-line="1800"/>
      </w:pPr>
      <w:r>
        <w:rPr>
          <w:rFonts w:ascii="Times" w:hAnsi="Times" w:cs="Times"/>
          <w:sz w:val="36"/>
          <w:sz-cs w:val="36"/>
        </w:rPr>
        <w:t xml:space="preserve">数   学（理）（</w:t>
      </w:r>
      <w:r>
        <w:rPr>
          <w:rFonts w:ascii="STKaiti" w:hAnsi="STKaiti" w:cs="STKaiti"/>
          <w:sz w:val="36"/>
          <w:sz-cs w:val="36"/>
        </w:rPr>
        <w:t xml:space="preserve">北京卷</w:t>
      </w:r>
      <w:r>
        <w:rPr>
          <w:rFonts w:ascii="Times" w:hAnsi="Times" w:cs="Times"/>
          <w:sz w:val="36"/>
          <w:sz-cs w:val="36"/>
        </w:rPr>
        <w:t xml:space="preserve">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本试卷共5页，150分。考试时长120分钟。考生务必将答案答在答题卡上，在试卷上作答无效。考试结束后，将本试卷和答题卡一并交回。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第一部分</w:t>
      </w:r>
      <w:r>
        <w:rPr>
          <w:rFonts w:ascii="Times New Roman" w:hAnsi="Times New Roman" w:cs="Times New Roman"/>
          <w:sz w:val="21"/>
          <w:sz-cs w:val="21"/>
        </w:rPr>
        <w:t xml:space="preserve">（选择题 共40分）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一、选择题共8小题，每小题5分，共40分。在每小题列出的四个选项中，选出符合题目要求的一项。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（3）在极坐标系中，圆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的圆心的极坐标是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（4）执行如图所示的程序框图，输出的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值为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数学（理）（北京卷） 第1页  （共5页）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（5）如图，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分别与圆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切于点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，延长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交于另一点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给出下列三个结论：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其中，正确结论的序号是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                （B）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（C）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                （D）</w:t>
      </w:r>
      <w:r>
        <w:rPr>
          <w:rFonts w:ascii="Times" w:hAnsi="Times" w:cs="Times"/>
          <w:sz w:val="21"/>
          <w:sz-cs w:val="21"/>
        </w:rPr>
        <w:t xml:space="preserve">①  ②  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（6）根据统计，一名工人组装第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件某产品所用的时间（单位：分钟）为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为常数）。已知工人组装第4件产品用时30分钟，组装第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件产品用时15分钟，  </w:t>
      </w:r>
    </w:p>
    <w:p>
      <w:pPr>
        <w:jc w:val="both"/>
        <w:ind w:left="210"/>
      </w:pPr>
      <w:r>
        <w:rPr>
          <w:rFonts w:ascii="Times New Roman" w:hAnsi="Times New Roman" w:cs="Times New Roman"/>
          <w:sz w:val="21"/>
          <w:sz-cs w:val="21"/>
        </w:rPr>
        <w:t xml:space="preserve">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的值分别是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（7）某四面体的三视图如图所示，该四面体四个面的面积中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最大的是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  <w:ind w:left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35"/>
      </w:pP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（C） 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），记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为平行四边形内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部（不含边界）的整点的个数，其中整点是指横、纵坐标都是整数的点，则函数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值域为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 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数学（理）（北京卷） 第2页  （共5页）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第二部分</w:t>
      </w:r>
      <w:r>
        <w:rPr>
          <w:rFonts w:ascii="Times New Roman" w:hAnsi="Times New Roman" w:cs="Times New Roman"/>
          <w:sz w:val="21"/>
          <w:sz-cs w:val="21"/>
        </w:rPr>
        <w:t xml:space="preserve">（非选择题 共110分）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二、填空题共6小题，每小题5分，共30分。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（10）已知向量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共线，则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（11）在等比数列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，则公比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（12）用数字2，3组成四位数，且数字2，3至少都出现一次，这样的四位数共有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个。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（用数字作答）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（13）已知函数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过关于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的方程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有两个不同的实根，则实数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是平面内与两个定点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的距离的积等于常数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的点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的轨迹，给出下列三个结论：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曲线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过坐标原点；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关于坐标原点对称；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的面积不大于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525"/>
      </w:pPr>
      <w:r>
        <w:rPr>
          <w:rFonts w:ascii="Times New Roman" w:hAnsi="Times New Roman" w:cs="Times New Roman"/>
          <w:sz w:val="21"/>
          <w:sz-cs w:val="21"/>
        </w:rPr>
        <w:t xml:space="preserve">其中，所有正确结论的序号是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数学（理）（北京卷） 第3页  （共5页）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三、解答题共6小题，共80分。解答应写出文字说明，演算步骤或证明过程。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（15）（本小题共13分）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（I）求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的最小正周期；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上的最大值和最小值；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（16）（本小题共14分）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如图，在四棱锥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，底面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是菱形，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所成角的余弦值；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）当平面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垂直时，求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的长；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（17）（本小题共13分）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以下茎叶图记录了甲、乙两组各四名同学植树的棵数，乙组记录中有一个数据记录模糊无法确认，在图中以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表示。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        9      9       0     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    8     9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        1      1       1       0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（I）如果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，求乙组同学植树棵树的平均数和方差；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）如果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，分别从甲、乙两组中随机选取一名学生，求这两名同学的植树总棵数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的分布列和数学期望；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注：</w:t>
      </w:r>
      <w:r>
        <w:rPr>
          <w:rFonts w:ascii="Times New Roman" w:hAnsi="Times New Roman" w:cs="Times New Roman"/>
          <w:sz w:val="21"/>
          <w:sz-cs w:val="21"/>
        </w:rPr>
        <w:t xml:space="preserve">方差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的平均数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数学（理）（北京卷） 第4页  （共5页）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的单调区间；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）若对于任意的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，都有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（19）（本小题共14分）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作圆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的切线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交椭圆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两点，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的焦点坐标及离心率；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表示为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的函数，并求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的最大值；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（20）（本小题共13分）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数列，记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）写出一个满足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，证明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是递增数列的充要条件是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）对任意给定的整数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，是否存在首项为0的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，如果存在，写出一个满足条件的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；如果不存在，说明理由。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、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开 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输出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结 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侧（左）视图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正（主）视图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乙  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甲  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