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>2011年浙江省高考数学试卷（文科）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参考答案与试题解析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一、选择题（共10小题，每小题5分，满分50分）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1．（5分）（2011•浙江）若P={x|x＜1}，Q={x|x＞1}，则（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A．P</w:t>
      </w:r>
      <w:r>
        <w:rPr>
          <w:rFonts w:ascii="Times" w:hAnsi="Times" w:cs="Times"/>
          <w:sz w:val="21"/>
          <w:sz-cs w:val="21"/>
        </w:rPr>
        <w:t xml:space="preserve">⊆</w:t>
      </w:r>
      <w:r>
        <w:rPr>
          <w:rFonts w:ascii="Times New Roman" w:hAnsi="Times New Roman" w:cs="Times New Roman"/>
          <w:sz w:val="21"/>
          <w:sz-cs w:val="21"/>
        </w:rPr>
        <w:t xml:space="preserve">Q</w:t>
        <w:tab/>
        <w:t xml:space="preserve">B．Q</w:t>
      </w:r>
      <w:r>
        <w:rPr>
          <w:rFonts w:ascii="Times" w:hAnsi="Times" w:cs="Times"/>
          <w:sz w:val="21"/>
          <w:sz-cs w:val="21"/>
        </w:rPr>
        <w:t xml:space="preserve">⊆</w:t>
      </w:r>
      <w:r>
        <w:rPr>
          <w:rFonts w:ascii="Times New Roman" w:hAnsi="Times New Roman" w:cs="Times New Roman"/>
          <w:sz w:val="21"/>
          <w:sz-cs w:val="21"/>
        </w:rPr>
        <w:t xml:space="preserve">P</w:t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⊆</w:t>
      </w:r>
      <w:r>
        <w:rPr>
          <w:rFonts w:ascii="Times New Roman" w:hAnsi="Times New Roman" w:cs="Times New Roman"/>
          <w:sz w:val="21"/>
          <w:sz-cs w:val="21"/>
        </w:rPr>
        <w:t xml:space="preserve">Q</w:t>
        <w:tab/>
        <w:t xml:space="preserve">D．Q</w:t>
      </w:r>
      <w:r>
        <w:rPr>
          <w:rFonts w:ascii="Times" w:hAnsi="Times" w:cs="Times"/>
          <w:sz w:val="21"/>
          <w:sz-cs w:val="21"/>
        </w:rPr>
        <w:t xml:space="preserve">⊆∁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2．（5分）（2011•浙江）若复数z=1+i，i为虚数单位，则（1+z）•z=（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A．1+3i</w:t>
        <w:tab/>
        <w:t xml:space="preserve">B．3+3i</w:t>
        <w:tab/>
        <w:t xml:space="preserve">C．3﹣i</w:t>
        <w:tab/>
        <w:t xml:space="preserve">D．3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3．（5分）（2011•浙江）若实数x，y满足不等式组，则3x+4y的最小值是（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A．13</w:t>
        <w:tab/>
        <w:t xml:space="preserve">B．15</w:t>
        <w:tab/>
        <w:t xml:space="preserve">C．20</w:t>
        <w:tab/>
        <w:t xml:space="preserve">D．28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4．（5分）（2011•浙江）若直线l不平行于平面α，且l</w:t>
      </w:r>
      <w:r>
        <w:rPr>
          <w:rFonts w:ascii="Times" w:hAnsi="Times" w:cs="Times"/>
          <w:sz w:val="21"/>
          <w:sz-cs w:val="21"/>
        </w:rPr>
        <w:t xml:space="preserve">⊄</w:t>
      </w:r>
      <w:r>
        <w:rPr>
          <w:rFonts w:ascii="Times New Roman" w:hAnsi="Times New Roman" w:cs="Times New Roman"/>
          <w:sz w:val="21"/>
          <w:sz-cs w:val="21"/>
        </w:rPr>
        <w:t xml:space="preserve">α，则（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A．α内存在直线与l异面</w:t>
        <w:tab/>
        <w:t xml:space="preserve">B．α内存在与l平行的直线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C．α内存在唯一的直线与l平行</w:t>
        <w:tab/>
        <w:t xml:space="preserve">D．α内的直线与l都相交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5．（5分）（2011•浙江）在△ABC中，角A，B，C，所对的边分别为a，b，c．若acosA=bsinB，则sinAcosA+cos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A．﹣</w:t>
        <w:tab/>
        <w:t xml:space="preserve">B．</w:t>
        <w:tab/>
        <w:t xml:space="preserve">C．﹣1</w:t>
        <w:tab/>
        <w:t xml:space="preserve">D．1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6．（5分）（2011•浙江）若a，b为实数，则“0＜ab＜1”是“”的（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A．充分而不必要条件</w:t>
        <w:tab/>
        <w:t xml:space="preserve">B．必要而不充分条件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C．充分必要条件</w:t>
        <w:tab/>
        <w:t xml:space="preserve">D．既不充分也不必要条件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7．（5分）（2011•浙江）几何体的三视图如图所示，则这个几何体的直观图可以是（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8．（5分）（2011•浙江）从已有3个红球、2个白球的袋中任取3个球，则所取的3个球中至少有1个白球的概率是（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9．（5分）（2011•浙江）已知椭圆C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：=1（a＞b＞0）与双曲线C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﹣=1有公共的焦点，C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的一条渐近线与以C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的长轴为直径的圆相交于A，B两点．若C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恰好将线段AB三等分，则（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</w:t>
        <w:tab/>
        <w:t xml:space="preserve">B．a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</w:t>
        <w:tab/>
        <w:t xml:space="preserve">C．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b2</w:t>
      </w:r>
      <w:r>
        <w:rPr>
          <w:rFonts w:ascii="Times New Roman" w:hAnsi="Times New Roman" w:cs="Times New Roman"/>
          <w:sz w:val="21"/>
          <w:sz-cs w:val="21"/>
        </w:rPr>
        <w:t xml:space="preserve">=</w:t>
        <w:tab/>
        <w:t xml:space="preserve">D．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b2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10．（5分）（2011•浙江）设函数f（x）=ax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+bx+c（a，b，c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R），若x=﹣1为函数y=f（x）e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的一个极值点，则下列图象不可能为y=f（x）的图象是（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二、填空题（共7小题，每小题4分，满分28分）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11．（4分）（2011•浙江）设函数，若f（a）=2，则实数a=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12．（4分）（2011•浙江）若直线与直线x﹣2y+5=0与直线2x+my﹣6=0互相垂直，则实数m=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4分）（2011•浙江）某小学为了解学生数学课程的学习情况，在3000名学生中随机抽取200名，并统计这200名学生的某次数学考试成绩，得到了样本的频率分布直方图（如图）．根据频率分布直方图3000名学生在该次数学考试中成绩小于60分的学生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14．（4分）（2011•浙江）某程序框图如图所示，则该程序运行后输出的k的值是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15．（4分）（2011•浙江）若平面向量α，β满足|α|=1，|β|≤1，且以向量α，β为邻边的平行四边形的面积为，则α和β的夹角θ的范围是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16．（4分）（2011•浙江）若实数x，y满足x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+xy=1，则x+y的最大值是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</w:t>
      </w:r>
      <w:r>
        <w:rPr>
          <w:rFonts w:ascii="Times New Roman" w:hAnsi="Times New Roman" w:cs="Times New Roman"/>
          <w:sz w:val="21"/>
          <w:sz-cs w:val="21"/>
          <w:position w:val="-22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17．（4分）（2011•浙江）若数列中的最大项是第k项，则k=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三、解答题（共5小题，满分72分）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18．（14分）（2011•浙江）已知函数，x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R，A＞0，．y=f（x）的部分图象，如图所示，P、Q分别为该图象的最高点和最低点，点P的坐标为（1，A）．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（Ⅰ）求f（x）的最小正周期及φ的值；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（Ⅱ）若点R的坐标为（1，0），，求A的值．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19．（14分）（2011•浙江）已知公差不为0的等差数列{a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}的首项a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R），且，，成等比数列．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（Ⅱ）对n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，试比较与的大小．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20．（14分）（2011•浙江）如图，在三棱锥P﹣ABC中，AB=AC，D为BC的中点，PO⊥平面ABC，垂足O落在线段AD上．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（Ⅰ）证明：AP⊥BC；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（Ⅱ）已知BC=8，PO=4，AO=3，OD=2．求二面角B﹣AP﹣C的大小．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21．（15分）（2011•浙江）设函数f（x）=a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lnx﹣x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+ax，a＞0，且f（1）≥e﹣1．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（Ⅰ）求f（x）的单调区间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（Ⅱ）求所有的实数a，使e﹣1≤f（x）≤e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对x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[1，e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恒成立．注：e为自然对数的底数．</w:t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22．（15分）（2011•浙江）如图，设P是抛物线C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=y上的动点．过点P做圆C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+（y+3）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=1的两条切线，交直线l：y=﹣3于A，B两点．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的圆心M到抛物线 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准线的距离．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（Ⅱ）是否存在点P，使线段AB被抛物线C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在点P处的切线平分？若存在，求出点P的坐标；若不存在，请说明理由．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