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2012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数学试卷</w:t>
      </w:r>
      <w:r>
        <w:rPr>
          <w:rFonts w:ascii="Times" w:hAnsi="Times" w:cs="Times"/>
          <w:sz w:val="32"/>
          <w:sz-cs w:val="32"/>
          <w:b/>
        </w:rPr>
        <w:t xml:space="preserve">（理工农医类）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（满分150分，考试时间120分钟）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考生注意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4.用2B铅笔作答选择题，用黑色字迹钢笔、水笔或圆珠笔作答非选择题.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一、填空题（56分）：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1．计算： EMBED Equation.3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-cs w:val="24"/>
        </w:rPr>
        <w:t xml:space="preserve">（ EMBED Equation.3 为虚数单位）。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2．若集合 EMBED Equation.3 ， EMBED Equation.3 ，则 EMBED Equation.3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3．函数 EMBED Equation.3 的值域是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4．若 EMBED Equation.3 是直线 EMBED Equation.3 的一个法向量，则 EMBED Equation.3 的倾斜角的大小为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-cs w:val="24"/>
        </w:rPr>
        <w:t xml:space="preserve">（结果用反三角函数值表示）。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5．在 EMBED Equation.3 的二项展开式中，常数项等于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6．有一列正方体，棱长组成以1为首项、 EMBED Equation.3 为公比的等比数列，体积分别记为 EMBED Equation.3 ，则 EMBED Equation.3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 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7．已知函数 EMBED Equation.3 （ EMBED Equation.3 为常数）。若 EMBED Equation.3 在区间 EMBED Equation.3 上是增函数，则 EMBED Equation.3 的取值范围是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8．若一个圆锥的侧面展开图是面积为 EMBED Equation.3 的半圆面，则该圆锥的体积为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9．已知 EMBED Equation.3 是奇函数，且 EMBED Equation.3 ，若 EMBED Equation.3 ，则 EMBED Equation.3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10．如图，在极坐标系中，过点 EMBED Equation.3 的直线 EMBED Equation.3 与极轴的夹角 EMBED Equation.3 ，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若将 EMBED Equation.3 的极坐标方程写成 EMBED Equation.3 的形式，则 EMBED Equation.3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11．三位同学参加跳高、跳远、铅球项目的比赛，若每人都选择其中两个项目，则有且仅有两人选择的项目完全相同的概率是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-cs w:val="24"/>
        </w:rPr>
        <w:t xml:space="preserve">（结果用最简分数表示）。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12．在平行四边形 EMBED Equation.3 中， EMBED Equation.3 ，边 EMBED Equation.3 、 EMBED Equation.3 的长分别为2、1，若 EMBED Equation.3 、 EMBED Equation.3 分别是边 EMBED Equation.3 、 EMBED Equation.3 上的点，且满足 EMBED Equation.3 ，则 EMBED Equation.3 的取值范围是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13．已知函数 EMBED Equation.3 的图象是折线段 EMBED Equation.3 ，其中 EMBED Equation.3 、 EMBED Equation.3 、 EMBED Equation.3 ，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函数 EMBED Equation.3 （ EMBED Equation.3 ）的图象与 EMBED Equation.3 轴围成的图形的面积为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14．如图， EMBED Equation.3 与 EMBED Equation.3 是四面体 EMBED Equation.3 中互相垂直的棱， EMBED Equation.3 ，若 EMBED Equation.3 ，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且 EMBED Equation.3 ，其中 EMBED Equation.3 、 EMBED Equation.3 为常数，则四面体 EMBED Equation.3 的体积的最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大值是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二、选择题（20分）：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15．若 EMBED Equation.3 是关于 EMBED Equation.3 的实系数方程 EMBED Equation.3 的一个复数根，则（    ）</w:t>
      </w:r>
    </w:p>
    <w:p>
      <w:pPr>
        <w:ind w:first-line="300"/>
      </w:pPr>
      <w:r>
        <w:rPr>
          <w:rFonts w:ascii="Times New Roman" w:hAnsi="Times New Roman" w:cs="Times New Roman"/>
          <w:sz w:val="24"/>
          <w:sz-cs w:val="24"/>
        </w:rPr>
        <w:t xml:space="preserve">A． EMBED Equation.3       B． EMBED Equation.3       C． EMBED Equation.3        D． EMBED Equation.3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16．在 EMBED Equation.3 中，若 EMBED Equation.3 ，则 EMBED Equation.3 的形状是（ 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first-line="300"/>
      </w:pPr>
      <w:r>
        <w:rPr>
          <w:rFonts w:ascii="Times New Roman" w:hAnsi="Times New Roman" w:cs="Times New Roman"/>
          <w:sz w:val="24"/>
          <w:sz-cs w:val="24"/>
        </w:rPr>
        <w:t xml:space="preserve">A．锐角三角形       B．直角三角形       C．钝角三角形           D．不能确定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17．设 EMBED Equation.3 ， EMBED Equation.3 ，随机变量 EMBED Equation.3 取值 EMBED Equation.3 的概率均为 EMBED Equation.3 ，随机变量 EMBED Equation.3 取值 EMBED Equation.3 的概率也均为 EMBED Equation.3 ，若记 EMBED Equation.3 分别为 EMBED Equation.3 的方差，则（    ）</w:t>
      </w:r>
    </w:p>
    <w:p>
      <w:pPr>
        <w:ind w:first-line="300"/>
      </w:pPr>
      <w:r>
        <w:rPr>
          <w:rFonts w:ascii="Times New Roman" w:hAnsi="Times New Roman" w:cs="Times New Roman"/>
          <w:sz w:val="24"/>
          <w:sz-cs w:val="24"/>
        </w:rPr>
        <w:t xml:space="preserve">A． EMBED Equation.3            B． EMBED Equation.3   </w:t>
      </w:r>
    </w:p>
    <w:p>
      <w:pPr>
        <w:ind w:first-line="200"/>
      </w:pPr>
      <w:r>
        <w:rPr>
          <w:rFonts w:ascii="Times New Roman" w:hAnsi="Times New Roman" w:cs="Times New Roman"/>
          <w:sz w:val="24"/>
          <w:sz-cs w:val="24"/>
        </w:rPr>
        <w:t xml:space="preserve"> C． EMBED Equation.3            D． EMBED Equation.3 与 EMBED Equation.3 的大小关系与 EMBED Equation.3 的取值有关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18．设 EMBED Equation.3 ， EMBED Equation.3 ，在 EMBED Equation.3 中，正数的个数是（    ）</w:t>
      </w:r>
    </w:p>
    <w:p>
      <w:pPr>
        <w:ind w:first-line="300"/>
      </w:pPr>
      <w:r>
        <w:rPr>
          <w:rFonts w:ascii="Times New Roman" w:hAnsi="Times New Roman" w:cs="Times New Roman"/>
          <w:sz w:val="24"/>
          <w:sz-cs w:val="24"/>
        </w:rPr>
        <w:t xml:space="preserve">A．25                B．50               C．75               D．100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三、解答题（74分）：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19．（6+6=12分）如图，在四棱锥 EMBED Equation.3 中，底面 EMBED Equation.3 是矩形， EMBED Equation.3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底面 EMBED Equation.3 ， EMBED Equation.3 是 EMBED Equation.3 的中点，已知 EMBED Equation.3 ， EMBED Equation.3 ， EMBED Equation.3 ，求：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（1）三角形 EMBED Equation.3 的面积；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（2）异面直线 EMBED Equation.3 与 EMBED Equation.3 所成的角的大小。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20．（6+8=14分）已知函数 EMBED Equation.3 ．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（1）若 EMBED Equation.3 ，求 EMBED Equation.3 的取值范围；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（2）若 EMBED Equation.3 是以2为周期的偶函数，且当 EMBED Equation.3 时，有 EMBED Equation.3 ，求函数 EMBED Equation.3 （ EMBED Equation.3 ）的反函数。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21．（6+8=14分）海事救援船对一艘失事船进行定位：以失事船的当前位置为原点，以正北方向为 EMBED Equation.3 轴正方向建立平面直角坐标系（以1海里为单位长度），则救援船恰好在失事船正南方向12海里 EMBED Equation.3 处，如图．现假设：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失事船的移动路径可视为抛物线 EMBED Equation.3 ；</w:t>
      </w:r>
      <w:r>
        <w:rPr>
          <w:rFonts w:ascii="Times" w:hAnsi="Times" w:cs="Times"/>
          <w:sz w:val="24"/>
          <w:sz-cs w:val="24"/>
        </w:rPr>
        <w:t xml:space="preserve">②定位后救援船即刻沿</w:t>
      </w:r>
    </w:p>
    <w:p>
      <w:pPr/>
      <w:r>
        <w:rPr>
          <w:rFonts w:ascii="Times" w:hAnsi="Times" w:cs="Times"/>
          <w:sz w:val="24"/>
          <w:sz-cs w:val="24"/>
        </w:rPr>
        <w:t xml:space="preserve">直线匀速前往救援；③救援船出发</w:t>
      </w:r>
      <w:r>
        <w:rPr>
          <w:rFonts w:ascii="Times New Roman" w:hAnsi="Times New Roman" w:cs="Times New Roman"/>
          <w:sz w:val="24"/>
          <w:sz-cs w:val="24"/>
        </w:rPr>
        <w:t xml:space="preserve"> EMBED Equation.3 </w:t>
      </w:r>
      <w:r>
        <w:rPr>
          <w:rFonts w:ascii="Times" w:hAnsi="Times" w:cs="Times"/>
          <w:sz w:val="24"/>
          <w:sz-cs w:val="24"/>
        </w:rPr>
        <w:t xml:space="preserve">小时后，</w:t>
      </w:r>
      <w:r>
        <w:rPr>
          <w:rFonts w:ascii="Times New Roman" w:hAnsi="Times New Roman" w:cs="Times New Roman"/>
          <w:sz w:val="24"/>
          <w:sz-cs w:val="24"/>
        </w:rPr>
        <w:t xml:space="preserve">失事船所在位置的横坐标为 EMBED Equation.3 ．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（1）当 EMBED Equation.3 时，写出失事船所在位置 EMBED Equation.3 的纵坐标．若此时两船恰好会合，求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救援船速度的大小和方向；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（2）问救援船的时速至少是多少海里才能追上失事船？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22．（4+6+6=16分）在平面直角坐标系 EMBED Equation.3 中，已知双曲线 EMBED Equation.3 ： EMBED Equation.3 ．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（1）过 EMBED Equation.3 的左顶点引 EMBED Equation.3 的一条渐进线的平行线，求该直线与另一条渐进线及 EMBED Equation.3 轴围成的三角形的面积；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（2）设斜率为1的直线 EMBED Equation.3 交 EMBED Equation.3 于 EMBED Equation.3 、 EMBED Equation.3 两点，若 EMBED Equation.3 与圆 EMBED Equation.3 相切，求证： EMBED Equation.3 ；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（3）设椭圆 EMBED Equation.3 ： EMBED Equation.3 ，若 EMBED Equation.3 、 EMBED Equation.3 分别是 EMBED Equation.3 、 EMBED Equation.3 上的动点，且 EMBED Equation.3 ，求证： EMBED Equation.3 到直线 EMBED Equation.3 的距离是定值。</w:t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23．（4+6+8=18分）对于数集 EMBED Equation.3 ，其中 EMBED Equation.3 ， EMBED Equation.3 ，定义向量集 EMBED Equation.3 ，若对任意 EMBED Equation.3 ，存在 EMBED Equation.3 ，使得 EMBED Equation.3 ，则称 EMBED Equation.3 具有性质 EMBED Equation.3 ．例如 EMBED Equation.3 具有性质 EMBED Equation.3 ．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（1）若 EMBED Equation.3 ，且 EMBED Equation.3 具有性质 EMBED Equation.3 ，求 EMBED Equation.3 的值；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（2）若 EMBED Equation.3 具有性质 EMBED Equation.3 ，求证： EMBED Equation.3 ，且当 EMBED Equation.3 时， EMBED Equation.3 ；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（3）若 EMBED Equation.3 具有性质 EMBED Equation.3 ，且 EMBED Equation.3 、 EMBED Equation.3 （ EMBED Equation.3 为常数），求有穷数列 EMBED Equation.3 的通项公式。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