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2012年普通高等学校招生全国统一考试(山东卷)</w:t>
      </w:r>
    </w:p>
    <w:p>
      <w:pPr>
        <w:jc w:val="center"/>
        <w:spacing w:before="120"/>
      </w:pPr>
      <w:r>
        <w:rPr>
          <w:rFonts w:ascii="Times New Roman" w:hAnsi="Times New Roman" w:cs="Times New Roman"/>
          <w:sz w:val="44"/>
          <w:sz-cs w:val="44"/>
          <w:b/>
        </w:rPr>
        <w:t xml:space="preserve">文科数学</w:t>
      </w:r>
    </w:p>
    <w:p>
      <w:pPr>
        <w:jc w:val="center"/>
        <w:spacing w:before="120"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第Ⅰ卷(共60分)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一、选择题：本大题共12小题，每小题5分，共60分.在每小题给出的四个选项中，只有一项是符合题目要求的.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(1)若复数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满足 EMBED Equation.DSMT4 为虚数单位)，则 EMBED Equation.DSMT4 为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(A)3+5i     (B)3－5i      (C)－3+5i　　　(D)－3－5i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(2)已知全集 EMBED Equation.DSMT4 ，集合 EMBED Equation.DSMT4 ， EMBED Equation.DSMT4 ，则 EMBED Equation.DSMT4 为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(A){1,2,4}      (B){2,3,4}      (C){0,2,4}      (D){0,2,3,4}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(3)函数 EMBED Equation.DSMT4 的定义域为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 EMBED Equation.DSMT4       (B) EMBED Equation.DSMT4     (C) EMBED Equation.DSMT4     (D) EMBED Equation.DSMT4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(4)在某次测量中得到的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样本数据如下：82，84，84，86，86，86，88，88，88，88.若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样本数据恰好是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样本数据都加2后所得数据，则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两样本的下列数字特征对应相同的是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(A)众数　　　(B)平均数　　　(C)中位数　　　(D)标准差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(5)设命题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：函数 EMBED Equation.DSMT4 的最小正周期为 EMBED Equation.DSMT4 ；命题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：函数 EMBED Equation.DSMT4 的图象关于直线 EMBED Equation.DSMT4 对称.则下列判断正确的是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为真　　　(B) EMBED Equation.DSMT4 为假　　　　(C) EMBED Equation.DSMT4 为假　　　(D) EMBED Equation.DSMT4 为真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(6)设变量 EMBED Equation.DSMT4 满足约束条件 EMBED Equation.DSMT4 则目标函数 EMBED Equation.DSMT4 的取值范围是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 EMBED Equation.DSMT4 　　　(B) EMBED Equation.DSMT4 　　　(C) EMBED Equation.DSMT4 　　　(D) EMBED Equation.DSMT4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(7)执行右面的程序框图，如果输入 EMBED Equation.DSMT4 ＝4，那么输出的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的值为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(A)2　　　(B)3　　　(C)4　　　(D)5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(8)函数 EMBED Equation.DSMT4 的最大值与最小值之和为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 EMBED Equation.DSMT4 　　　(B)0　　　(C)－1　　　(D) EMBED Equation.DSMT4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(9)圆 EMBED Equation.DSMT4 与圆 EMBED Equation.DSMT4 的位置关系为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(A)内切　　(B)相交　　(C)外切　　(D)相离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(10)函数 EMBED Equation.DSMT4 的图象大致为</w:t>
      </w:r>
    </w:p>
    <w:p>
      <w:pPr>
        <w:jc w:val="center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EMBED PI3.Image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(11)已知双曲线 EMBED Equation.DSMT4 ： EMBED Equation.DSMT4 的离心率为2.若抛物线 EMBED Equation.DSMT4 的焦点到双曲线 EMBED Equation.DSMT4 的渐近线的距离为2，则抛物线 EMBED Equation.DSMT4 的方程为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  EMBED Equation.DSMT4  　(B)  EMBED Equation.DSMT4 　　(C) EMBED Equation.DSMT4 　　(D) EMBED Equation.DSMT4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[来源:Z_xx_k.Com]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(12)设函数 EMBED Equation.DSMT4 ， EMBED Equation.DSMT4 .若 EMBED Equation.DSMT4 的图象与 EMBED Equation.DSMT4 的图象有且仅有两个不同的公共点 EMBED Equation.DSMT4 ，则下列判断正确的是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  (A) EMBED Equation.DSMT4 　　　　(B)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(C) EMBED Equation.DSMT4 　　　　(D) EMBED Equation.DSMT4 </w:t>
      </w:r>
    </w:p>
    <w:p>
      <w:pPr>
        <w:jc w:val="center"/>
        <w:spacing w:before="120"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第Ⅱ卷(共90分)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二、填空题：本大题共4小题，每小题4分，共16分.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(13)如图，正方体 EMBED Equation.DSMT4 的棱长为1，E为线段 EMBED Equation.DSMT4 上的一点，则三棱锥 EMBED Equation.DSMT4 的体积为＿＿＿＿＿.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(14)右图是根据部分城市某年6月份的平均气温(单位：℃)数据得到的样本频率分布直方图，其中平均气温的范围是［20.5，26.5］，样本数据的分组为 EMBED Equation.DSMT4 ， EMBED Equation.DSMT4 ， EMBED Equation.DSMT4 ， EMBED Equation.DSMT4 ， EMBED Equation.DSMT4 ， EMBED Equation.DSMT4 .已知样本中平均气温低于22.5℃的城市个数为11，则样本中平均气温不低于25.5℃的城市个数为＿＿＿＿.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(15)若函数 EMBED Equation.DSMT4 在［－1，2］上的最大值为4，最小值为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，且函数 EMBED Equation.DSMT4 在 EMBED Equation.DSMT4 上是增函数，则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＝＿＿＿＿.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(16)如图，在平面直角坐标系 EMBED Equation.DSMT4 中，一单位圆的圆心的初始位置在(0，1)，此时圆上一点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的位置在(0，0)，圆在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轴上沿正向滚动.当圆滚动到圆心位于(2，1)时， EMBED Equation.DSMT4 的坐标为＿＿＿＿.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三、解答题：本大题共6小题，共74分.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(17)(本小题满分12分)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在△ABC中，内角 EMBED Equation.DSMT4 所对的边分别为 EMBED Equation.DSMT4 ，已知 EMBED Equation.DSMT4 .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(Ⅰ)求证： EMBED Equation.DSMT4 成等比数列；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(Ⅱ)若 EMBED Equation.DSMT4 ，求△ EMBED Equation.DSMT4 的面积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(18)(本小题满分12分)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袋中有五张卡片，其中红色卡片三张，标号分别为1，2，3；蓝色卡片两张，标号分别为1，2.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(Ⅰ)从以上五张卡片中任取两张，求这两张卡片颜色不同且标号之和小于4的概率；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(Ⅱ)现袋中再放入一张标号为0的绿色卡片，从这六张卡片中任取两张，求这两张卡片颜色不同且标号之和小于4的概率.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(19) (本小题满分12分)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如图，几何体 EMBED Equation.DSMT4 是四棱锥，△ EMBED Equation.DSMT4 为正三角形， EMBED Equation.DSMT4 .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(Ⅰ)求证： EMBED Equation.DSMT4 ；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(Ⅱ)若∠ EMBED Equation.DSMT4 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为线段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AE</w:t>
      </w:r>
      <w:r>
        <w:rPr>
          <w:rFonts w:ascii="Times New Roman" w:hAnsi="Times New Roman" w:cs="Times New Roman"/>
          <w:sz w:val="21"/>
          <w:sz-cs w:val="21"/>
        </w:rPr>
        <w:t xml:space="preserve">的中点，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求证： EMBED Equation.DSMT4 </w:t>
      </w:r>
      <w:r>
        <w:rPr>
          <w:rFonts w:ascii="Times" w:hAnsi="Times" w:cs="Times"/>
          <w:sz w:val="21"/>
          <w:sz-cs w:val="21"/>
        </w:rPr>
        <w:t xml:space="preserve">∥平面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(20) (本小题满分12分)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已知等差数列 EMBED Equation.DSMT4 的前5项和为105，且 EMBED Equation.DSMT4 .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(Ⅰ)求数列 EMBED Equation.DSMT4 的通项公式；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(Ⅱ)对任意 EMBED Equation.DSMT4 ，将数列 EMBED Equation.DSMT4 中不大于 EMBED Equation.DSMT4 的项的个数记为 EMBED Equation.DSMT4 .求数列 EMBED Equation.DSMT4 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项和 EMBED Equation.DSMT4 .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(21) (本小题满分13分)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如图，椭圆 EMBED Equation.DSMT4 的离心率为 EMBED Equation.DSMT4 ，直线 EMBED Equation.DSMT4 和 EMBED Equation.DSMT4 所围成的矩形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的面积为8.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(Ⅰ)求椭圆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的标准方程；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(Ⅱ) 设直线 EMBED Equation.DSMT4 与椭圆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有两个不同的交点 EMBED Equation.DSMT4 与矩形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有两个不同的交点 EMBED Equation.DSMT4 .求 EMBED Equation.DSMT4 的最大值及取得最大值时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的值.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(22) (本小题满分13分)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为常数，e=2.71828…是自然对数的底数)，曲线 EMBED Equation.DSMT4 在点 EMBED Equation.DSMT4 处的切线与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轴平行.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(Ⅰ)求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的值；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(Ⅱ)求 EMBED Equation.DSMT4 的单调区间；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(Ⅲ)设 EMBED Equation.DSMT4 ，其中 EMBED Equation.DSMT4 为 EMBED Equation.DSMT4 的导函数.证明：对任意 EMBED Equation.DSMT4 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