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2012年普通高等学校招生全国统一考试（山东卷）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理科数学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本试卷分第Ⅰ卷和第Ⅱ卷两部分，共4页.满分150分.考试用时120分钟.考试结束后，务必将本试卷和答题卡一并交回.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1.答题前，考生务必用直径0.5毫米黑色墨水签字笔将自己的姓名、准考证号、县区和科类填写在答题卡上和试卷规定的位置上.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2.第Ⅰ卷每小题选出答案后，用2B铅笔把答题卡上对应题目的答案标号涂黑；如需改动，用橡皮擦干净后，再选涂其他答案标号，答案不能答在试卷上.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第Ⅱ卷必须用0.5毫米黑色签字笔作答，答案必须写在答题卡各题目指定区域内相应的位置，不能写在试卷上；如需改动，先划掉原来的答案，然后再写上新的答案；不能使用涂改液、胶带纸、修正带.不按以上要求作答的答案无效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4.填空题请直接填写答案，解答题应写出文字说明、证明过程或演算步骤.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锥体的体积公式：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18"/>
          <w:sz-cs w:val="18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18"/>
          <w:sz-cs w:val="18"/>
        </w:rPr>
        <w:t xml:space="preserve">是锥体的底面积，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18"/>
          <w:sz-cs w:val="18"/>
        </w:rPr>
        <w:t xml:space="preserve">是锥体的高.</w:t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如果事件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18"/>
          <w:sz-cs w:val="18"/>
        </w:rPr>
        <w:t xml:space="preserve">互斥，那么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18"/>
          <w:sz-cs w:val="18"/>
        </w:rPr>
        <w:t xml:space="preserve">；如果事件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18"/>
          <w:sz-cs w:val="18"/>
        </w:rPr>
        <w:t xml:space="preserve">独立，那么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18"/>
          <w:sz-cs w:val="18"/>
        </w:rPr>
        <w:t xml:space="preserve">.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第I卷（共60分）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一、选择题：本大题共12小题，每小题5分，共60分，在每小题给出的四个选项中，只有一项是符合题目要求的.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（1）若复数 EMBED Equation.DSMT4 满足 EMBED Equation.DSMT4 （ EMBED Equation.DSMT4 为虚数单位），则 EMBED Equation.DSMT4 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 EMBED Equation.DSMT4     （B） EMBED Equation.DSMT4      （C） EMBED Equation.DSMT4      （D）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（2）已知全集 EMBED Equation.DSMT4 ，集合 EMBED Equation.DSMT4 ，则 EMBED Equation.DSMT4 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 EMBED Equation.DSMT4      （B） EMBED Equation.DSMT4        （C） EMBED Equation.DSMT4       （D）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（3）设 EMBED Equation.DSMT4 且 EMBED Equation.DSMT4 ，则“函数 EMBED Equation.DSMT4 在 EMBED Equation.DSMT4 上是减函数 ”，是“函数 EMBED Equation.DSMT4 在 EMBED Equation.DSMT4 上是增函数”的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（A）充分不必要条件       （B）必要不充分条件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（C）充分必要条件         （D）既不充分也不必要条件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（4）采用系统抽样方法从960人中抽取32人做问卷调查，为此将他们随机编号为1,2，…，960，分组后在第一组采用简单随机抽样的方法抽到的号码为9.抽到的32人中，编号落入区间 EMBED Equation.DSMT4 的人做问卷 EMBED Equation.DSMT4 ，编号落入区间 EMBED Equation.DSMT4 的人做问卷 EMBED Equation.DSMT4 ，其余的人做问卷 EMBED Equation.DSMT4 .则抽到的人中，做问卷 EMBED Equation.DSMT4 的人数为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（A）7   （B） 9   （C） 10   （D）15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（5）已知</w:t>
      </w:r>
      <w:r>
        <w:rPr>
          <w:rFonts w:ascii="Times" w:hAnsi="Times" w:cs="Times"/>
          <w:sz w:val="21"/>
          <w:sz-cs w:val="21"/>
          <w:color w:val="000000"/>
        </w:rPr>
        <w:t xml:space="preserve">变量</w:t>
      </w:r>
      <w:r>
        <w:rPr>
          <w:rFonts w:ascii="Times" w:hAnsi="Times" w:cs="Times"/>
          <w:sz w:val="21"/>
          <w:sz-cs w:val="21"/>
        </w:rPr>
        <w:t xml:space="preserve"> EMBED Equation.DSMT4 满足约束条件 EMBED Equation.DSMT4 ，则目标函数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的取值范围是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（A） EMBED Equation.DSMT4      （B） EMBED Equation.DSMT4   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（C） EMBED Equation.DSMT4       （D）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（6）执行下面的程序图，如果输入 EMBED Equation.DSMT4 ，那么输出的 EMBED Equation.DSMT4 的值为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（A）2            （B）3 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（C）4            （D）5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（7）若 HYPERLINK "http://www.ks5u.com/"  EMBED Equation.DSMT4 ， HYPERLINK "http://www.ks5u.com/"  EMBED Equation.DSMT4 ，则 EMBED Equation.3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（A） HYPERLINK "http://www.ks5u.com/"  EMBED Equation.DSMT4            （B） HYPERLINK "http://www.ks5u.com/"  EMBED Equation.DSMT4            （C） HYPERLINK "http://www.ks5u.com/"  EMBED Equation.DSMT4          （D） HYPERLINK "http://www.ks5u.com/"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（8）定义在 EMBED Equation.DSMT4 上的函数 EMBED Equation.DSMT4 满足 EMBED Equation.DSMT4 .当 EMBED Equation.DSMT4 时， EMBED Equation.DSMT4 ，当 EMBED Equation.DSMT4 时， EMBED Equation.DSMT4 。则 EMBED Equation.DSMT4 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（A）335           （B）338           （C）1678           （D）2012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(9)函数 EMBED Equation.DSMT4 的图像大致为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"http://www.ks5u.com/"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（10）已知椭圆 EMBED Equation.DSMT4 的离心学率为 EMBED Equation.DSMT4 .双曲线 EMBED Equation.DSMT4 的渐近线与椭圆 EMBED Equation.DSMT4 有四个交点，以这四个焦点为顶点的四边形的面积为16，则椭圆 EMBED Equation.DSMT4 的方程为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（A） EMBED Equation.DSMT4     （B） EMBED Equation.DSMT4       （C） EMBED Equation.DSMT4      （D）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（11）现有16张不同的卡片，其中红色、黄色、蓝色、绿色卡片各4张.从中任取3张，要求这3张卡片不能是同一种颜色，且红色卡片至多1张.不同取法的种数为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（A）232           (B)252          (C)472           (D)484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(12)设函数 EMBED Equation.DSMT4 ，若 EMBED Equation.DSMT4 的图象与 EMBED Equation.DSMT4 图象有且仅有两个不同的公共点 EMBED Equation.DSMT4 ,则下列判断正确的是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A.当 EMBED Equation.DSMT4 时， EMBED Equation.DSMT4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B. 当 EMBED Equation.DSMT4 时， EMBED Equation.DSMT4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C. 当 EMBED Equation.DSMT4 时， EMBED Equation.DSMT4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D. 当 EMBED Equation.DSMT4 时， EMBED Equation.DSMT4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                      第Ⅱ卷（共90分）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二、填空题：本大题共4小题，每小题4分，共16分.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（13）若不等式 EMBED Equation.DSMT4 的解集为 EMBED Equation.DSMT4 ，则实数 EMBED Equation.DSMT4 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（14）如图，正方体 EMBED Equation.DSMT4 的棱长为1， EMBED Equation.DSMT4 分别为线段 EMBED Equation.DSMT4 上的点，则三棱锥 EMBED Equation.DSMT4 的体积为____________.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（15）设 EMBED Equation.DSMT4 .若曲线 EMBED Equation.DSMT4 与直线 EMBED Equation.DSMT4 所围成封闭图形的面积为 EMBED Equation.DSMT4 ，则 EMBED Equation.DSMT4 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（16）如图，在平面直角坐标系 EMBED Equation.DSMT4 中，一单位圆的圆心的初始位置在 EMBED Equation.DSMT4 ，此时圆上一点 EMBED Equation.DSMT4 的位置在 EMBED Equation.DSMT4 ，圆在 EMBED Equation.DSMT4 轴上沿正向滚动。当圆滚动到圆心位于 EMBED Equation.DSMT4 时， EMBED Equation.DSMT4 的坐标为______________.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三、解答题：本大题共6小题，共74分.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（17）（本小题满分12分）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已知向量 EMBED Equation.DSMT4 ，函数 EMBED Equation.DSMT4 的最大值为6.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（Ⅰ）求 EMBED Equation.DSMT4 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（Ⅱ）将函数 EMBED Equation.DSMT4 的图象向左平移 HYPERLINK "http://www.ks5u.com/"  EMBED Equation.DSMT4 个单位，再将所得图象上各点的横坐标缩短为原来的 HYPERLINK "http://www.ks5u.com/"  EMBED Equation.DSMT4 倍，纵坐标不变，得到函数 EMBED Equation.DSMT4 的图象.求 EMBED Equation.DSMT4 在 EMBED Equation.DSMT4 上的值域.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（18）（本小题满分12分）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在如图所示的几何体中，四边形 EMBED Equation.DSMT4 是等腰梯形， EMBED Equation.DSMT4 ∥ EMBED Equation.DSMT4 ， EMBED Equation.DSMT4 平面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（Ⅰ）求证： EMBED Equation.DSMT4 平面 EMBED Equation.DSMT4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（Ⅱ）求二面角 EMBED Equation.DSMT4 的余弦值.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（19）（本小题满分12分）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先在甲、乙两个靶.某射手向甲靶射击一次，命中的概率为 EMBED Equation.DSMT4 ，命中得1分，没有命中得0分；向乙靶射击两次，每次命中的概率为 EMBED Equation.DSMT4 ,每命中一次得2分，没有命中得0分.该射手每次射击的结果相互独立.假设该射手完成以上三次射击.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（Ⅰ）求该射手恰好命中一次得的概率；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（Ⅱ）求该射手的总得分 EMBED Equation.DSMT4 的分布列及数学期望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（20）（本小题满分12分）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在等差数列 EMBED Equation.DSMT4 中，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（Ⅰ）求数列 EMBED Equation.DSMT4 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（Ⅱ）对任意 EMBED Equation.DSMT4 ，将数列 EMBED Equation.DSMT4 中落入区间 EMBED Equation.DSMT4 内的项的个数记为 EMBED Equation.DSMT4 ，求数列 EMBED Equation.DSMT4 的前 EMBED Equation.DSMT4 项和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（21）（本小题满分13分）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在平面直角坐标系 EMBED Equation.DSMT4 中， EMBED Equation.DSMT4 是抛物线 EMBED Equation.DSMT4 的焦点， EMBED Equation.DSMT4 是抛物线 EMBED Equation.DSMT4 上位于第一象限内的任意一点，过 EMBED Equation.DSMT4 三点的圆的圆心为 EMBED Equation.DSMT4 ，点 EMBED Equation.DSMT4 到抛物线 EMBED Equation.DSMT4 的准线的距离为 HYPERLINK "http://www.ks5u.com/" 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（Ⅰ）求抛物线 EMBED Equation.DSMT4 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（Ⅱ）是否存在点 EMBED Equation.DSMT4 ，使得直线 EMBED Equation.DSMT4 与抛物线 EMBED Equation.DSMT4 相切于点 EMBED Equation.DSMT4 ？若存在，求出点 EMBED Equation.DSMT4 的坐标；若不存在，说明理由；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（Ⅲ）若点 EMBED Equation.DSMT4 的横坐标为 HYPERLINK "http://www.ks5u.com/"  EMBED Equation.DSMT4 ，直线 EMBED Equation.DSMT4 与抛物线 EMBED Equation.DSMT4 有两个不同的交点 EMBED Equation.DSMT4 ， EMBED Equation.DSMT4 与圆 EMBED Equation.DSMT4 有两个不同的交点 EMBED Equation.DSMT4 ，求当 EMBED Equation.DSMT4 时， EMBED Equation.DSMT4 的最小值.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22(本小题满分13分)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 EMBED Equation.DSMT4 （ EMBED Equation.DSMT4 为常数， EMBED Equation.DSMT4 是自然对数的底数），曲线 EMBED Equation.DSMT4 在点 EMBED Equation.DSMT4 处的切线与 EMBED Equation.DSMT4 轴平行.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 EMBED Equation.DSMT4 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 EMBED Equation.DSMT4 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（Ⅲ）设 EMBED Equation.DSMT4 ,其中 HYPERLINK "http://www.ks5u.com/"  EMBED Equation.DSMT4 为 EMBED Equation.DSMT4 的导函数.证明：对任意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