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2014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填空题(本大题满分56分)本大题共有14题，考生必须在答题纸相应编号的空格内直接填写结果，每个空格填对得4分，否则一律得零分．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 函数 EMBED Equation.KSEE3 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 若复数z=1+2</w:t>
      </w:r>
      <w:r>
        <w:rPr>
          <w:rFonts w:ascii="Times New Roman" w:hAnsi="Times New Roman" w:cs="Times New Roman"/>
          <w:sz w:val="21"/>
          <w:sz-cs w:val="21"/>
          <w:b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b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是虚数单位，则 EMBED Equation.KSEE3  EMBED Equation.KSEE3 =___________.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 若抛物线y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=2px的焦点与椭圆 EMBED Equation.KSEE3 的右焦点重合，则该抛物线的准线方程为___________.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设 EMBED Equation.KSEE3 若 EMBED Equation.KSEE3 ，则 EMBED Equation.DSMT4 的取值范围为_____________.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 若实数x,y满足xy=1,则 EMBED Equation.KSEE3 + EMBED Equation.KSEE3 的最小值为______________.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 若圆锥的侧面积是底面积的3倍，则其母线与底面角的大小为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（结果用反三角函数值表示）.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已知曲线C的极坐标方程为 EMBED Equation.KSEE3 ，则C与极轴的交点到极点的距离是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设无穷等比数列{ EMBED Equation.KSEE3 }的公比为q，若 EMBED Equation.KSEE3 ，则q=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 若 EMBED Equation.KSEE3 ，则满足 EMBED Equation.KSEE3 的 EMBED Equation.KSEE3 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 为强化安全意识，某商场拟在未来的连续10天中随机选择3天进行紧急疏散演练，则选择的3天恰好为连续3天的概率 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（结构用最简分数表示）.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 已知互异的复数a,b满足ab≠0，集合{a,b}={ EMBED Equation.DSMT4 , EMBED Equation.DSMT4 },则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设常数a使方程 EMBED Equation.DSMT4 在闭区间[0,</w:t>
      </w:r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Equation.DSMT4 ]上恰有三个解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.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某游戏的得分为1,2,3,4,5，随机变量 EMBED Equation.DSMT4 表示小白玩游戏的得分.若 EMBED Equation.DSMT4 =4.2，则小白得5分的概率至少为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已知曲线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l：x=6.</w:t>
      </w:r>
      <w:r>
        <w:rPr>
          <w:rFonts w:ascii="Times New Roman" w:hAnsi="Times New Roman" w:cs="Times New Roman"/>
          <w:sz w:val="21"/>
          <w:sz-cs w:val="21"/>
        </w:rPr>
        <w:t xml:space="preserve">若对于点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A（m，0）,</w:t>
      </w:r>
      <w:r>
        <w:rPr>
          <w:rFonts w:ascii="Times New Roman" w:hAnsi="Times New Roman" w:cs="Times New Roman"/>
          <w:sz w:val="21"/>
          <w:sz-cs w:val="21"/>
        </w:rPr>
        <w:t xml:space="preserve">存在C上的点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使得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则m的取值范围为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二、选择题：本大题共4个小题,每小题5分,共20分.在每小题给出的四个选项中，只有一项是符合题目要求的.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设 EMBED Equation.KSEE3 ,则“ EMBED Equation.KSEE3 ”是“ EMBED Equation.KSEE3 ”的（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充分条件       （B）必要条件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（C）充分必要条件     （D）既非充分又非必要条件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如图，四个棱长为1的正方体排成一个正四棱柱，AB是一条侧棱， EMBED Equation.KSEE3 是上底面上其余的八个点，则 EMBED Equation.KSEE3 的不同值的个数为（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（A）1    (B)2    (C)4        (D)8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已知 EMBED Equation.KSEE3 与 EMBED Equation.KSEE3 是直线y=kx+1（k为常数）上两个不同的点，则关于x和y的方程组 EMBED Equation.KSEE3 的解的情况是（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无论k， EMBED Equation.KSEE3 如何，总是无解          （B)无论k， EMBED Equation.KSEE3 如何，总有唯一解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（C）存在k， EMBED Equation.KSEE3 ，使之恰有两解         （D）存在k， EMBED Equation.KSEE3 ，使之有无穷多解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  EMBED Equation.KSEE3 若 EMBED Equation.KSEE3 是 EMBED Equation.KSEE3 的最小值，则 EMBED Equation.KSEE3 的取值范围为（    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(A)[-1,2]     (B)[-1，0]      (C)[1，2]      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三．解答题（本大题共5题，满分74分）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19、（本题满分12分）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底面边长为2的正三棱锥 EMBED Equation.KSEE3 ,其表面学科网展开图是三角形 EMBED Equation.KSEE3 ，如图，求△ EMBED Equation.KSEE3 的各边长及此三棱锥的体积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zxxk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（本题满分14分）本题有2个小题，第一小题满分6分，第二小题满分1分。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设常数 EMBED Equation.KSEE3 ，函数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=4，求函数 EMBED Equation.KSEE3 的反函数 EMBED Equation.KSEE3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根据 EMBED Equation.KSEE3 的不同取值，讨论函数 EMBED Equation.KSEE3 的奇偶性，并说明理由.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（本题满分14分）本题共有2个小题，第1小题满分6分，第2小题满分8分.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如图，某公司要在 EMBED Equation.KSEE3 两地连线上的定点 EMBED Equation.KSEE3 处建造广告牌 EMBED Equation.KSEE3 ，其中 EMBED Equation.KSEE3 为顶端， EMBED Equation.KSEE3 长35米， EMBED Equation.KSEE3 长80米，设 EMBED Equation.KSEE3 在同一水平面上，从 EMBED Equation.KSEE3 和 EMBED Equation.KSEE3 看 EMBED Equation.KSEE3 的仰角分别为 EMBED Equation.KSEE3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设计中 EMBED Equation.KSEE3 是铅垂方向，若要求zxxk EMBED Equation.KSEE3 ，问 EMBED Equation.KSEE3 的长至多为多少（结果精确到0.01米）？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施工完成后. EMBED Equation.KSEE3 与铅垂方向有偏差，现在学科网实测得 EMBED Equation.KSEE3 求 EMBED Equation.KSEE3 的长（结果精确到0.01米）？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22（本题满分16分）本题共3个小题，第1小题满分3分，第2小题满分5分，第3小题满分8分.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 EMBED Equation.KSEE3 中，对于直线 EMBED Equation.KSEE3 ： EMBED Equation.KSEE3 和点 EMBED Equation.KSEE3 记 EMBED Equation.KSEE3 若 EMBED Equation.KSEE3 &lt;0，则称点 EMBED Equation.KSEE3 被直线 EMBED Equation.KSEE3 分隔。若曲线C与直线 EMBED Equation.KSEE3 没有公共点，且曲线C上存在点 EMBED Equation.KSEE3 被直线 EMBED Equation.KSEE3 分隔，则称直线 EMBED Equation.KSEE3 为曲线C的一条分隔线.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1 \* GB2 \* MERGEFORMAT ⑴ 求证：点 EMBED Equation.KSEE3 被直线 EMBED Equation.KSEE3 分隔；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2 \* GB2 \* MERGEFORMAT ⑵若直线 EMBED Equation.KSEE3 是曲线 EMBED Equation.KSEE3 的分隔线，求实数 EMBED Equation.KSEE3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3 \* GB2 \* MERGEFORMAT ⑶动点M到点 EMBED Equation.KSEE3 的距离与到 EMBED Equation.KSEE3 轴的距离之积为1，设点M的轨迹为E，求证：通过原点的直线中，有且仅有一条直线是E的分割线.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（本题满分18分）本题共3个小题，第1小题满分3分，第2小题满分6分，第3小题满分9分.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Equation.KSEE3 满足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，求 EMBED Equation.KSEE3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是公比为 EMBED Equation.KSEE3 等比数列， EMBED Equation.KSEE3 ，zxxk EMBED Equation.KSEE3 求 EMBED Equation.KSEE3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成等差数列，且 EMBED Equation.KSEE3 ，学科网求正整数 EMBED Equation.KSEE3 的最大值，以及 EMBED Equation.KSEE3 取最大值时相应数列 EMBED Equation.KSEE3 的公差.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