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一.选择题：本大题共10小题，每小题5分，共50分.在每小题给出的四个选项中，只有一项是符合题目要求的.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1.满足 EMBED Equation.KSEE3 （ EMBED Equation.KSEE3 是虚数单位）的复数 EMBED Equation.KSEE3 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EMBED Equation.KSEE3         B.  EMBED Equation.KSEE3         C.  EMBED Equation.KSEE3         D. 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2.对一个容量为 EMBED Equation.KSEE3 的总体抽取容量为 EMBED Equation.KSEE3 的样本，当选取简单随机抽样、系统抽样和分层抽样三种不同方法抽取样本时，总体中每个个体被抽中的概率分别为 EMBED Equation.KSEE3 ，则（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           B.  EMBED Equation.KSEE3      C.  EMBED Equation.KSEE3           D. 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3.已知 EMBED Equation.KSEE3 分别是定义在 EMBED Equation.KSEE3 上的偶函数和奇函数，且 EMBED Equation.KSEE3 ，则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 EMBED Equation.KSEE3         B.  EMBED Equation.KSEE3         C. 1        D. 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的展开式中 EMBED Equation.KSEE3 的系数是（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     B. EMBED Equation.KSEE3      C.5        D.20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已知命题 EMBED Equation.KSEE3 在命题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① EMBED Equation.KSEE3 中，真命题是（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A①③     B.①④     C.②③       D.②④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执行如图1所示的程序框图，如果输入的 EMBED Equation.KSEE3 ，则输出的 EMBED Equation.DSMT4 属于（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   B. EMBED Equation.KSEE3     C. EMBED Equation.KSEE3      D.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一块石材表示的几何体的三视图如图2所示，将该石材切削、打磨、加工成球，则能得到的最大球的半径等于（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A.1       B.2     C.3         D.4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某市生产总值连续两年持续增加.第一年的增长率为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，第二年的增长率为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，则该市这两年生产总值的年平均增长率为( 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A.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       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C.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        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则函数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的图象的一条对称轴是(   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A.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C.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4"/>
          <w:sz-cs w:val="4"/>
          <w:color w:val="FFFFFF"/>
        </w:rPr>
        <w:t xml:space="preserve">[来源:Z+xx+k.Com]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Equation.KSEE3 与 EMBED Equation.KSEE3 图象上存在关于 EMBED Equation.KSEE3 轴对称的点，则 EMBED Equation.KSEE3 的取值范围是（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 EMBED Equation.KSEE3       B.  EMBED Equation.KSEE3      C.  EMBED Equation.KSEE3      D.  EMBED Equation.KSEE3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二.填空题：本大题共6小题，考生作答5小题，没小题5分，共25分.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(一)选做题（请考生在第11,12,13三题中任选两题作答，如果全做，则按前两题记分）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在平面直角坐标系中，倾斜角为 EMBED Equation.KSEE3 的直线 EMBED Equation.KSEE3 与曲线 EMBED Equation.KSEE3 ，（ EMBED Equation.KSEE3 为参数）交于 EMBED Equation.KSEE3 、 EMBED Equation.KSEE3 两点，且 EMBED Equation.KSEE3 ，以坐标原点 EMBED Equation.KSEE3 为极点， EMBED Equation.KSEE3 轴正半轴为极轴建立极坐标系，则直线 EMBED Equation.KSEE3 的极坐标方程是________.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如图3，已知 EMBED Equation.KSEE3 ， EMBED Equation.KSEE3 是 EMBED Equation.KSEE3 的两条弦， EMBED Equation.KSEE3 ， EMBED Equation.KSEE3 ， EMBED Equation.KSEE3 ，则 EMBED Equation.KSEE3 的半径等于________.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若关于 EMBED Equation.KSEE3 的不等式 EMBED Equation.KSEE3 的解集为 EMBED Equation.KSEE3 ，则 EMBED Equation.KSEE3 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(二)必做题（14-16题）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14.若变量 EMBED Equation.KSEE3 满足约束条件 EMBED Equation.KSEE3 ，且 EMBED Equation.KSEE3 的最小值为 EMBED Equation.KSEE3 ，则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15.如图4，正方形 EMBED Equation.KSEE3 和正方形 EMBED Equation.KSEE3 的边长分别为 EMBED Equation.DSMT4 ，原点 EMBED Equation.KSEE3 为 EMBED Equation.KSEE3 的中点，抛物线 EMBED Equation.KSEE3 经过 EMBED Equation.KSEE3 两点，则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[来源:学.科.网Z.X.X.K]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16.在平面直角坐标系中, EMBED Equation.KSEE3 为原点, EMBED Equation.KSEE3 动点 EMBED Equation.KSEE3 满足 EMBED Equation.KSEE3 =1，则 EMBED Equation.DSMT4 的最大值是_________.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三、解答题：本大题共6小题，共75分.解答应写出文字说明，证明过程或演算过程.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 某企业甲,乙两个研发小组,他们研发新产品成功的概率分别为 EMBED Equation.DSMT4 和 EMBED Equation.DSMT4 ,现安排甲组研发新产品 EMBED Equation.DSMT4 ,乙组研发新产品 EMBED Equation.DSMT4 .设甲,乙两组的研发是相互独立的.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(1)求至少有一种新产品研发成功的概率;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(2)若新产品 EMBED Equation.DSMT4 研发成功,预计企业可获得 EMBED Equation.DSMT4 万元,若新产品 EMBED Equation.DSMT4 研发成功,预计企业可获得利润 EMBED Equation.DSMT4 万元,求该企业可获得利润的分布列和数学期望.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18.如图5,在平面四边形 EMBED Equation.DSMT4 中,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(1)求 EMBED Equation.DSMT4 的值;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(2)若 EMBED Equation.DSMT4 , EMBED Equation.DSMT4 ,求 EMBED Equation.DSMT4 的长.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19.如图6,四棱柱 EMBED Equation.DSMT4 的所有棱长都相等, EMBED Equation.DSMT4 ,四边形 EMBED Equation.DSMT4 和四边形 EMBED Equation.DSMT4 为矩形.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(1)证明: EMBED Equation.DSMT4 底面 EMBED Equation.DSMT4 ;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(2)若 EMBED Equation.DSMT4 ,求二面角 EMBED Equation.DSMT4 的余弦值.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20.已知数列 EMBED Equation.DSMT4 满足 EMBED Equation.DSMT4 ,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(1)若 EMBED Equation.DSMT4 为递增数列,且 EMBED Equation.DSMT4 成等差数列,求 EMBED Equation.DSMT4 的值;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(2)若 EMBED Equation.DSMT4 ,且 EMBED Equation.DSMT4 是递增数列, EMBED Equation.DSMT4 是递减数列,求数列 EMBED Equation.DSMT4 的通项公式.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21.如图7, EMBED Equation.DSMT4 为坐标原点,椭圆 EMBED Equation.DSMT4  EMBED Equation.DSMT4 的左右焦点分别为 EMBED Equation.DSMT4 ,离心率为 EMBED Equation.DSMT4 ;双曲线 EMBED Equation.DSMT4  EMBED Equation.DSMT4 的左右焦点分别为 EMBED Equation.DSMT4 ,离心率为 EMBED Equation.DSMT4 ,已知 EMBED Equation.DSMT4 ,且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(1)求 EMBED Equation.DSMT4 的方程;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(2)过 EMBED Equation.DSMT4 点作 EMBED Equation.DSMT4 的不垂直于 EMBED Equation.DSMT4 轴的弦 EMBED Equation.DSMT4 , EMBED Equation.DSMT4 为 EMBED Equation.DSMT4 的中点,当直线 EMBED Equation.DSMT4 与 EMBED Equation.DSMT4 交于 EMBED Equation.DSMT4 两点时,求四边形 EMBED Equation.DSMT4 面积的最小值.</w:t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22.已知常数 EMBED Equation.DSMT4 ,函数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(1)讨论 EMBED Equation.DSMT4 在区间 EMBED Equation.DSMT4 上的单调性;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(2)若 EMBED Equation.DSMT4 存在两个极值点 EMBED Equation.DSMT4 ,且 EMBED Equation.DSMT4 ,求 EMBED Equation.DSMT4 的取值范围.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[来源:学*科*网Z*X*X*K]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