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>第Ⅰ卷（共60分）</w:t>
      </w:r>
    </w:p>
    <w:p>
      <w:pPr>
        <w:jc w:val="both"/>
        <w:ind w:left="359" w:first-line="-359"/>
      </w:pPr>
      <w:r>
        <w:rPr>
          <w:rFonts w:ascii="Times" w:hAnsi="Times" w:cs="Times"/>
          <w:sz w:val="24"/>
          <w:sz-cs w:val="24"/>
          <w:b/>
        </w:rPr>
        <w:t xml:space="preserve">一、</w:t>
      </w:r>
      <w:r>
        <w:rPr>
          <w:rFonts w:ascii="Times New Roman" w:hAnsi="Times New Roman" w:cs="Times New Roman"/>
          <w:sz w:val="24"/>
          <w:sz-cs w:val="24"/>
          <w:b/>
        </w:rPr>
        <w:t xml:space="preserve">选择题：本大题共12个小题,每小题5分,共60分.在每小题给出的四个选项中，只有一项是符合题目要求的.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已知全集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，则集合 EMBED Equation.DSMT4 （ 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2．设复数z满足 EMBED Equation.DSMT4 ，则 EMBED Equation.DSMT4 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3.已知 EMBED Equation.DSMT4 ， EMBED Equation.DSMT4 ，则（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4.已知m，n表示两条不同直线， EMBED Equation.DSMT4 表示平面，下列说法正确的是（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A．若 EMBED Equation.DSMT4 则 EMBED Equation.DSMT4        B．若 EMBED Equation.DSMT4 ，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C．若 EMBED Equation.DSMT4 ， EMBED Equation.DSMT4 ，则 EMBED Equation.DSMT4     D．若 EMBED Equation.DSMT4 ，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5.设 EMBED Equation.DSMT4 是非零向量，已知命题P：若 EMBED Equation.DSMT4 ， EMBED Equation.DSMT4 ，则 EMBED Equation.DSMT4 ；命题q：若 EMBED Equation.DSMT4 ，则 EMBED Equation.DSMT4 ，则下列命题中真命题是（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C． EMBED Equation.DSMT4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6.若将一个质点随机投入如图所示的长方形ABCD中，其中AB=2，BC=1，则质点落在以AB为直径的半圆内的概率是（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 D． EMBED Equation.DSMT4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 某几何体三视图如图所示，则该几何体的体积为（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C． EMBED Equation.DSMT4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 已知点 EMBED Equation.DSMT4 在抛物线C： EMBED Equation.DSMT4 的准线上，记C的焦点为F，则直线AF的斜率为（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 设等差数列 EMBED Equation.DSMT4 的公差为d，若数列 EMBED Equation.DSMT4 为递减数列，则（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C． EMBED Equation.DSMT4     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10.已知 EMBED Equation.DSMT4 为偶函数，当 EMBED Equation.DSMT4 时， EMBED Equation.DSMT4 ，则不等式 EMBED Equation.DSMT4 的解集为（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B． EMBED Equation.DSMT4    C． EMBED Equation.DSMT4   D． EMBED Equation.DSMT4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[来源:学+科+网][来源:学&amp;科&amp;网Z&amp;X&amp;X&amp;K]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FF0000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 将函数 EMBED Equation.DSMT4 的图象向右平移 EMBED Equation.DSMT4 个单位长度，所得图象对应的函数（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A．在区间 EMBED Equation.DSMT4 上单调递减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[来源:学§科§网]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B．在区间 EMBED Equation.DSMT4 上单调递增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C．在区间 EMBED Equation.DSMT4 上单调递减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D．在区间 EMBED Equation.DSMT4 上单调递增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 当 EMBED Equation.DSMT4 时，不等式 EMBED Equation.DSMT4 恒成立，则实数a的取值范围是（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B． EMBED Equation.DSMT4     C． EMBED Equation.DSMT4     D． EMBED Equation.DSMT4 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第Ⅱ卷（共90分）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二、填空题（每题5分，满分20分，将答案填在答题纸上）</w:t>
      </w:r>
    </w:p>
    <w:p>
      <w:pPr/>
      <w:r>
        <w:rPr>
          <w:rFonts w:ascii="Times" w:hAnsi="Times" w:cs="Times"/>
          <w:sz w:val="21"/>
          <w:sz-cs w:val="21"/>
        </w:rPr>
        <w:t xml:space="preserve">13.</w:t>
      </w:r>
      <w:r>
        <w:rPr>
          <w:rFonts w:ascii="Times New Roman" w:hAnsi="Times New Roman" w:cs="Times New Roman"/>
          <w:sz w:val="21"/>
          <w:sz-cs w:val="21"/>
        </w:rPr>
        <w:t xml:space="preserve"> 执行右侧的程序框图，若输入 EMBED Equation.DSMT4 ，则输出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14.已知x，y满足条件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，则目标函数 EMBED Equation.DSMT4 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15.</w:t>
      </w:r>
      <w:r>
        <w:rPr>
          <w:rFonts w:ascii="Times New Roman" w:hAnsi="Times New Roman" w:cs="Times New Roman"/>
          <w:sz w:val="21"/>
          <w:sz-cs w:val="21"/>
        </w:rPr>
        <w:t xml:space="preserve"> 已知椭圆C： EMBED Equation.DSMT4 ，点M与C的焦点不重合，若M关于C的焦点的对称点分别为A，B，线段MN的中点在C上，则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16.</w:t>
      </w:r>
      <w:r>
        <w:rPr>
          <w:rFonts w:ascii="Times New Roman" w:hAnsi="Times New Roman" w:cs="Times New Roman"/>
          <w:sz w:val="21"/>
          <w:sz-cs w:val="21"/>
        </w:rPr>
        <w:t xml:space="preserve"> 对于 EMBED Equation.DSMT4 ，当非零实数a，b满足 EMBED Equation.DSMT4 ，且使 EMBED Equation.DSMT4 最大时， EMBED Equation.DSMT4 的最小值为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 （本大题共6小题，共70分.解答应写出文字说明、证明过程或演算步骤.） </w:t>
      </w:r>
    </w:p>
    <w:p>
      <w:pPr/>
      <w:r>
        <w:rPr>
          <w:rFonts w:ascii="Times" w:hAnsi="Times" w:cs="Times"/>
          <w:sz w:val="21"/>
          <w:sz-cs w:val="21"/>
        </w:rPr>
        <w:t xml:space="preserve">17.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中，内角A，B，C的对边a，b，c，且 EMBED Equation.DSMT4 ，已知 EMBED Equation.DSMT4 ， EMBED Equation.DSMT4 ， EMBED Equation.DSMT4 ，求：</w:t>
      </w:r>
    </w:p>
    <w:p>
      <w:pPr/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）a和c的值；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（Ⅱ）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的值.</w:t>
      </w:r>
    </w:p>
    <w:p>
      <w:pPr/>
      <w:r>
        <w:rPr>
          <w:rFonts w:ascii="Times" w:hAnsi="Times" w:cs="Times"/>
          <w:sz w:val="21"/>
          <w:sz-cs w:val="21"/>
        </w:rPr>
        <w:t xml:space="preserve">18. （本小题满分12分）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某大学餐饮中心为了了解新生的饮食习惯，在全校一年级学生中进行了抽样调查，调查结果如下表所示：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（Ⅰ）根据表中数据，问是否有95%的把握认为“南方学生和北方学生在选用甜品的饮食习惯方面有差异”；</w:t>
      </w:r>
    </w:p>
    <w:p>
      <w:pPr/>
      <w:r>
        <w:rPr>
          <w:rFonts w:ascii="Times" w:hAnsi="Times" w:cs="Times"/>
          <w:sz w:val="21"/>
          <w:sz-cs w:val="21"/>
        </w:rPr>
        <w:t xml:space="preserve">（Ⅱ）已知在被调查的北方学生中有5名数学系的学生，其中2名喜欢甜品，现在从这5名学生中随机抽取3人，求至多有1人喜欢甜品的概率.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INCLUDEPICTURE "../../../../Users/Administrator/AppData/Roaming/Tencent/Users/470284326/QQ/WinTemp/RichOle/CP0~@P@QI1ELY6I%7d(207)X9.jpg"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19.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和 EMBED Equation.DSMT4 所在平面互相垂直，且 EMBED Equation.DSMT4 ， EMBED Equation.DSMT4 ，E、F、G分别为AC、DC、AD的中点.</w:t>
      </w:r>
    </w:p>
    <w:p>
      <w:pPr/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）求证： EMBED Equation.DSMT4 平面BCG；</w:t>
      </w:r>
    </w:p>
    <w:p>
      <w:pPr/>
      <w:r>
        <w:rPr>
          <w:rFonts w:ascii="Times" w:hAnsi="Times" w:cs="Times"/>
          <w:sz w:val="21"/>
          <w:sz-cs w:val="21"/>
        </w:rPr>
        <w:t xml:space="preserve">（Ⅱ）求三棱锥D-BCG的体积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>附：椎体的体积公式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，其中S为底面面积，h为高.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20.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的切线与x轴正半轴，y轴正半轴围成一个三角形，当该三角形面积最小时，切点为P（如图）.</w:t>
      </w:r>
    </w:p>
    <w:p>
      <w:pPr/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）求点P的坐标；</w:t>
      </w:r>
    </w:p>
    <w:p>
      <w:pPr/>
      <w:r>
        <w:rPr>
          <w:rFonts w:ascii="Times" w:hAnsi="Times" w:cs="Times"/>
          <w:sz w:val="21"/>
          <w:sz-cs w:val="21"/>
        </w:rPr>
        <w:t xml:space="preserve">（Ⅱ）焦点在x轴上的椭圆C过点P，且与直线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交于A，B两点，若 EMBED Equation.DSMT4 的面积为2，求C的标准方程.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21.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证明：</w:t>
      </w:r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）存在唯一 EMBED Equation.DSMT4 ，使 EMBED Equation.DSMT4 ；</w:t>
      </w:r>
    </w:p>
    <w:p>
      <w:pPr/>
      <w:r>
        <w:rPr>
          <w:rFonts w:ascii="Times" w:hAnsi="Times" w:cs="Times"/>
          <w:sz w:val="21"/>
          <w:sz-cs w:val="21"/>
        </w:rPr>
        <w:t xml:space="preserve">（Ⅱ</w:t>
      </w:r>
      <w:r>
        <w:rPr>
          <w:rFonts w:ascii="Times New Roman" w:hAnsi="Times New Roman" w:cs="Times New Roman"/>
          <w:sz w:val="21"/>
          <w:sz-cs w:val="21"/>
        </w:rPr>
        <w:t xml:space="preserve">）存在唯一 EMBED Equation.DSMT4 ，使 EMBED Equation.DSMT4 ，且对（1）中的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请考生在第22、23、24三题中任选一题作答，如果多做，则按所做的第一题记分，作答时用2B铅笔在答题卡上把所选题目对应题号下方的方框涂黑.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22.</w:t>
      </w:r>
      <w:r>
        <w:rPr>
          <w:rFonts w:ascii="Times" w:hAnsi="Times" w:cs="Times"/>
          <w:sz w:val="21"/>
          <w:sz-cs w:val="21"/>
        </w:rPr>
        <w:t xml:space="preserve"> （本小题满分10分）选修4-1：几何证明选讲</w:t>
      </w:r>
    </w:p>
    <w:p>
      <w:pPr/>
      <w:r>
        <w:rPr>
          <w:rFonts w:ascii="Times" w:hAnsi="Times" w:cs="Times"/>
          <w:sz w:val="21"/>
          <w:sz-cs w:val="21"/>
        </w:rPr>
        <w:t xml:space="preserve">如图，EP交圆于E、C两点，PD切圆于D，G为CE上一点且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，连接DG并延长交圆于点A，作弦AB垂直EP，垂足为F.</w:t>
      </w:r>
    </w:p>
    <w:p>
      <w:pPr/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）求证：AB为圆的直径；</w:t>
      </w:r>
    </w:p>
    <w:p>
      <w:pPr/>
      <w:r>
        <w:rPr>
          <w:rFonts w:ascii="Times" w:hAnsi="Times" w:cs="Times"/>
          <w:sz w:val="21"/>
          <w:sz-cs w:val="21"/>
        </w:rPr>
        <w:t xml:space="preserve">（Ⅱ</w:t>
      </w:r>
      <w:r>
        <w:rPr>
          <w:rFonts w:ascii="Times New Roman" w:hAnsi="Times New Roman" w:cs="Times New Roman"/>
          <w:sz w:val="21"/>
          <w:sz-cs w:val="21"/>
        </w:rPr>
        <w:t xml:space="preserve">）若AC=BD，求证：AB=ED.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23.</w:t>
      </w:r>
      <w:r>
        <w:rPr>
          <w:rFonts w:ascii="Times" w:hAnsi="Times" w:cs="Times"/>
          <w:sz w:val="21"/>
          <w:sz-cs w:val="21"/>
        </w:rPr>
        <w:t xml:space="preserve"> （本小题满分10分）选修4-4：坐标系与参数方程</w:t>
      </w:r>
    </w:p>
    <w:p>
      <w:pPr/>
      <w:r>
        <w:rPr>
          <w:rFonts w:ascii="Times" w:hAnsi="Times" w:cs="Times"/>
          <w:sz w:val="21"/>
          <w:sz-cs w:val="21"/>
        </w:rPr>
        <w:t xml:space="preserve">将圆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上每一点的横坐标保持不变，纵坐标变为原来的2倍，得曲线C.</w:t>
      </w:r>
    </w:p>
    <w:p>
      <w:pPr/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）写出C的参数方程；</w:t>
      </w:r>
    </w:p>
    <w:p>
      <w:pPr/>
      <w:r>
        <w:rPr>
          <w:rFonts w:ascii="Times" w:hAnsi="Times" w:cs="Times"/>
          <w:sz w:val="21"/>
          <w:sz-cs w:val="21"/>
        </w:rPr>
        <w:t xml:space="preserve">（Ⅱ）设直线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与C的交点为 EMBED Equation.DSMT4 ，以坐标原点为极点，x轴正半轴为极坐标建立极坐标系，求过线段 EMBED Equation.DSMT4 的中点且与 EMBED Equation.DSMT4 垂直的直线的极坐标方程.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24.</w:t>
      </w:r>
      <w:r>
        <w:rPr>
          <w:rFonts w:ascii="Times" w:hAnsi="Times" w:cs="Times"/>
          <w:sz w:val="21"/>
          <w:sz-cs w:val="21"/>
        </w:rPr>
        <w:t xml:space="preserve"> （本小题满分10分）选修4-5：不等式选讲</w:t>
      </w:r>
    </w:p>
    <w:p>
      <w:pPr/>
      <w:r>
        <w:rPr>
          <w:rFonts w:ascii="Times" w:hAnsi="Times" w:cs="Times"/>
          <w:sz w:val="21"/>
          <w:sz-cs w:val="21"/>
        </w:rPr>
        <w:t xml:space="preserve">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， EMBED Equation.DSMT4 ，记 EMBED Equation.DSMT4 的解集为M， EMBED Equation.DSMT4 的解集为N.</w:t>
      </w:r>
    </w:p>
    <w:p>
      <w:pPr/>
      <w:r>
        <w:rPr>
          <w:rFonts w:ascii="Times" w:hAnsi="Times" w:cs="Times"/>
          <w:sz w:val="21"/>
          <w:sz-cs w:val="21"/>
        </w:rPr>
        <w:t xml:space="preserve">（Ⅰ</w:t>
      </w:r>
      <w:r>
        <w:rPr>
          <w:rFonts w:ascii="Times New Roman" w:hAnsi="Times New Roman" w:cs="Times New Roman"/>
          <w:sz w:val="21"/>
          <w:sz-cs w:val="21"/>
        </w:rPr>
        <w:t xml:space="preserve">）求M；</w:t>
      </w:r>
    </w:p>
    <w:p>
      <w:pPr/>
      <w:r>
        <w:rPr>
          <w:rFonts w:ascii="Times" w:hAnsi="Times" w:cs="Times"/>
          <w:sz w:val="21"/>
          <w:sz-cs w:val="21"/>
        </w:rPr>
        <w:t xml:space="preserve">（Ⅱ）当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时，证明：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