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一.选择题：本大题共10小题，每小题5分，共50分.在每小题给出的四个备选项中，只有一项是符合题目要求的.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 实部为-2，虚部为1 的复数所对应的点位于复平面的（     ）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 EMBED Equation.DSMT4  第一象限                            EMBED Equation.DSMT4 第二象限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 EMBED Equation.DSMT4  第三象限                            EMBED Equation.DSMT4 第四象限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 在等差数列 EMBED Equation.DSMT4 中, EMBED Equation.DSMT4 ，则 EMBED Equation.DSMT4 （ 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          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                 EMBED Equation.DSMT4 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4. 下列函数为偶函数的是（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EMBED Equation.DSMT4         EMBED Equation.DSMT4        EMBED Equation.DSMT4       EMBED Equation.DSMT4 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 执行如题（5）图所示的程序框图，则输出 EMBED Equation.KSEE3 的值为（   ）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             EMBED Equation.DSMT4                 EMBED Equation.DSMT4                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6.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已知命题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，总有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是方程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的根,则下列命题为真命题的是(     )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某几何体的三视图如图所示，则该几何体的体积为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 EMBED Equation.KSEE3 分别为双曲线 EMBED Equation.KSEE3 的左、右焦点，双曲线上存在一点 EMBED Equation.KSEE3 使得         EMBED Equation.KSEE3 则该双曲线的离心率为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                         B. EMBED Equation.KSEE3                    C.4                   D.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 EMBED Equation.KSEE3 的最小值是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                     B. EMBED Equation.KSEE3                C. EMBED Equation.KSEE3             D.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Equation.KSEE3 内有且仅有两个不同的零点，则实数 EMBED Equation.KSEE3 的取值范围是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                                      B. EMBED Equation.KSEE3      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C. EMBED Equation.KSEE3                                      D.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二、填空题：本在题共5小题，第小题5分，共25分.把答案填写在答题卡相应位置上.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14.已知直线 EMBED Equation.KSEE3 与圆心为 EMBED Equation.KSEE3 的圆 EMBED Equation.KSEE3 相交于 EMBED Equation.KSEE3 两点，且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EMBED Equation.KSEE3 ，则实数 EMBED Equation.KSEE3 的值为_________.</w:t>
      </w:r>
    </w:p>
    <w:p>
      <w:pPr/>
      <w:r>
        <w:rPr>
          <w:rFonts w:ascii="Times" w:hAnsi="Times" w:cs="Times"/>
          <w:sz w:val="21"/>
          <w:sz-cs w:val="21"/>
        </w:rPr>
        <w:t xml:space="preserve">15.</w:t>
      </w:r>
      <w:r>
        <w:rPr>
          <w:rFonts w:ascii="Times New Roman" w:hAnsi="Times New Roman" w:cs="Times New Roman"/>
          <w:sz w:val="21"/>
          <w:sz-cs w:val="21"/>
        </w:rPr>
        <w:t xml:space="preserve">某校早上8：00开始上课，假设该校学生小张与小王在早上7:30—7:50之间到校，且每人在该时间段的任何时刻到校是等可能的，则小张比小王至少早5分钟到校的概率为_____（用数字作答）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三、解答题：本大题共6小题，共75分.解答应写出文字说明，证明过程或演算步骤.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（本小题满分13分.（ = 1 \* ROMAN \* MERGEFORMAT I）小问6分，（ = 2 \* ROMAN \* MERGEFORMAT II）小问7分）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 EMBED Equation.KSEE3 是首项为1，公差为2的等差数列， EMBED Equation.KSEE3 表示 EMBED Equation.KSEE3 的前 EMBED Equation.KSEE3 项和.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 = 1 \* ROMAN \* MERGEFORMAT I）求 EMBED Equation.KSEE3 及 EMBED Equation.KSEE3 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[来源:Z+xx+k.Com]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 = 2 \* ROMAN \* MERGEFORMAT II）设 EMBED Equation.KSEE3 是首项为2的等比数列，公比 EMBED Equation.KSEE3 满足 EMBED Equation.KSEE3 ，求 EMBED Equation.KSEE3 的通项公式及其前 EMBED Equation.KSEE3 项和 EMBED Equation.KSEE3 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（本小题满分13分.（ = 1 \* ROMAN \* MERGEFORMAT I）小问4分，（ = 2 \* ROMAN \* MERGEFORMAT II）小问4分，（ = 3 \* ROMAN \* MERGEFORMAT III）小问5分）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20名学生某次数学考试成绩（单位：分）的频数分布直方图如下：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 = 1 \* ROMAN \* MERGEFORMAT I）求频率分布直方图中 EMBED Equation.KSEE3 的值；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 = 2 \* ROMAN \* MERGEFORMAT II）分别球出成绩落在 EMBED Equation.KSEE3 与 EMBED Equation.KSEE3 中的学生人数；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 = 3 \* ROMAN \* MERGEFORMAT III）从成绩在 EMBED Equation.KSEE3 的学生中人选2人，求此2人的成绩都在 EMBED Equation.KSEE3 中的概率.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19.（本小题满分12分，（Ⅰ）小问5分，（Ⅱ）小问7分）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已知函数 EMBED Equation.KSEE3 ，其中 EMBED Equation.KSEE3 ，且曲线 EMBED Equation.KSEE3 在点 EMBED Equation.KSEE3 处的切线垂直于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（Ⅰ）求 EMBED Equation.KSEE3 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（Ⅱ）求函数 EMBED Equation.KSEE3 的单调区间与极值.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20.</w:t>
      </w:r>
      <w:r>
        <w:rPr>
          <w:rFonts w:ascii="Times New Roman" w:hAnsi="Times New Roman" w:cs="Times New Roman"/>
          <w:sz w:val="21"/>
          <w:sz-cs w:val="21"/>
        </w:rPr>
        <w:t xml:space="preserve">（本小题满分12分，（Ⅰ）小问4分，（Ⅱ）小问8分）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如题（20）图，四棱锥 EMBED Equation.KSEE3 中，底面是以 EMBED Equation.KSEE3 为中心的菱形， EMBED Equation.KSEE3 底面 EMBED Equation.KSEE3 ， EMBED Equation.KSEE3 ， EMBED Equation.KSEE3 为 EMBED Equation.KSEE3 上一点，且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（Ⅰ）证明： EMBED Equation.KSEE3 平面 EMBED Equation.KSEE3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（Ⅱ）若 EMBED Equation.KSEE3 ，求四棱锥 EMBED Equation.KSEE3 的体积.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[来源:学+科+网Z+X+X+K]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21.（本小题满分12分，（Ⅰ）小问5分，（Ⅱ）小问7分）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如题（21）图，设椭圆 EMBED Equation.KSEE3 的左、右焦点分别为 EMBED Equation.KSEE3 ，点 EMBED Equation.KSEE3 在椭圆上， EMBED Equation.KSEE3 ， EMBED Equation.KSEE3 ， EMBED Equation.KSEE3 的面积为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