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840" w:first-line="-84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  <w:ind w:left="720" w:first-line="-720"/>
      </w:pPr>
      <w:r>
        <w:rPr>
          <w:rFonts w:ascii="Times New Roman" w:hAnsi="Times New Roman" w:cs="Times New Roman"/>
          <w:sz w:val="24"/>
          <w:sz-cs w:val="24"/>
          <w:b/>
        </w:rPr>
        <w:t xml:space="preserve">第</w:t>
      </w:r>
      <w:r>
        <w:rPr>
          <w:rFonts w:ascii="Times" w:hAnsi="Times" w:cs="Times"/>
          <w:sz w:val="24"/>
          <w:sz-cs w:val="24"/>
          <w:b/>
        </w:rPr>
        <w:t xml:space="preserve">Ⅰ</w:t>
      </w:r>
      <w:r>
        <w:rPr>
          <w:rFonts w:ascii="Times New Roman" w:hAnsi="Times New Roman" w:cs="Times New Roman"/>
          <w:sz w:val="24"/>
          <w:sz-cs w:val="24"/>
          <w:b/>
        </w:rPr>
        <w:t xml:space="preserve">卷（共50分）</w:t>
      </w:r>
    </w:p>
    <w:p>
      <w:pPr>
        <w:jc w:val="both"/>
        <w:ind w:left="480" w:first-line="-480"/>
      </w:pPr>
      <w:r>
        <w:rPr>
          <w:rFonts w:ascii="Times New Roman" w:hAnsi="Times New Roman" w:cs="Times New Roman"/>
          <w:sz w:val="24"/>
          <w:sz-cs w:val="24"/>
        </w:rPr>
        <w:t xml:space="preserve">一、</w:t>
      </w:r>
      <w:r>
        <w:rPr>
          <w:rFonts w:ascii="Times New Roman" w:hAnsi="Times New Roman" w:cs="Times New Roman"/>
          <w:sz w:val="24"/>
          <w:sz-cs w:val="24"/>
          <w:b/>
        </w:rPr>
        <w:t xml:space="preserve">选择题：本大题共10个小题,每小题5分,共50分.在每小题给出的四个选项中，只有一项</w:t>
      </w:r>
    </w:p>
    <w:p>
      <w:pPr>
        <w:jc w:val="both"/>
        <w:ind w:left="480" w:first-line="-480"/>
      </w:pPr>
      <w:r>
        <w:rPr>
          <w:rFonts w:ascii="Times New Roman" w:hAnsi="Times New Roman" w:cs="Times New Roman"/>
          <w:sz w:val="24"/>
          <w:sz-cs w:val="24"/>
          <w:b/>
        </w:rPr>
        <w:t xml:space="preserve">是符合题目要求的.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1.设集合，集合，则（      ）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设i是虚数单位，则复数(       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  <w:i/>
        </w:rPr>
        <w:t xml:space="preserve">-i             </w:t>
      </w:r>
      <w:r>
        <w:rPr>
          <w:rFonts w:ascii="Times New Roman" w:hAnsi="Times New Roman" w:cs="Times New Roman"/>
          <w:sz w:val="21"/>
          <w:sz-cs w:val="21"/>
        </w:rPr>
        <w:t xml:space="preserve">（B）</w:t>
      </w:r>
      <w:r>
        <w:rPr>
          <w:rFonts w:ascii="Times New Roman" w:hAnsi="Times New Roman" w:cs="Times New Roman"/>
          <w:sz w:val="21"/>
          <w:sz-cs w:val="21"/>
          <w:i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 New Roman" w:hAnsi="Times New Roman" w:cs="Times New Roman"/>
          <w:sz w:val="21"/>
          <w:sz-cs w:val="21"/>
          <w:i/>
        </w:rPr>
        <w:t xml:space="preserve">i             </w:t>
      </w:r>
      <w:r>
        <w:rPr>
          <w:rFonts w:ascii="Times New Roman" w:hAnsi="Times New Roman" w:cs="Times New Roman"/>
          <w:sz w:val="21"/>
          <w:sz-cs w:val="21"/>
        </w:rPr>
        <w:t xml:space="preserve">（C）</w:t>
      </w:r>
      <w:r>
        <w:rPr>
          <w:rFonts w:ascii="Times New Roman" w:hAnsi="Times New Roman" w:cs="Times New Roman"/>
          <w:sz w:val="21"/>
          <w:sz-cs w:val="21"/>
          <w:i/>
        </w:rPr>
        <w:t xml:space="preserve">i.              </w:t>
      </w:r>
      <w:r>
        <w:rPr>
          <w:rFonts w:ascii="Times New Roman" w:hAnsi="Times New Roman" w:cs="Times New Roman"/>
          <w:sz w:val="21"/>
          <w:sz-cs w:val="21"/>
        </w:rPr>
        <w:t xml:space="preserve">（D）3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执行如图所示的程序框图，输出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的值是(       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               （B）             （C）-                 （D）</w:t>
      </w:r>
    </w:p>
    <w:p>
      <w:pPr/>
      <w:r>
        <w:rPr>
          <w:rFonts w:ascii="Times New Roman" w:hAnsi="Times New Roman" w:cs="Times New Roman"/>
          <w:sz w:val="4"/>
          <w:sz-cs w:val="4"/>
          <w:b/>
          <w:color w:val="FFFFFF"/>
        </w:rPr>
        <w:t xml:space="preserve">[来源:学,科,网Z,X,X,K]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下列函数中，最小正周期为且图象关于原点对称的函数是（   ）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5.过双曲线的右焦点且与x轴垂直的直线，交该双曲线的两条渐近线于A，B两点，则（  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(A)           (B)            (C)6             （D）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用数字0，1，2，3，4，5组成没有重复数字的五位数，其中比40000大的偶数共有（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（A）144个       （B）120个       （C）96个        （D）72个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7.设四边形ABCD为平行四边形，，.若点M，N满足，，则（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（A）20         （B）15         （C）9          （D）6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8.设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都是不等于1的正数，则“”是“”的 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充要条件            （B）充分不必要条件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（C）必要不充分条件      （D）既不充分也不必要条件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[来源:学#科#网Z#X#X#K]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如果函数在区间上单调递减，则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的最大值为（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（A）16       （B）18        （C）25         （D）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与抛物线相交于A，B两点，与圆相切于点M，且M为线段AB的中点.若这样的直线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恰有4条，则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的取值范围是（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      （B）       （C）        （D）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  <w:ind w:first-line="2772"/>
      </w:pPr>
      <w:r>
        <w:rPr>
          <w:rFonts w:ascii="Times New Roman" w:hAnsi="Times New Roman" w:cs="Times New Roman"/>
          <w:sz w:val="28"/>
          <w:sz-cs w:val="28"/>
          <w:b/>
        </w:rPr>
        <w:t xml:space="preserve">第Ⅱ卷（共100分）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二、填空题（每题5分，满分25分，将答案填在答题纸上）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11.在的展开式中，含的项的系数是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（用数字作答）.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12.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13.某食品的保鲜时间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（单位：小时）与储存温度x（单位：）满足函数关系（为自然对数的底数，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为常数）。若该食品在0的保鲜时间设计192小时，在22的保鲜时间是48小时，则该食品在33的保鲜时间是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小时.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[来源:学#科#网]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14.如图，四边形ABCD和ADPQ均为正方形，它们所在的平面互相垂直，动点M在线段PQ上，E、F分别为AB、BC的中点。设异面直线EM与AF所成的角为，则的最大值为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15.已知函数，（其中）.对于不相等的实数，设，.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现有如下命题：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（1）对于任意不相等的实数，都有；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（2）对于任意的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及任意不相等的实数，都有；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（3）对于任意的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，存在不相等的实数，使得；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（4）对于任意的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，存在不相等的实数，使得.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其中的真命题有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（写出所有真命题的序号）.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 （本大题共6小题，共75分.解答应写出文字说明、证明过程或演算步骤.）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16.设数列的前项和，且成等差数列.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（1）求数列的通项公式；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（2）记数列的前n项和，求得成立的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的最小值.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某市A,B两所中学的学生组队参加辩论赛，A中学推荐3名男生，2名女生，B中学推荐了3名男生，4名女生，两校推荐的学生一起参加集训，由于集训后队员的水平相当，从参加集训的男生中随机抽取3人，女生中随机抽取3人组成代表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（1）求A中学至少有1名学生入选代表队的概率.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（2）某场比赛前，从代表队的6名队员中随机抽取4人参赛，设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表示参赛的男生人数，求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得分布列和数学期望.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18.一个正方体的平面展开图及该正方体的直观图的示意图如图所示，在正方体中，设的中点为，的中点为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（1）请将字母标记在正方体相应的顶点处（不需说明理由）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（2）证明：直线平面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（3）求二面角的余弦值.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19.如图，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为平面四边形ABCD的四个内角.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（1）证明：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（2）若求的值.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20.如图，椭圆E：的离心率是，过点P（0,1）的动直线与椭圆相交于A，B两点，当直线平行与轴时，直线被椭圆E截得的线段长为.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(1)求椭圆E的方程；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(2)在平面直角坐标系中，是否存在与点P不同的定点Q，使得恒成立？若存在，求出点Q的坐标；若不存在，请说明理由.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21.已知函数，其中.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（1）设是的导函数，评论的单调性；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（2）证明：存在，使得在区间内恒成立，且在内有唯一解.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