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" w:hAnsi="Times" w:cs="Times"/>
          <w:sz w:val="30"/>
          <w:sz-cs w:val="30"/>
          <w:b/>
        </w:rPr>
        <w:t xml:space="preserve">2015年全国统一高考数学试卷（文科）（新课标Ⅰ）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一、选择题：本大题共12小题，每小题5分，在每小题给出的四个选项中，只有一项是符合题目要求的.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1．（5分）已知集合A={x|x=3n+2，n∈N}，B={6，8，10，12，14}，则集合A∩B中元素的个数为（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2．（5分）已知点A（0，1），B（3，2），向量=（﹣4，﹣3），则向量=（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A．（﹣7，﹣4）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B．（7，4）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C．（﹣1，4）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D．（1，4）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3．（5分）已知复数z满足（z﹣1）i=1+i，则z=（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A．﹣2﹣i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B．﹣2+i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C．2﹣i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D．2+i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4．（5分）如果3个正整数可作为一个直角三角形三条边的边长，则称这3个数为一组勾股数．从1，2，3，4，5中任取3个不同的数，则这3个数构成一组勾股数的概率为（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5．（5分）已知椭圆E的中心在坐标原点，离心率为，E的右焦点与抛物线C：y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=8x的焦点重合，A，B是C的准线与E的两个交点，则|AB|=（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B．6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C．9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D．12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6．（5分）《九章算术》是我国古代内容极为丰富的数学名著，书中有如下问题：”今有委米依垣内角，下周八尺，高五尺．问：积及为米几何？“其意思为：”在屋内墙角处堆放米（如图，米堆为一个圆锥的四分之一），米堆底部的弧长为8尺，米堆的高为5尺，问米堆的体积和堆放的米各为多少？“已知1斛米的体积约为1.62立方尺，圆周率约为3，估算出堆放的米约有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A．14斛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B．22斛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C．36斛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D．66斛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7．（5分）已知{a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}是公差为1的等差数列，S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为{a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}的前n项和，若S</w:t>
      </w:r>
      <w:r>
        <w:rPr>
          <w:rFonts w:ascii="Times" w:hAnsi="Times" w:cs="Times"/>
          <w:sz w:val="24"/>
          <w:sz-cs w:val="24"/>
          <w:vertAlign w:val="subscript"/>
        </w:rPr>
        <w:t xml:space="preserve">8</w:t>
      </w:r>
      <w:r>
        <w:rPr>
          <w:rFonts w:ascii="Times" w:hAnsi="Times" w:cs="Times"/>
          <w:sz w:val="24"/>
          <w:sz-cs w:val="24"/>
        </w:rPr>
        <w:t xml:space="preserve">=4S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，则a</w:t>
      </w:r>
      <w:r>
        <w:rPr>
          <w:rFonts w:ascii="Times" w:hAnsi="Times" w:cs="Times"/>
          <w:sz w:val="24"/>
          <w:sz-cs w:val="24"/>
          <w:vertAlign w:val="subscript"/>
        </w:rPr>
        <w:t xml:space="preserve">10</w:t>
      </w:r>
      <w:r>
        <w:rPr>
          <w:rFonts w:ascii="Times" w:hAnsi="Times" w:cs="Times"/>
          <w:sz w:val="24"/>
          <w:sz-cs w:val="24"/>
        </w:rPr>
        <w:t xml:space="preserve">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C．10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D．12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8．（5分）函数f（x）=cos（ωx+φ）的部分图象如图所示，则f（x）的单调递减区间为（　　）  </w:t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A．（kπ﹣，kπ+），k∈z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B．（2kπ﹣，2kπ+），k∈z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C．（k﹣，k+），k∈z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D．（，2k+），k∈z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9．（5分）执行如图所示的程序框图，如果输入的t=0.01，则输出的n=（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B．6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C．7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D．8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10．（5分）已知函数f（x）=，且f（a）=﹣3，则f（6﹣a）=（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11．（5分）圆柱被一个平面截去一部分后与半球（半径为r）组成一个几何体，该几何体三视图中的正视图和俯视图如图所示．若该几何体的表面积为16+20π，则r=（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D．8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12．（5分）设函数y=f（x）的图象与y=2</w:t>
      </w:r>
      <w:r>
        <w:rPr>
          <w:rFonts w:ascii="Times" w:hAnsi="Times" w:cs="Times"/>
          <w:sz w:val="24"/>
          <w:sz-cs w:val="24"/>
          <w:vertAlign w:val="superscript"/>
        </w:rPr>
        <w:t xml:space="preserve">x+a</w:t>
      </w:r>
      <w:r>
        <w:rPr>
          <w:rFonts w:ascii="Times" w:hAnsi="Times" w:cs="Times"/>
          <w:sz w:val="24"/>
          <w:sz-cs w:val="24"/>
        </w:rPr>
        <w:t xml:space="preserve">的图象关于y=﹣x对称，且f（﹣2）+f（﹣4）=1，则a=（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二、本大题共4小题，每小题5分.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13．（5分）在数列{a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}中，a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=2，a</w:t>
      </w:r>
      <w:r>
        <w:rPr>
          <w:rFonts w:ascii="Times" w:hAnsi="Times" w:cs="Times"/>
          <w:sz w:val="24"/>
          <w:sz-cs w:val="24"/>
          <w:vertAlign w:val="subscript"/>
        </w:rPr>
        <w:t xml:space="preserve">n+1</w:t>
      </w:r>
      <w:r>
        <w:rPr>
          <w:rFonts w:ascii="Times" w:hAnsi="Times" w:cs="Times"/>
          <w:sz w:val="24"/>
          <w:sz-cs w:val="24"/>
        </w:rPr>
        <w:t xml:space="preserve">=2a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，S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为{a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}的前n项和，若S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=126，则n=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14．（5分）已知函数f（x）=ax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+x+1的图象在点（1，f（1））处的切线过点（2，7），则a=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15．（5分）若x，y满足约束条件，则z=3x+y的最大值为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16．（5分）已知F是双曲线C：x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﹣=1的右焦点，P是C的左支上一点，A（0，6）．当△APF周长最小时，该三角形的面积为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三、解答题：解答应写出文字说明，证明过程或演算步骤．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17．（12分）已知a，b，c分别是△ABC内角A，B，C的对边，sin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B=2sinAsinC．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（Ⅰ）若a=b，求cosB；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（Ⅱ）设B=90°，且a=，求△ABC的面积．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18．（12分）如图，四边形ABCD为菱形，G为AC与BD的交点，BE⊥平面ABCD．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（Ⅰ）证明：平面AEC⊥平面BED；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（Ⅱ）若∠ABC=120°，AE⊥EC，三棱锥E﹣ACD的体积为，求该三棱锥的侧面积．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19．（12分）某公司为确定下一年度投入某种产品的宣传费，需了解年宣传费x（单位：千元）对年销售量y（单位：t）和年利润z（单位：千元）的影响，对近8年的年宣传费x</w:t>
      </w:r>
      <w:r>
        <w:rPr>
          <w:rFonts w:ascii="Times" w:hAnsi="Times" w:cs="Times"/>
          <w:sz w:val="24"/>
          <w:sz-cs w:val="24"/>
          <w:vertAlign w:val="subscript"/>
        </w:rPr>
        <w:t xml:space="preserve">i</w:t>
      </w:r>
      <w:r>
        <w:rPr>
          <w:rFonts w:ascii="Times" w:hAnsi="Times" w:cs="Times"/>
          <w:sz w:val="24"/>
          <w:sz-cs w:val="24"/>
        </w:rPr>
        <w:t xml:space="preserve">和年销售量y</w:t>
      </w:r>
      <w:r>
        <w:rPr>
          <w:rFonts w:ascii="Times" w:hAnsi="Times" w:cs="Times"/>
          <w:sz w:val="24"/>
          <w:sz-cs w:val="24"/>
          <w:vertAlign w:val="subscript"/>
        </w:rPr>
        <w:t xml:space="preserve">i</w:t>
      </w:r>
      <w:r>
        <w:rPr>
          <w:rFonts w:ascii="Times" w:hAnsi="Times" w:cs="Times"/>
          <w:sz w:val="24"/>
          <w:sz-cs w:val="24"/>
        </w:rPr>
        <w:t xml:space="preserve">（i=1，2，…，8）数据作了初步处理，得到下面的散点图及一些统计量的值．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（x</w:t>
      </w:r>
      <w:r>
        <w:rPr>
          <w:rFonts w:ascii="Times" w:hAnsi="Times" w:cs="Times"/>
          <w:sz w:val="24"/>
          <w:sz-cs w:val="24"/>
          <w:vertAlign w:val="subscript"/>
        </w:rPr>
        <w:t xml:space="preserve">i</w:t>
      </w:r>
      <w:r>
        <w:rPr>
          <w:rFonts w:ascii="Times" w:hAnsi="Times" w:cs="Times"/>
          <w:sz w:val="24"/>
          <w:sz-cs w:val="24"/>
        </w:rPr>
        <w:t xml:space="preserve">﹣）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（w</w:t>
      </w:r>
      <w:r>
        <w:rPr>
          <w:rFonts w:ascii="Times" w:hAnsi="Times" w:cs="Times"/>
          <w:sz w:val="24"/>
          <w:sz-cs w:val="24"/>
          <w:vertAlign w:val="subscript"/>
        </w:rPr>
        <w:t xml:space="preserve">i</w:t>
      </w:r>
      <w:r>
        <w:rPr>
          <w:rFonts w:ascii="Times" w:hAnsi="Times" w:cs="Times"/>
          <w:sz w:val="24"/>
          <w:sz-cs w:val="24"/>
        </w:rPr>
        <w:t xml:space="preserve">﹣）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（x</w:t>
      </w:r>
      <w:r>
        <w:rPr>
          <w:rFonts w:ascii="Times" w:hAnsi="Times" w:cs="Times"/>
          <w:sz w:val="24"/>
          <w:sz-cs w:val="24"/>
          <w:vertAlign w:val="subscript"/>
        </w:rPr>
        <w:t xml:space="preserve">i</w:t>
      </w:r>
      <w:r>
        <w:rPr>
          <w:rFonts w:ascii="Times" w:hAnsi="Times" w:cs="Times"/>
          <w:sz w:val="24"/>
          <w:sz-cs w:val="24"/>
        </w:rPr>
        <w:t xml:space="preserve">﹣）（y</w:t>
      </w:r>
      <w:r>
        <w:rPr>
          <w:rFonts w:ascii="Times" w:hAnsi="Times" w:cs="Times"/>
          <w:sz w:val="24"/>
          <w:sz-cs w:val="24"/>
          <w:vertAlign w:val="subscript"/>
        </w:rPr>
        <w:t xml:space="preserve">i</w:t>
      </w:r>
      <w:r>
        <w:rPr>
          <w:rFonts w:ascii="Times" w:hAnsi="Times" w:cs="Times"/>
          <w:sz w:val="24"/>
          <w:sz-cs w:val="24"/>
        </w:rPr>
        <w:t xml:space="preserve">﹣）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（w</w:t>
      </w:r>
      <w:r>
        <w:rPr>
          <w:rFonts w:ascii="Times" w:hAnsi="Times" w:cs="Times"/>
          <w:sz w:val="24"/>
          <w:sz-cs w:val="24"/>
          <w:vertAlign w:val="subscript"/>
        </w:rPr>
        <w:t xml:space="preserve">i</w:t>
      </w:r>
      <w:r>
        <w:rPr>
          <w:rFonts w:ascii="Times" w:hAnsi="Times" w:cs="Times"/>
          <w:sz w:val="24"/>
          <w:sz-cs w:val="24"/>
        </w:rPr>
        <w:t xml:space="preserve">﹣）（y</w:t>
      </w:r>
      <w:r>
        <w:rPr>
          <w:rFonts w:ascii="Times" w:hAnsi="Times" w:cs="Times"/>
          <w:sz w:val="24"/>
          <w:sz-cs w:val="24"/>
          <w:vertAlign w:val="subscript"/>
        </w:rPr>
        <w:t xml:space="preserve">i</w:t>
      </w:r>
      <w:r>
        <w:rPr>
          <w:rFonts w:ascii="Times" w:hAnsi="Times" w:cs="Times"/>
          <w:sz w:val="24"/>
          <w:sz-cs w:val="24"/>
        </w:rPr>
        <w:t xml:space="preserve">﹣）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46.6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563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6.8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289.8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1.6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1469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108.8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表中w</w:t>
      </w:r>
      <w:r>
        <w:rPr>
          <w:rFonts w:ascii="Times" w:hAnsi="Times" w:cs="Times"/>
          <w:sz w:val="24"/>
          <w:sz-cs w:val="24"/>
          <w:vertAlign w:val="subscript"/>
        </w:rPr>
        <w:t xml:space="preserve">i</w:t>
      </w:r>
      <w:r>
        <w:rPr>
          <w:rFonts w:ascii="Times" w:hAnsi="Times" w:cs="Times"/>
          <w:sz w:val="24"/>
          <w:sz-cs w:val="24"/>
        </w:rPr>
        <w:t xml:space="preserve">=</w:t>
      </w:r>
      <w:r>
        <w:rPr>
          <w:rFonts w:ascii="Times" w:hAnsi="Times" w:cs="Times"/>
          <w:sz w:val="24"/>
          <w:sz-cs w:val="24"/>
          <w:vertAlign w:val="subscript"/>
        </w:rPr>
        <w:t xml:space="preserve">i</w:t>
      </w:r>
      <w:r>
        <w:rPr>
          <w:rFonts w:ascii="Times" w:hAnsi="Times" w:cs="Times"/>
          <w:sz w:val="24"/>
          <w:sz-cs w:val="24"/>
        </w:rPr>
        <w:t xml:space="preserve">，=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（Ⅰ）根据散点图判断，y=a+bx与y=c+d哪一个适宜作为年销售量y关于年宣传费x的回归方程类型？（给出判断即可，不必说明理由）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（Ⅱ）根据（Ⅰ）的判断结果及表中数据，建立y关于x的回归方程；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（Ⅲ）已知这种产品的年利润z与x、y的关系为z=0.2y﹣x．根据（Ⅱ）的结果回答下列问题：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（i）年宣传费x=49时，年销售量及年利润的预报值是多少？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（ii）年宣传费x为何值时，年利润的预报值最大？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附：对于一组数据（u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 v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），（u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 v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）…..（u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 v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），其回归线v=α+βu的斜率和截距的最小二乘估计分别为：=，=﹣．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20．（12分）已知过点A（0，1）且斜率为k的直线l与圆C：（x﹣2）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+（y﹣3）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=1交于点M、N两点．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（1）求k的取值范围；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（2）若•=12，其中O为坐标原点，求|MN|．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21．（12分）设函数f（x）=e</w:t>
      </w:r>
      <w:r>
        <w:rPr>
          <w:rFonts w:ascii="Times" w:hAnsi="Times" w:cs="Times"/>
          <w:sz w:val="24"/>
          <w:sz-cs w:val="24"/>
          <w:vertAlign w:val="superscript"/>
        </w:rPr>
        <w:t xml:space="preserve">2x</w:t>
      </w:r>
      <w:r>
        <w:rPr>
          <w:rFonts w:ascii="Times" w:hAnsi="Times" w:cs="Times"/>
          <w:sz w:val="24"/>
          <w:sz-cs w:val="24"/>
        </w:rPr>
        <w:t xml:space="preserve">﹣alnx．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（Ⅰ）讨论f（x）的导函数f′（x）零点的个数；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（Ⅱ）证明：当a＞0时，f（x）≥2a+aln．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四、请考生在第22、23、24题中任选一题作答，如果多做，则按所做的第一题记分．【选修4-1：几何证明选讲】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22．（10分）如图，AB是⊙O的直径，AC是⊙O的切线，BC交⊙O于点E．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（Ⅰ）若D为AC的中点，证明：DE是⊙O的切线；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（Ⅱ）若OA=CE，求∠ACB的大小．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五、【选修4-4：坐标系与参数方程】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23．在直角坐标系xOy中，直线C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：x=﹣2，圆C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：（x﹣1）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+（y﹣2）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=1，以坐标原点为极点，x轴的正半轴为极轴建立极坐标系．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的极坐标方程；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（Ⅱ）若直线C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的极坐标方程为θ=（ρ∈R），设C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与C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的交点为M，N，求△C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MN的面积．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六、【选修4-5：不等式选讲】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24．已知函数f（x）=|x+1|﹣2|x﹣a|，a＞0．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（Ⅰ）当a=1时，求不等式f（x）＞1的解集；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（Ⅱ）若f（x）的图象与x轴围成的三角形面积大于6，求a的取值范围．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