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560" w:first-line="-560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  <w:b/>
        </w:rPr>
        <w:t xml:space="preserve">一、选择题：本大题共10小题，每小题5分，共50分. 在每小题给出的四个选项中，只有一项是符合题目要求的.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1．为虚数单位，的共轭复数为（    ）.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           </w:t>
        <w:tab/>
        <w:t xml:space="preserve">B．           </w:t>
        <w:tab/>
        <w:t xml:space="preserve">C．1           </w:t>
        <w:tab/>
        <w:t xml:space="preserve">D． 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2．</w:t>
      </w:r>
      <w:r>
        <w:rPr>
          <w:rFonts w:ascii="Times" w:hAnsi="Times" w:cs="Times"/>
          <w:sz w:val="21"/>
          <w:sz-cs w:val="21"/>
          <w:color w:val="000000"/>
        </w:rPr>
        <w:t xml:space="preserve">我国古代数学名著《数书九章》有“米谷粒分”题：粮仓开仓收粮，有人送来米1534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石，验得米内夹谷，抽样取米一把，数得254粒内夹谷28粒，则这批米内夹谷约为</w:t>
      </w:r>
      <w:r>
        <w:rPr>
          <w:rFonts w:ascii="Times" w:hAnsi="Times" w:cs="Times"/>
          <w:sz w:val="21"/>
          <w:sz-cs w:val="21"/>
        </w:rPr>
        <w:t xml:space="preserve">（    ）.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A．134石          </w:t>
        <w:tab/>
        <w:t xml:space="preserve">B．169石          </w:t>
        <w:tab/>
        <w:t xml:space="preserve">C．338石       </w:t>
        <w:tab/>
        <w:t xml:space="preserve">D．1365石</w:t>
      </w:r>
    </w:p>
    <w:p>
      <w:pPr>
        <w:jc w:val="both"/>
        <w:ind w:left="420" w:first-line="-315"/>
      </w:pPr>
      <w:r>
        <w:rPr>
          <w:rFonts w:ascii="Times" w:hAnsi="Times" w:cs="Times"/>
          <w:sz w:val="21"/>
          <w:sz-cs w:val="21"/>
        </w:rPr>
        <w:t xml:space="preserve">3．已知的展开式中第4项与第8项的二项式系数相等，则奇数项的二项式系数和为（    ）.</w:t>
      </w:r>
      <w:r>
        <w:rPr>
          <w:rFonts w:ascii="Times" w:hAnsi="Times" w:cs="Times"/>
          <w:sz w:val="4"/>
          <w:sz-cs w:val="4"/>
          <w:color w:val="FFFFFF"/>
        </w:rPr>
        <w:t xml:space="preserve">[来源:学|科|网Z|X|X|K]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          </w:t>
        <w:tab/>
        <w:t xml:space="preserve">B．        </w:t>
        <w:tab/>
        <w:t xml:space="preserve">C．    </w:t>
        <w:tab/>
        <w:t xml:space="preserve">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4．设，，这两个正态分布密度曲线如图所示．下列结论中正确的是（    ）.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         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C．对任意正数， 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D．对任意正数，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5．设，.</w:t>
      </w:r>
      <w:r>
        <w:rPr>
          <w:rFonts w:ascii="Times" w:hAnsi="Times" w:cs="Times"/>
          <w:sz w:val="21"/>
          <w:sz-cs w:val="21"/>
          <w:i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：成等比数列；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：，则（    ）.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的充分条件，但不是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的必要条件           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的必要条件，但不是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的充分条件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的充分必要条件                      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既不是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的充分条件，也不是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的必要条件</w:t>
      </w:r>
    </w:p>
    <w:p>
      <w:pPr>
        <w:jc w:val="both"/>
        <w:ind w:left="420" w:first-line="-315"/>
      </w:pPr>
      <w:r>
        <w:rPr>
          <w:rFonts w:ascii="Times" w:hAnsi="Times" w:cs="Times"/>
          <w:sz w:val="21"/>
          <w:sz-cs w:val="21"/>
        </w:rPr>
        <w:t xml:space="preserve">6．已知符号函数 是上的增函数，，则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A．       　       </w:t>
        <w:tab/>
        <w:t xml:space="preserve">B．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C．            </w:t>
        <w:tab/>
        <w:t xml:space="preserve">D．</w:t>
      </w:r>
    </w:p>
    <w:p>
      <w:pPr>
        <w:jc w:val="both"/>
        <w:ind w:left="420" w:first-line="-315"/>
      </w:pPr>
      <w:r>
        <w:rPr>
          <w:rFonts w:ascii="Times" w:hAnsi="Times" w:cs="Times"/>
          <w:sz w:val="21"/>
          <w:sz-cs w:val="21"/>
        </w:rPr>
        <w:t xml:space="preserve">7．在区间上随机取两个数，记为事件“”的概率，为事件“”的概率，为事件“”的概率，则 （    ）.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A．     </w:t>
        <w:tab/>
        <w:t xml:space="preserve"/>
        <w:tab/>
        <w:t xml:space="preserve">B．    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C．     </w:t>
        <w:tab/>
        <w:t xml:space="preserve"/>
        <w:tab/>
        <w:t xml:space="preserve">D．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8. 将离心率为的双曲线的实半轴长和虚半轴长同时增加个单位  长度，得到离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心率为的双曲线，则</w:t>
      </w:r>
      <w:r>
        <w:rPr>
          <w:rFonts w:ascii="Times" w:hAnsi="Times" w:cs="Times"/>
          <w:sz w:val="21"/>
          <w:sz-cs w:val="21"/>
        </w:rPr>
        <w:t xml:space="preserve">（    ）.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A．对任意的，          </w:t>
        <w:tab/>
        <w:t xml:space="preserve">B．当时，；当时，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  C．对任意的，          </w:t>
        <w:tab/>
        <w:t xml:space="preserve">D．当时，；当时，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9．已知集合，，定义集合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，则中元素的个数为（    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A．77            B．49              C．45            D．30</w:t>
      </w:r>
    </w:p>
    <w:p>
      <w:pPr>
        <w:ind w:left="420" w:right="105" w:first-line="-420"/>
      </w:pPr>
      <w:r>
        <w:rPr>
          <w:rFonts w:ascii="Times" w:hAnsi="Times" w:cs="Times"/>
          <w:sz w:val="21"/>
          <w:sz-cs w:val="21"/>
        </w:rPr>
        <w:t xml:space="preserve">10. 设，表示不超过的最大整数. 若存在实数，使得，，…， 同时成立，则正整数的最大值是（    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A．3             B．4               C．5             D．6</w:t>
      </w:r>
    </w:p>
    <w:p>
      <w:pPr>
        <w:jc w:val="both"/>
        <w:ind w:left="480" w:first-line="-480"/>
        <w:spacing w:before="156"/>
      </w:pPr>
      <w:r>
        <w:rPr>
          <w:rFonts w:ascii="Times" w:hAnsi="Times" w:cs="Times"/>
          <w:sz w:val="24"/>
          <w:sz-cs w:val="24"/>
          <w:b/>
        </w:rPr>
        <w:t xml:space="preserve">二、填空题：本大题共6小题，考生需作答5小题，每小题5分，共25分．请将答案填在答题卡对应题号的位置上．答错位置，书写不清，模棱两可均不得分． </w:t>
      </w:r>
    </w:p>
    <w:p>
      <w:pPr>
        <w:jc w:val="both"/>
        <w:spacing w:before="156" w:after="156"/>
      </w:pPr>
      <w:r>
        <w:rPr>
          <w:rFonts w:ascii="Times" w:hAnsi="Times" w:cs="Times"/>
          <w:sz w:val="21"/>
          <w:sz-cs w:val="21"/>
        </w:rPr>
        <w:t xml:space="preserve">（一）必考题（11—14题）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11．已知向量，，则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right="105"/>
      </w:pPr>
      <w:r>
        <w:rPr>
          <w:rFonts w:ascii="Times" w:hAnsi="Times" w:cs="Times"/>
          <w:sz w:val="21"/>
          <w:sz-cs w:val="21"/>
        </w:rPr>
        <w:t xml:space="preserve">12．函数的零点个数为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13．</w:t>
      </w:r>
      <w:r>
        <w:rPr>
          <w:rFonts w:ascii="Times" w:hAnsi="Times" w:cs="Times"/>
          <w:sz w:val="21"/>
          <w:sz-cs w:val="21"/>
          <w:color w:val="000000"/>
        </w:rPr>
        <w:t xml:space="preserve">如图，一辆汽车在一条水平的公路上向正西行驶，到处时测得公路北侧一山顶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在西偏北的方向上，行驶600m后到达处，测得此山顶在西偏北的方向上，仰角为，则此山的高度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m.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14．如图，圆与轴相切于点，与轴正半轴交于两点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的上方）</w:t>
      </w:r>
      <w:r>
        <w:rPr>
          <w:rFonts w:ascii="Times" w:hAnsi="Times" w:cs="Times"/>
          <w:sz w:val="21"/>
          <w:sz-cs w:val="21"/>
        </w:rPr>
        <w:t xml:space="preserve">，且．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（Ⅰ）圆的标准方程为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（Ⅱ）过点任作一条直线与圆相交于两点，下列三个结论：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>①；  ②；  ③．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>其中正确结论的序号是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. （写出所有正确结论的序号）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  <w:ind w:left="630" w:first-line="-630"/>
        <w:spacing w:before="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630" w:first-line="-630"/>
        <w:spacing w:before="312"/>
      </w:pPr>
      <w:r>
        <w:rPr>
          <w:rFonts w:ascii="Times" w:hAnsi="Times" w:cs="Times"/>
          <w:sz w:val="21"/>
          <w:sz-cs w:val="21"/>
        </w:rPr>
        <w:t xml:space="preserve">（二）选考题（请考生在第15、16两题中任选一题作答，请先在答题卡指定位置将你所选的题目序号后的方框用2B铅笔涂黑．如果全选，则按第15题作答结果计分．）</w:t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</w:rPr>
        <w:t xml:space="preserve">15．（选修4-1：几何证明选讲）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" w:hAnsi="Times" w:cs="Times"/>
          <w:sz w:val="21"/>
          <w:sz-cs w:val="21"/>
          <w:i/>
        </w:rPr>
        <w:t xml:space="preserve">PA</w:t>
      </w:r>
      <w:r>
        <w:rPr>
          <w:rFonts w:ascii="Times" w:hAnsi="Times" w:cs="Times"/>
          <w:sz w:val="21"/>
          <w:sz-cs w:val="21"/>
        </w:rPr>
        <w:t xml:space="preserve">是圆的切线，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为切点，</w:t>
      </w:r>
      <w:r>
        <w:rPr>
          <w:rFonts w:ascii="Times" w:hAnsi="Times" w:cs="Times"/>
          <w:sz w:val="21"/>
          <w:sz-cs w:val="21"/>
          <w:i/>
        </w:rPr>
        <w:t xml:space="preserve">PBC</w:t>
      </w:r>
      <w:r>
        <w:rPr>
          <w:rFonts w:ascii="Times" w:hAnsi="Times" w:cs="Times"/>
          <w:sz w:val="21"/>
          <w:sz-cs w:val="21"/>
        </w:rPr>
        <w:t xml:space="preserve">是圆的割线，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且，则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spacing w:before="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312"/>
      </w:pPr>
      <w:r>
        <w:rPr>
          <w:rFonts w:ascii="Times" w:hAnsi="Times" w:cs="Times"/>
          <w:sz w:val="21"/>
          <w:sz-cs w:val="21"/>
        </w:rPr>
        <w:t xml:space="preserve">16．（选修4-4：坐标系与参数方程）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right="105"/>
      </w:pPr>
      <w:r>
        <w:rPr>
          <w:rFonts w:ascii="Times" w:hAnsi="Times" w:cs="Times"/>
          <w:sz w:val="21"/>
          <w:sz-cs w:val="21"/>
        </w:rPr>
        <w:t xml:space="preserve">在直角坐标系</w:t>
      </w:r>
      <w:r>
        <w:rPr>
          <w:rFonts w:ascii="Times" w:hAnsi="Times" w:cs="Times"/>
          <w:sz w:val="21"/>
          <w:sz-cs w:val="21"/>
          <w:i/>
        </w:rPr>
        <w:t xml:space="preserve">xOy</w:t>
      </w:r>
      <w:r>
        <w:rPr>
          <w:rFonts w:ascii="Times" w:hAnsi="Times" w:cs="Times"/>
          <w:sz w:val="21"/>
          <w:sz-cs w:val="21"/>
        </w:rPr>
        <w:t xml:space="preserve">中，以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为极点，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轴的正半轴为极轴建立极坐标系. 已知直线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的极坐标方程为，曲线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的参数方程为  ( 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为参数) ，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相交于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两点，则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spacing w:before="312" w:after="156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三、解答题：本大题共6小题，共75分． 解答应写出文字说明、证明过程或演算步骤．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17．（本小题满分11分）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某同学用“五点法”画函数在某一个周期内的图象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时，列表并填入了部分数据，如下表：</w:t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4"/>
          <w:sz-cs w:val="4"/>
          <w:position w:val="-6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05</w:t>
      </w:r>
      <w:r>
        <w:rPr>
          <w:rFonts w:ascii="Times" w:hAnsi="Times" w:cs="Times"/>
          <w:sz w:val="4"/>
          <w:sz-cs w:val="4"/>
          <w:position w:val="-6"/>
          <w:color w:val="FFFFFF"/>
        </w:rPr>
        <w:t xml:space="preserve">[来源:Z§xx§k.Com]</w:t>
      </w:r>
      <w:r>
        <w:rPr>
          <w:rFonts w:ascii="Times" w:hAnsi="Times" w:cs="Times"/>
          <w:sz w:val="21"/>
          <w:sz-cs w:val="21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   （Ⅰ）请将上表数据补充完整，填写在答题卡上相应位置，并直接写出函数的解析式；</w:t>
      </w:r>
    </w:p>
    <w:p>
      <w:pPr>
        <w:jc w:val="both"/>
        <w:ind w:left="966" w:first-line="-672"/>
      </w:pPr>
      <w:r>
        <w:rPr>
          <w:rFonts w:ascii="Times" w:hAnsi="Times" w:cs="Times"/>
          <w:sz w:val="21"/>
          <w:sz-cs w:val="21"/>
        </w:rPr>
        <w:t xml:space="preserve">（Ⅱ）将图象上所有点向左平行移动个单位长度，得到的图象. 若图象的一个对称中心为，求的最小值.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设等差数列的公差为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，前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项和为，等比数列的公比为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．已知，，，．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（Ⅰ）求数列，的通项公式；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（Ⅱ）当时，记，求数列的前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项和． </w:t>
      </w:r>
    </w:p>
    <w:p>
      <w:pPr>
        <w:ind w:right="105"/>
        <w:spacing w:before="156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《九章算术》中，将底面为长方形且有一条侧棱与底面垂直的四棱锥称之为阳马，将四个面都为直角三角形的四面体称之为鳖臑．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如图，在阳马中，侧棱底面，且，过棱的中点，作交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于点，连接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（Ⅰ）证明：．试判断四面体是否为鳖臑，若是，写出其每个面的直角（只需写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>出结论）；若不是，说明理由；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（Ⅱ）若面与面所成二面角的大小为，求的值．</w:t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spacing w:before="156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某厂用鲜牛奶在某台设备上生产两种奶制品．生产1吨产品需鲜牛奶2吨，使用设备1小时，获利1000元；生产1吨产品需鲜牛奶1.5吨，使用设备1.5小时，获利1200元．要求每天产品的产量不超过产品产量的2倍，设备每天生产两种产品时间之和不超过12小时. 假定每天可获取的鲜牛奶数量</w:t>
      </w:r>
      <w:r>
        <w:rPr>
          <w:rFonts w:ascii="Times" w:hAnsi="Times" w:cs="Times"/>
          <w:sz w:val="21"/>
          <w:sz-cs w:val="21"/>
          <w:i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（单位：吨）是一个随机变量，其分布列为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position w:val="-6"/>
        </w:rPr>
        <w:t xml:space="preserve">W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18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  <w:position w:val="-10"/>
        </w:rPr>
        <w:t xml:space="preserve">P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0.2</w:t>
      </w:r>
    </w:p>
    <w:p>
      <w:pPr>
        <w:jc w:val="both"/>
        <w:ind w:left="420"/>
        <w:spacing w:before="156"/>
      </w:pPr>
      <w:r>
        <w:rPr>
          <w:rFonts w:ascii="Times" w:hAnsi="Times" w:cs="Times"/>
          <w:sz w:val="21"/>
          <w:sz-cs w:val="21"/>
        </w:rPr>
        <w:t xml:space="preserve">该厂每天根据获取的鲜牛奶数量安排生产，使其获利最大，因此每天的最大获利（单位：元）是一个随机变量．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（Ⅰ）求的分布列和均值；</w:t>
      </w:r>
    </w:p>
    <w:p>
      <w:pPr>
        <w:jc w:val="both"/>
        <w:ind w:left="945" w:first-line="-630"/>
      </w:pPr>
      <w:r>
        <w:rPr>
          <w:rFonts w:ascii="Times" w:hAnsi="Times" w:cs="Times"/>
          <w:sz w:val="21"/>
          <w:sz-cs w:val="21"/>
        </w:rPr>
        <w:t xml:space="preserve">（Ⅱ） 若每天可获取的鲜牛奶数量相互独立，求3天中至少有1天的最大获利超过10000元的概率．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21．（本小题满分14分）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一种作图工具如图1所示．是滑槽的中点，短杆</w:t>
      </w:r>
      <w:r>
        <w:rPr>
          <w:rFonts w:ascii="Times" w:hAnsi="Times" w:cs="Times"/>
          <w:sz w:val="21"/>
          <w:sz-cs w:val="21"/>
          <w:i/>
        </w:rPr>
        <w:t xml:space="preserve">ON</w:t>
      </w:r>
      <w:r>
        <w:rPr>
          <w:rFonts w:ascii="Times" w:hAnsi="Times" w:cs="Times"/>
          <w:sz w:val="21"/>
          <w:sz-cs w:val="21"/>
        </w:rPr>
        <w:t xml:space="preserve">可绕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转动，长杆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通过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处铰链与</w:t>
      </w:r>
      <w:r>
        <w:rPr>
          <w:rFonts w:ascii="Times" w:hAnsi="Times" w:cs="Times"/>
          <w:sz w:val="21"/>
          <w:sz-cs w:val="21"/>
          <w:i/>
        </w:rPr>
        <w:t xml:space="preserve">ON</w:t>
      </w:r>
      <w:r>
        <w:rPr>
          <w:rFonts w:ascii="Times" w:hAnsi="Times" w:cs="Times"/>
          <w:sz w:val="21"/>
          <w:sz-cs w:val="21"/>
        </w:rPr>
        <w:t xml:space="preserve">连接，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上的栓子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可沿滑槽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滑动，且，．当栓子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在滑槽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内作往复运动时，带动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绕转动一周（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不动时，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也不动），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处的笔尖画出的曲线记为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．以为原点，所在的直线为轴建立如图2所示的平面直角坐标系．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（Ⅰ）求曲线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  <w:ind w:left="865" w:first-line="-552"/>
      </w:pPr>
      <w:r>
        <w:rPr>
          <w:rFonts w:ascii="Times" w:hAnsi="Times" w:cs="Times"/>
          <w:sz w:val="21"/>
          <w:sz-cs w:val="21"/>
        </w:rPr>
        <w:t xml:space="preserve">（Ⅱ）设动直线与两定直线和分别交于两点．若直线</w:t>
      </w:r>
    </w:p>
    <w:p>
      <w:pPr>
        <w:jc w:val="both"/>
        <w:ind w:left="859" w:first-line="105"/>
      </w:pPr>
      <w:r>
        <w:rPr>
          <w:rFonts w:ascii="Times" w:hAnsi="Times" w:cs="Times"/>
          <w:sz w:val="21"/>
          <w:sz-cs w:val="21"/>
        </w:rPr>
        <w:t xml:space="preserve">总与曲线有且只有一个公共点，试探究：△</w:t>
      </w:r>
      <w:r>
        <w:rPr>
          <w:rFonts w:ascii="Times" w:hAnsi="Times" w:cs="Times"/>
          <w:sz w:val="21"/>
          <w:sz-cs w:val="21"/>
          <w:i/>
        </w:rPr>
        <w:t xml:space="preserve">OPQ</w:t>
      </w:r>
      <w:r>
        <w:rPr>
          <w:rFonts w:ascii="Times" w:hAnsi="Times" w:cs="Times"/>
          <w:sz w:val="21"/>
          <w:sz-cs w:val="21"/>
        </w:rPr>
        <w:t xml:space="preserve">的面积是否存在最小值？若</w:t>
      </w:r>
    </w:p>
    <w:p>
      <w:pPr>
        <w:jc w:val="both"/>
        <w:ind w:left="859" w:first-line="105"/>
      </w:pPr>
      <w:r>
        <w:rPr>
          <w:rFonts w:ascii="Times" w:hAnsi="Times" w:cs="Times"/>
          <w:sz w:val="21"/>
          <w:sz-cs w:val="21"/>
        </w:rPr>
        <w:t xml:space="preserve">存在，求出该最小值；若不存在，说明理由．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           图1                                    图2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已知数列的各项均为正数，，e为自然对数的底数．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（Ⅰ）求函数的单调区间，并比较与e的大小；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（Ⅱ）计算，，，由此推测计算的公式，并给出证明；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（Ⅲ）令，数列，的前项和分别记为,, 证明：.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