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本试卷包括选择题、填空题和解答题三部分，共6页，时量120分钟，满分150分.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一、选择题：本大题共10小题，每小题5分，共50分.在每小题给出的四个选项中，只有一项是符合题目要求的.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1．已知集合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，则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             B、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                C、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               D、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2．在等差数列 EMBED Equation.DSMT4 中，若 EMBED Equation.DSMT4 =4， EMBED Equation.DSMT4 =2，则 EMBED Equation.DSMT4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A、-1                 B、0                       C、1                   D、6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3．重庆市2013年各月的平均气温（ EMBED Equation.DSMT4 ）数据的茎叶图如下：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EMBED Equation.DSMT4             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[来源:学#科#网]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则这组数据的中位数是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A、19                 B、20                       C、21.5                 D、23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4．“ EMBED Equation.DSMT4 ”是“ EMBED Equation.DSMT4 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A、充要条件                                            B、充分不必要条件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C、必要不充分条件                                       D、既不充分也不必要条件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5．某几何体的三视图如图所示，则该几何体的体积为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 EMBED Equation.DSMT4                                                 B、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C、  EMBED Equation.DSMT4                                                D、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6．若非零向量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满足|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b/>
        </w:rPr>
        <w:t xml:space="preserve">|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|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b/>
        </w:rPr>
        <w:t xml:space="preserve">|，</w:t>
      </w:r>
      <w:r>
        <w:rPr>
          <w:rFonts w:ascii="Times New Roman" w:hAnsi="Times New Roman" w:cs="Times New Roman"/>
          <w:sz w:val="21"/>
          <w:sz-cs w:val="21"/>
        </w:rPr>
        <w:t xml:space="preserve">且</w:t>
      </w:r>
      <w:r>
        <w:rPr>
          <w:rFonts w:ascii="Times New Roman" w:hAnsi="Times New Roman" w:cs="Times New Roman"/>
          <w:sz w:val="21"/>
          <w:sz-cs w:val="21"/>
          <w:b/>
        </w:rPr>
        <w:t xml:space="preserve">（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b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（3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+2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b/>
        </w:rPr>
        <w:t xml:space="preserve">），</w:t>
      </w:r>
      <w:r>
        <w:rPr>
          <w:rFonts w:ascii="Times New Roman" w:hAnsi="Times New Roman" w:cs="Times New Roman"/>
          <w:sz w:val="21"/>
          <w:sz-cs w:val="21"/>
        </w:rPr>
        <w:t xml:space="preserve">则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b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的夹角为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 EMBED Equation.DSMT4                     B、 EMBED Equation.DSMT4                  C、 EMBED Equation.DSMT4              D、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7．执行如题（7）图所示的程序框图，若输入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的值为8，则判断框图可填入的条件是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              B、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           C、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            D、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8．已知直线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ay</w:t>
      </w:r>
      <w:r>
        <w:rPr>
          <w:rFonts w:ascii="Times New Roman" w:hAnsi="Times New Roman" w:cs="Times New Roman"/>
          <w:sz w:val="21"/>
          <w:sz-cs w:val="21"/>
        </w:rPr>
        <w:t xml:space="preserve">-1=0（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）是圆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： EMBED Equation.DSMT4 的对称轴.过点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（-4，</w:t>
      </w:r>
      <w:r>
        <w:rPr>
          <w:rFonts w:ascii="Times New Roman" w:hAnsi="Times New Roman" w:cs="Times New Roman"/>
          <w:sz w:val="24"/>
          <w:sz-cs w:val="24"/>
          <w:i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作圆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的一条切线，切点为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，则|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|=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A、2                   B、 EMBED Equation.DSMT4              C、6                D、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9．若 EMBED Equation.DSMT4 ，则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A、1                    B、2                C、3                 D、4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10．设双曲线 EMBED Equation.DSMT4 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&gt;0）的右焦点为1，过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作</w:t>
      </w:r>
      <w:r>
        <w:rPr>
          <w:rFonts w:ascii="Times New Roman" w:hAnsi="Times New Roman" w:cs="Times New Roman"/>
          <w:sz w:val="21"/>
          <w:sz-cs w:val="21"/>
          <w:i/>
        </w:rPr>
        <w:t xml:space="preserve">AF</w:t>
      </w:r>
      <w:r>
        <w:rPr>
          <w:rFonts w:ascii="Times New Roman" w:hAnsi="Times New Roman" w:cs="Times New Roman"/>
          <w:sz w:val="21"/>
          <w:sz-cs w:val="21"/>
        </w:rPr>
        <w:t xml:space="preserve">的垂线与双曲线交于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两点，过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分别作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的垂线交于点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.若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到直线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的距离小于 EMBED Equation.DSMT4 ，则该双曲线的渐近线斜率的取值范围是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[来源:学_科_网Z_X_X_K]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A、（-1,0） EMBED Equation.DSMT4 （0,1）                                B、（- EMBED Equation.DSMT4 ，-1） EMBED Equation.DSMT4 （1，+ EMBED Equation.DSMT4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C、（- EMBED Equation.DSMT4 ，0） EMBED Equation.DSMT4 （0， EMBED Equation.DSMT4 ）                          D、（- EMBED Equation.DSMT4 ，- EMBED Equation.DSMT4 ） EMBED Equation.DSMT4 （ EMBED Equation.DSMT4 ，+ EMBED Equation.DSMT4 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二、填空题：本大题共6小题，考生作答5小题，每小题5分，共25分.把答案填写在答题卡相应位置上.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11．设复数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bi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）的模为 EMBED Equation.DSMT4 ，则（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+</w:t>
      </w:r>
      <w:r>
        <w:rPr>
          <w:rFonts w:ascii="Times New Roman" w:hAnsi="Times New Roman" w:cs="Times New Roman"/>
          <w:sz w:val="21"/>
          <w:sz-cs w:val="21"/>
          <w:i/>
        </w:rPr>
        <w:t xml:space="preserve">bi</w:t>
      </w:r>
      <w:r>
        <w:rPr>
          <w:rFonts w:ascii="Times New Roman" w:hAnsi="Times New Roman" w:cs="Times New Roman"/>
          <w:sz w:val="21"/>
          <w:sz-cs w:val="21"/>
        </w:rPr>
        <w:t xml:space="preserve">）（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-</w:t>
      </w:r>
      <w:r>
        <w:rPr>
          <w:rFonts w:ascii="Times New Roman" w:hAnsi="Times New Roman" w:cs="Times New Roman"/>
          <w:sz w:val="21"/>
          <w:sz-cs w:val="21"/>
          <w:i/>
        </w:rPr>
        <w:t xml:space="preserve">bi</w:t>
      </w:r>
      <w:r>
        <w:rPr>
          <w:rFonts w:ascii="Times New Roman" w:hAnsi="Times New Roman" w:cs="Times New Roman"/>
          <w:sz w:val="21"/>
          <w:sz-cs w:val="21"/>
        </w:rPr>
        <w:t xml:space="preserve">）=________.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 EMBED Equation.DSMT4 的展开式中 EMBED Equation.DSMT4 的系数是________(用数字作答).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13．在 EMBED Equation.DSMT4 </w:t>
      </w:r>
      <w:r>
        <w:rPr>
          <w:rFonts w:ascii="Times New Roman" w:hAnsi="Times New Roman" w:cs="Times New Roman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，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，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的角平分线</w:t>
      </w:r>
      <w:r>
        <w:rPr>
          <w:rFonts w:ascii="Times New Roman" w:hAnsi="Times New Roman" w:cs="Times New Roman"/>
          <w:sz w:val="21"/>
          <w:sz-cs w:val="21"/>
          <w:i/>
        </w:rPr>
        <w:t xml:space="preserve">AD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,则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=_______.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考生注意：（14）、（15）、（16）三题为选做题，请从中任选两题作答，若三题全做，则按前两题给分.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14．如图，圆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的弦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CD</w:t>
      </w:r>
      <w:r>
        <w:rPr>
          <w:rFonts w:ascii="Times New Roman" w:hAnsi="Times New Roman" w:cs="Times New Roman"/>
          <w:sz w:val="21"/>
          <w:sz-cs w:val="21"/>
        </w:rPr>
        <w:t xml:space="preserve">相交于点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，过点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作圆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的切线与</w:t>
      </w:r>
      <w:r>
        <w:rPr>
          <w:rFonts w:ascii="Times New Roman" w:hAnsi="Times New Roman" w:cs="Times New Roman"/>
          <w:sz w:val="21"/>
          <w:sz-cs w:val="21"/>
          <w:i/>
        </w:rPr>
        <w:t xml:space="preserve">DC</w:t>
      </w:r>
      <w:r>
        <w:rPr>
          <w:rFonts w:ascii="Times New Roman" w:hAnsi="Times New Roman" w:cs="Times New Roman"/>
          <w:sz w:val="21"/>
          <w:sz-cs w:val="21"/>
        </w:rPr>
        <w:t xml:space="preserve">的延长线交于点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i/>
        </w:rPr>
        <w:t xml:space="preserve">PA</w:t>
      </w:r>
      <w:r>
        <w:rPr>
          <w:rFonts w:ascii="Times New Roman" w:hAnsi="Times New Roman" w:cs="Times New Roman"/>
          <w:sz w:val="21"/>
          <w:sz-cs w:val="21"/>
        </w:rPr>
        <w:t xml:space="preserve">=6，</w:t>
      </w:r>
      <w:r>
        <w:rPr>
          <w:rFonts w:ascii="Times New Roman" w:hAnsi="Times New Roman" w:cs="Times New Roman"/>
          <w:sz w:val="21"/>
          <w:sz-cs w:val="21"/>
          <w:i/>
        </w:rPr>
        <w:t xml:space="preserve">AE</w:t>
      </w:r>
      <w:r>
        <w:rPr>
          <w:rFonts w:ascii="Times New Roman" w:hAnsi="Times New Roman" w:cs="Times New Roman"/>
          <w:sz w:val="21"/>
          <w:sz-cs w:val="21"/>
        </w:rPr>
        <w:t xml:space="preserve">=9，</w:t>
      </w:r>
      <w:r>
        <w:rPr>
          <w:rFonts w:ascii="Times New Roman" w:hAnsi="Times New Roman" w:cs="Times New Roman"/>
          <w:sz w:val="21"/>
          <w:sz-cs w:val="21"/>
          <w:i/>
        </w:rPr>
        <w:t xml:space="preserve">PC</w:t>
      </w:r>
      <w:r>
        <w:rPr>
          <w:rFonts w:ascii="Times New Roman" w:hAnsi="Times New Roman" w:cs="Times New Roman"/>
          <w:sz w:val="21"/>
          <w:sz-cs w:val="21"/>
        </w:rPr>
        <w:t xml:space="preserve">=3，</w:t>
      </w:r>
      <w:r>
        <w:rPr>
          <w:rFonts w:ascii="Times New Roman" w:hAnsi="Times New Roman" w:cs="Times New Roman"/>
          <w:sz w:val="21"/>
          <w:sz-cs w:val="21"/>
          <w:i/>
        </w:rPr>
        <w:t xml:space="preserve">CE</w:t>
      </w:r>
      <w:r>
        <w:rPr>
          <w:rFonts w:ascii="Times New Roman" w:hAnsi="Times New Roman" w:cs="Times New Roman"/>
          <w:sz w:val="21"/>
          <w:sz-cs w:val="21"/>
        </w:rPr>
        <w:t xml:space="preserve">:</w:t>
      </w:r>
      <w:r>
        <w:rPr>
          <w:rFonts w:ascii="Times New Roman" w:hAnsi="Times New Roman" w:cs="Times New Roman"/>
          <w:sz w:val="21"/>
          <w:sz-cs w:val="21"/>
          <w:i/>
        </w:rPr>
        <w:t xml:space="preserve">ED</w:t>
      </w:r>
      <w:r>
        <w:rPr>
          <w:rFonts w:ascii="Times New Roman" w:hAnsi="Times New Roman" w:cs="Times New Roman"/>
          <w:sz w:val="21"/>
          <w:sz-cs w:val="21"/>
        </w:rPr>
        <w:t xml:space="preserve">=2:1，则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BE</w:t>
      </w:r>
      <w:r>
        <w:rPr>
          <w:rFonts w:ascii="Times New Roman" w:hAnsi="Times New Roman" w:cs="Times New Roman"/>
          <w:sz w:val="21"/>
          <w:sz-cs w:val="21"/>
        </w:rPr>
        <w:t xml:space="preserve">=_______.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15．已知直线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的参数方程为 EMBED Equation.DSMT4 （</w:t>
      </w:r>
      <w:r>
        <w:rPr>
          <w:rFonts w:ascii="Times New Roman" w:hAnsi="Times New Roman" w:cs="Times New Roman"/>
          <w:sz w:val="21"/>
          <w:sz-cs w:val="21"/>
          <w:i/>
        </w:rPr>
        <w:t xml:space="preserve">t</w:t>
      </w:r>
      <w:r>
        <w:rPr>
          <w:rFonts w:ascii="Times New Roman" w:hAnsi="Times New Roman" w:cs="Times New Roman"/>
          <w:sz w:val="21"/>
          <w:sz-cs w:val="21"/>
        </w:rPr>
        <w:t xml:space="preserve">为参数），以坐标原点为极点，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轴的正半轴为极轴建立坐标系，曲线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的极坐标方程为 EMBED Equation.DSMT4 ，则直线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与曲线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的交点的极坐标为_______.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16．若函数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） EMBED Equation.DSMT4 的最小值为5，则实数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=_______.</w:t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三、解答题：本大题共6小题，共75分，解答应写出文字说明、证明过程或演算步骤。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</w:t>
      </w:r>
      <w:r>
        <w:rPr>
          <w:rFonts w:ascii="Times" w:hAnsi="Times" w:cs="Times"/>
          <w:sz w:val="21"/>
          <w:sz-cs w:val="21"/>
        </w:rPr>
        <w:t xml:space="preserve">（本小题满分13分，（1）小问5分，（2）小问8分）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端午节吃粽子是我国的传统习俗，设一盘中装有10个粽子，其中豆沙粽2个，肉粽3个，白粽5个，这三种粽子的外观完全相同，从中任意选取3个。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（1）求三种粽子各取到1个的概率；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（2）设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表示取到的豆沙粽个数，求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的分布列与数学期望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</w:t>
      </w:r>
      <w:r>
        <w:rPr>
          <w:rFonts w:ascii="Times" w:hAnsi="Times" w:cs="Times"/>
          <w:sz w:val="21"/>
          <w:sz-cs w:val="21"/>
        </w:rPr>
        <w:t xml:space="preserve">（本小题满分13分，（1）小问7分，（2）小问6分）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（1）求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的最小正周期和最大值；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（2）讨论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上的单调性.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</w:t>
      </w:r>
      <w:r>
        <w:rPr>
          <w:rFonts w:ascii="Times" w:hAnsi="Times" w:cs="Times"/>
          <w:sz w:val="21"/>
          <w:sz-cs w:val="21"/>
        </w:rPr>
        <w:t xml:space="preserve">（本小题满分13分，（1）小问4要，（2）小问9分）</w:t>
      </w:r>
    </w:p>
    <w:p>
      <w:pPr>
        <w:jc w:val="both"/>
        <w:ind w:first-line="514"/>
      </w:pPr>
      <w:r>
        <w:rPr>
          <w:rFonts w:ascii="Times" w:hAnsi="Times" w:cs="Times"/>
          <w:sz w:val="21"/>
          <w:sz-cs w:val="21"/>
        </w:rPr>
        <w:t xml:space="preserve">如题（19）图，三棱锥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分别为线段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上的点，且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（1）证明：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（2）求二面角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的余弦值。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</w:t>
      </w:r>
      <w:r>
        <w:rPr>
          <w:rFonts w:ascii="Times" w:hAnsi="Times" w:cs="Times"/>
          <w:sz w:val="21"/>
          <w:sz-cs w:val="21"/>
        </w:rPr>
        <w:t xml:space="preserve">（本小题满分12分，（1）小问7分，（2）小问5分）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处取得极值，确定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的值，并求此时曲线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处的切线方程；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  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上为减函数，求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的取值范围。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</w:t>
      </w:r>
      <w:r>
        <w:rPr>
          <w:rFonts w:ascii="Times" w:hAnsi="Times" w:cs="Times"/>
          <w:sz w:val="21"/>
          <w:sz-cs w:val="21"/>
        </w:rPr>
        <w:t xml:space="preserve">（本小题满分12分，（1）小问5分，（2）小问7分）</w:t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如题（21）图，椭圆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的左、右焦点分别为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的直线交椭圆于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两点，且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，求椭圆的标准方程</w:t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求椭圆的离心率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</w:t>
      </w:r>
      <w:r>
        <w:rPr>
          <w:rFonts w:ascii="Times" w:hAnsi="Times" w:cs="Times"/>
          <w:sz w:val="21"/>
          <w:sz-cs w:val="21"/>
        </w:rPr>
        <w:t xml:space="preserve">（本小题满分12分，（1）小问4分，（2）小问8分）</w:t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      在数列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的通项公式；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570"/>
      </w:pPr>
      <w:r>
        <w:rPr>
          <w:rFonts w:ascii="Times" w:hAnsi="Times" w:cs="Times"/>
          <w:sz w:val="21"/>
          <w:sz-cs w:val="21"/>
        </w:rPr>
        <w:t xml:space="preserve"> 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