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2016年天津市高考数学试卷（文科）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一、选择题：在每小题给出的四个选项中，只有一项是符合要求的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1．（5分）（2016•天津）已知集合A={1，2，3}，B={y|y=2x﹣1，x∈A}，则A∩B=（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A．{1，3}</w:t>
        <w:tab/>
        <w:t xml:space="preserve">B．{1，2}</w:t>
        <w:tab/>
        <w:t xml:space="preserve">C．{2，3}</w:t>
        <w:tab/>
        <w:t xml:space="preserve">D．{1，2，3}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2．（5分）（2016•天津）甲、乙两人下棋，两人下成和棋的概率是，甲获胜的概率是，则甲不输的概率为（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3．（5分）（2016•天津）将一个长方体沿相邻三个面的对角线截去一个棱锥，得到的几何体的正视图与俯视图如图所示，则该几何体的侧（左）视图为（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4．（5分）（2016•天津）已知双曲线﹣=1（a＞0，b＞0）的焦距为2，且双曲线的一条渐近线与直线2x+y=0垂直，则双曲线的方程为（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=1</w:t>
        <w:tab/>
        <w:t xml:space="preserve">B．x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﹣=1</w:t>
      </w:r>
    </w:p>
    <w:p>
      <w:pPr/>
      <w:r>
        <w:rPr>
          <w:rFonts w:ascii="Times" w:hAnsi="Times" w:cs="Times"/>
          <w:sz w:val="21"/>
          <w:sz-cs w:val="21"/>
        </w:rPr>
        <w:t xml:space="preserve">C．﹣=1</w:t>
        <w:tab/>
        <w:t xml:space="preserve">D．﹣=1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5．（5分）（2016•天津）设x＞0，y∈R，则“x＞y”是“x＞|y|”的 （　　）</w:t>
      </w:r>
    </w:p>
    <w:p>
      <w:pPr/>
      <w:r>
        <w:rPr>
          <w:rFonts w:ascii="Times" w:hAnsi="Times" w:cs="Times"/>
          <w:sz w:val="21"/>
          <w:sz-cs w:val="21"/>
        </w:rPr>
        <w:t xml:space="preserve">A．充要条件</w:t>
        <w:tab/>
        <w:t xml:space="preserve">B．充分不必要条件</w:t>
      </w:r>
    </w:p>
    <w:p>
      <w:pPr/>
      <w:r>
        <w:rPr>
          <w:rFonts w:ascii="Times" w:hAnsi="Times" w:cs="Times"/>
          <w:sz w:val="21"/>
          <w:sz-cs w:val="21"/>
        </w:rPr>
        <w:t xml:space="preserve">C．必要而不充分条件</w:t>
        <w:tab/>
        <w:t xml:space="preserve">D．既不充分也不必要条件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6．（5分）（2016•天津）已知f（x）是定义在R上的偶函数，且在区间（﹣∞，0）上单调递增，若实数a满足f（2</w:t>
      </w:r>
      <w:r>
        <w:rPr>
          <w:rFonts w:ascii="Times" w:hAnsi="Times" w:cs="Times"/>
          <w:sz w:val="24"/>
          <w:sz-cs w:val="24"/>
          <w:vertAlign w:val="superscript"/>
        </w:rPr>
        <w:t xml:space="preserve">|a﹣1|</w:t>
      </w:r>
      <w:r>
        <w:rPr>
          <w:rFonts w:ascii="Times" w:hAnsi="Times" w:cs="Times"/>
          <w:sz w:val="21"/>
          <w:sz-cs w:val="21"/>
        </w:rPr>
        <w:t xml:space="preserve">）＞f（﹣），则a的取值范围是（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A．（﹣∞，）</w:t>
        <w:tab/>
        <w:t xml:space="preserve">B．（﹣∞，）∪（，+∞）</w:t>
        <w:tab/>
        <w:t xml:space="preserve">C．（，）</w:t>
        <w:tab/>
        <w:t xml:space="preserve">D．（，+∞）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7．（5分）（2016•天津）已知△ABC是边长为1的等边三角形，点D、E分别是边AB、BC的中点，连接DE并延长到点F，使得DE=2EF，则•的值为（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8．（5分）（2016•天津）已知函数f（x）=sin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+sinωx﹣（ω＞0），x∈R，若f（x）在区间（π，2π）内没有零点，则ω的取值范围是（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A．（0，]</w:t>
        <w:tab/>
        <w:t xml:space="preserve">B．（0，]∪[，1）</w:t>
        <w:tab/>
        <w:t xml:space="preserve">C．（0，]</w:t>
        <w:tab/>
        <w:t xml:space="preserve">D．（0，]∪[，]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二、填空题本大题6小题，每题5分，共30分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9．（5分）（2016•天津）i是虚数单位，复数z满足（1+i）z=2，则z的实部为______．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10．（5分）（2016•天津）已知函数f（x）=（2x+1）e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，f′（x）为f（x）的导函数，则f′（0）的值为______．</w:t>
      </w:r>
    </w:p>
    <w:p>
      <w:pPr/>
      <w:r>
        <w:rPr>
          <w:rFonts w:ascii="Times" w:hAnsi="Times" w:cs="Times"/>
          <w:sz w:val="21"/>
          <w:sz-cs w:val="21"/>
        </w:rPr>
        <w:t xml:space="preserve">11．（5分）（2016•天津）阅读如图所示的程序框图，运行相应的程序，则输出S的值为______．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12．（5分）（2016•天津）已知圆C的圆心在x轴正半轴上，点（0，）圆C上，且圆心到直线2x﹣y=0的距离为，则圆C的方程为______．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13．（5分）（2016•天津）如图，AB是圆的直径，弦CD与AB相交于点E，BE=2AE=2，BD=ED，则线段CE的长为______．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14．（5分）（2016•天津）已知函数f（x）=（a＞0，且a≠1）在R上单调递减，且关于x的方程|f（x）|=2﹣恰有两个不相等的实数解，则a的取值范围是______．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三、解答题：本大题共6小题，80分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15．（13分）（2016•天津）在△ABC中，内角A，B，C所对的边分别为a，b，c，已知asin2B=bsinA．</w:t>
      </w:r>
    </w:p>
    <w:p>
      <w:pPr/>
      <w:r>
        <w:rPr>
          <w:rFonts w:ascii="Times" w:hAnsi="Times" w:cs="Times"/>
          <w:sz w:val="21"/>
          <w:sz-cs w:val="21"/>
        </w:rPr>
        <w:t xml:space="preserve">（1）求B；</w:t>
      </w:r>
    </w:p>
    <w:p>
      <w:pPr/>
      <w:r>
        <w:rPr>
          <w:rFonts w:ascii="Times" w:hAnsi="Times" w:cs="Times"/>
          <w:sz w:val="21"/>
          <w:sz-cs w:val="21"/>
        </w:rPr>
        <w:t xml:space="preserve">（2）已知cosA=，求sinC的值．</w:t>
      </w:r>
    </w:p>
    <w:p>
      <w:pPr/>
      <w:r>
        <w:rPr>
          <w:rFonts w:ascii="Times" w:hAnsi="Times" w:cs="Times"/>
          <w:sz w:val="21"/>
          <w:sz-cs w:val="21"/>
        </w:rPr>
        <w:t xml:space="preserve">16．（13分）（2016•天津）某化工厂生产甲、乙两种混合肥料，需要A，B，C三种主要原料，生产1扯皮甲种肥料和生产1车皮乙种肥料所需三种原料的吨数如表所示：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B</w:t>
      </w:r>
    </w:p>
    <w:p>
      <w:pPr/>
      <w:r>
        <w:rPr>
          <w:rFonts w:ascii="Times" w:hAnsi="Times" w:cs="Times"/>
          <w:sz w:val="21"/>
          <w:sz-cs w:val="21"/>
        </w:rPr>
        <w:t xml:space="preserve">C</w:t>
      </w:r>
    </w:p>
    <w:p>
      <w:pPr/>
      <w:r>
        <w:rPr>
          <w:rFonts w:ascii="Times" w:hAnsi="Times" w:cs="Times"/>
          <w:sz w:val="21"/>
          <w:sz-cs w:val="21"/>
        </w:rPr>
        <w:t xml:space="preserve">甲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8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乙</w:t>
      </w:r>
    </w:p>
    <w:p>
      <w:pPr/>
      <w:r>
        <w:rPr>
          <w:rFonts w:ascii="Times" w:hAnsi="Times" w:cs="Times"/>
          <w:sz w:val="21"/>
          <w:sz-cs w:val="21"/>
        </w:rPr>
        <w:t xml:space="preserve">5</w:t>
      </w:r>
    </w:p>
    <w:p>
      <w:pPr/>
      <w:r>
        <w:rPr>
          <w:rFonts w:ascii="Times" w:hAnsi="Times" w:cs="Times"/>
          <w:sz w:val="21"/>
          <w:sz-cs w:val="21"/>
        </w:rPr>
        <w:t xml:space="preserve">5</w:t>
      </w:r>
    </w:p>
    <w:p>
      <w:pPr/>
      <w:r>
        <w:rPr>
          <w:rFonts w:ascii="Times" w:hAnsi="Times" w:cs="Times"/>
          <w:sz w:val="21"/>
          <w:sz-cs w:val="21"/>
        </w:rPr>
        <w:t xml:space="preserve">10</w:t>
      </w:r>
    </w:p>
    <w:p>
      <w:pPr/>
      <w:r>
        <w:rPr>
          <w:rFonts w:ascii="Times" w:hAnsi="Times" w:cs="Times"/>
          <w:sz w:val="21"/>
          <w:sz-cs w:val="21"/>
        </w:rPr>
        <w:t xml:space="preserve">现有A种原料200吨，B种原料360吨，C种原料300吨，在此基础上生产甲、乙两种肥料．已知生产1车皮甲种肥料，产生的利润为2万元；生产1车品乙种肥料，产生的利润为3万元、分别用x，y表示计划生产甲、乙两种肥料的车皮数．</w:t>
      </w:r>
    </w:p>
    <w:p>
      <w:pPr/>
      <w:r>
        <w:rPr>
          <w:rFonts w:ascii="Times" w:hAnsi="Times" w:cs="Times"/>
          <w:sz w:val="21"/>
          <w:sz-cs w:val="21"/>
        </w:rPr>
        <w:t xml:space="preserve">（1）用x，y列出满足生产条件的数学关系式，并画出相应的平面区域；</w:t>
      </w:r>
    </w:p>
    <w:p>
      <w:pPr/>
      <w:r>
        <w:rPr>
          <w:rFonts w:ascii="Times" w:hAnsi="Times" w:cs="Times"/>
          <w:sz w:val="21"/>
          <w:sz-cs w:val="21"/>
        </w:rPr>
        <w:t xml:space="preserve">（2）问分别生产甲、乙两种肥料，求出此最大利润．</w:t>
      </w:r>
    </w:p>
    <w:p>
      <w:pPr/>
      <w:r>
        <w:rPr>
          <w:rFonts w:ascii="Times" w:hAnsi="Times" w:cs="Times"/>
          <w:sz w:val="21"/>
          <w:sz-cs w:val="21"/>
        </w:rPr>
        <w:t xml:space="preserve">17．（13分）（2016•天津）如图，四边形ABCD是平行四边形，平面AED⊥平面ABCD，EF∥AB，AB=2，DE=3，BC=EF=1，AE=，∠BAD=60°，G为BC的中点．</w:t>
      </w:r>
    </w:p>
    <w:p>
      <w:pPr/>
      <w:r>
        <w:rPr>
          <w:rFonts w:ascii="Times" w:hAnsi="Times" w:cs="Times"/>
          <w:sz w:val="21"/>
          <w:sz-cs w:val="21"/>
        </w:rPr>
        <w:t xml:space="preserve">（1）求证：FG∥平面BED；</w:t>
      </w:r>
    </w:p>
    <w:p>
      <w:pPr/>
      <w:r>
        <w:rPr>
          <w:rFonts w:ascii="Times" w:hAnsi="Times" w:cs="Times"/>
          <w:sz w:val="21"/>
          <w:sz-cs w:val="21"/>
        </w:rPr>
        <w:t xml:space="preserve">（2）求证：平面BED⊥平面AED；</w:t>
      </w:r>
    </w:p>
    <w:p>
      <w:pPr/>
      <w:r>
        <w:rPr>
          <w:rFonts w:ascii="Times" w:hAnsi="Times" w:cs="Times"/>
          <w:sz w:val="21"/>
          <w:sz-cs w:val="21"/>
        </w:rPr>
        <w:t xml:space="preserve">（3）求直线EF与平面BED所成角的正弦值．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18．（13分）（2016•天津）已知{a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}是等比数列，前n项和为S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），且﹣=，S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=63．</w:t>
      </w:r>
    </w:p>
    <w:p>
      <w:pPr/>
      <w:r>
        <w:rPr>
          <w:rFonts w:ascii="Times" w:hAnsi="Times" w:cs="Times"/>
          <w:sz w:val="21"/>
          <w:sz-cs w:val="21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（2）若对任意的n∈N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，b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和log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的等差中项，求数列{（﹣1）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b}的前2n项和．</w:t>
      </w:r>
    </w:p>
    <w:p>
      <w:pPr/>
      <w:r>
        <w:rPr>
          <w:rFonts w:ascii="Times" w:hAnsi="Times" w:cs="Times"/>
          <w:sz w:val="21"/>
          <w:sz-cs w:val="21"/>
        </w:rPr>
        <w:t xml:space="preserve">19．（14分）（2016•天津）设椭圆+=1（a＞）的右焦点为F，右顶点为A，已知+=，其中O为原点，e为椭圆的离心率．</w:t>
      </w:r>
    </w:p>
    <w:p>
      <w:pPr/>
      <w:r>
        <w:rPr>
          <w:rFonts w:ascii="Times" w:hAnsi="Times" w:cs="Times"/>
          <w:sz w:val="21"/>
          <w:sz-cs w:val="21"/>
        </w:rPr>
        <w:t xml:space="preserve">（1）求椭圆的方程；</w:t>
      </w:r>
    </w:p>
    <w:p>
      <w:pPr/>
      <w:r>
        <w:rPr>
          <w:rFonts w:ascii="Times" w:hAnsi="Times" w:cs="Times"/>
          <w:sz w:val="21"/>
          <w:sz-cs w:val="21"/>
        </w:rPr>
        <w:t xml:space="preserve">（2）设过点A的直线l与椭圆交于B（B不在x轴上），垂直于l的直线与l交于点M，与y轴交于点H，若BF⊥HF，且∠MOA=∠MAO，求直线l的斜率．</w:t>
      </w:r>
    </w:p>
    <w:p>
      <w:pPr/>
      <w:r>
        <w:rPr>
          <w:rFonts w:ascii="Times" w:hAnsi="Times" w:cs="Times"/>
          <w:sz w:val="21"/>
          <w:sz-cs w:val="21"/>
        </w:rPr>
        <w:t xml:space="preserve">20．（14分）（2016•天津）设函数f（x）=x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﹣ax﹣b，x∈R，其中a，b∈R．</w:t>
      </w:r>
    </w:p>
    <w:p>
      <w:pPr/>
      <w:r>
        <w:rPr>
          <w:rFonts w:ascii="Times" w:hAnsi="Times" w:cs="Times"/>
          <w:sz w:val="21"/>
          <w:sz-cs w:val="21"/>
        </w:rPr>
        <w:t xml:space="preserve">（1）求f（x）的单调区间；</w:t>
      </w:r>
    </w:p>
    <w:p>
      <w:pPr/>
      <w:r>
        <w:rPr>
          <w:rFonts w:ascii="Times" w:hAnsi="Times" w:cs="Times"/>
          <w:sz w:val="21"/>
          <w:sz-cs w:val="21"/>
        </w:rPr>
        <w:t xml:space="preserve">（2）若f（x）存在极值点x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，且f（x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）=f（x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），其中x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≠x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，求证：x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+2x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=0；</w:t>
      </w:r>
    </w:p>
    <w:p>
      <w:pPr/>
      <w:r>
        <w:rPr>
          <w:rFonts w:ascii="Times" w:hAnsi="Times" w:cs="Times"/>
          <w:sz w:val="21"/>
          <w:sz-cs w:val="21"/>
        </w:rPr>
        <w:t xml:space="preserve">（3）设a＞0，函数g（x）=|f（x）|，求证：g（x）在区间[﹣1，1]上的最大值不小于．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