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2016年浙江省高考数学试卷（文科）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1．（5分）（2016•浙江）已知全集U={1，2，3，4，5，6}，集合P={1，3，5}，Q={1，2，4}，则（∁</w:t>
      </w:r>
      <w:r>
        <w:rPr>
          <w:rFonts w:ascii="Times" w:hAnsi="Times" w:cs="Times"/>
          <w:sz w:val="21"/>
          <w:sz-cs w:val="21"/>
          <w:vertAlign w:val="subscript"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P）∪Q=（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A．{1}</w:t>
        <w:tab/>
        <w:t xml:space="preserve">B．{3，5}</w:t>
        <w:tab/>
        <w:t xml:space="preserve">C．{1，2，4，6}</w:t>
        <w:tab/>
        <w:t xml:space="preserve">D．{1，2，3，4，5}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2．（5分）（2016•浙江）已知互相垂直的平面α，β交于直线l，若直线m，n满足m∥α，n⊥β，则（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A．m∥l</w:t>
        <w:tab/>
        <w:t xml:space="preserve">B．m∥n</w:t>
        <w:tab/>
        <w:t xml:space="preserve">C．n⊥l</w:t>
        <w:tab/>
        <w:t xml:space="preserve">D．m⊥n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3．（5分）（2016•浙江）函数y=sinx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的图象是（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4．（5分）（2016•浙江）若平面区域，夹在两条斜率为1的平行直线之间，则这两条平行直线间的距离的最小值是（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5．（5分）（2016•浙江）已知a，b＞0且a≠1，b≠1，若log</w:t>
      </w:r>
      <w:r>
        <w:rPr>
          <w:rFonts w:ascii="Times" w:hAnsi="Times" w:cs="Times"/>
          <w:sz w:val="21"/>
          <w:sz-cs w:val="21"/>
          <w:vertAlign w:val="subscript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b＞1，则（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A．（a﹣1）（b﹣1）＜0</w:t>
        <w:tab/>
        <w:t xml:space="preserve">B．（a﹣1）（a﹣b）＞0</w:t>
        <w:tab/>
        <w:t xml:space="preserve">C．（b﹣1）（b﹣a）＜0</w:t>
        <w:tab/>
        <w:t xml:space="preserve">D．（b﹣1）（b﹣a）＞0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6．（5分）（2016•浙江）已知函数f（x）=x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+bx，则“b＜0”是“f（f（x））的最小值与f（x）的最小值相等”的（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A．充分不必要条件</w:t>
        <w:tab/>
        <w:t xml:space="preserve">B．必要不充分条件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C．充分必要条件</w:t>
        <w:tab/>
        <w:t xml:space="preserve">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7．（5分）（2016•浙江）已知函数f（x）满足：f（x）≥|x|且f（x）≥2</w:t>
      </w:r>
      <w:r>
        <w:rPr>
          <w:rFonts w:ascii="Times" w:hAnsi="Times" w:cs="Times"/>
          <w:sz w:val="21"/>
          <w:sz-cs w:val="21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，x∈R．（　　）</w:t>
      </w:r>
    </w:p>
    <w:p>
      <w:pPr/>
      <w:r>
        <w:rPr>
          <w:rFonts w:ascii="Times" w:hAnsi="Times" w:cs="Times"/>
          <w:sz w:val="21"/>
          <w:sz-cs w:val="21"/>
        </w:rPr>
        <w:t xml:space="preserve">A．若f（a）≤|b|，则a≤b</w:t>
        <w:tab/>
        <w:t xml:space="preserve">B．若f（a）≤2</w:t>
      </w:r>
      <w:r>
        <w:rPr>
          <w:rFonts w:ascii="Times" w:hAnsi="Times" w:cs="Times"/>
          <w:sz w:val="21"/>
          <w:sz-cs w:val="21"/>
          <w:vertAlign w:val="super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，则a≤b</w:t>
      </w:r>
    </w:p>
    <w:p>
      <w:pPr/>
      <w:r>
        <w:rPr>
          <w:rFonts w:ascii="Times" w:hAnsi="Times" w:cs="Times"/>
          <w:sz w:val="21"/>
          <w:sz-cs w:val="21"/>
        </w:rPr>
        <w:t xml:space="preserve">C．若f（a）≥|b|，则a≥b</w:t>
        <w:tab/>
        <w:t xml:space="preserve">D．若f（a）≥2</w:t>
      </w:r>
      <w:r>
        <w:rPr>
          <w:rFonts w:ascii="Times" w:hAnsi="Times" w:cs="Times"/>
          <w:sz w:val="21"/>
          <w:sz-cs w:val="21"/>
          <w:vertAlign w:val="superscript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，则a≥b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8．（5分）（2016•浙江）如图，点列{A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}、{B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}分别在某锐角的两边上，且|A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|=|A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n+2</w:t>
      </w:r>
      <w:r>
        <w:rPr>
          <w:rFonts w:ascii="Times" w:hAnsi="Times" w:cs="Times"/>
          <w:sz w:val="21"/>
          <w:sz-cs w:val="21"/>
        </w:rPr>
        <w:t xml:space="preserve">|，A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≠A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，n∈N</w:t>
      </w:r>
      <w:r>
        <w:rPr>
          <w:rFonts w:ascii="Times" w:hAnsi="Times" w:cs="Times"/>
          <w:sz w:val="21"/>
          <w:sz-cs w:val="21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，|B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|=|B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n+2</w:t>
      </w:r>
      <w:r>
        <w:rPr>
          <w:rFonts w:ascii="Times" w:hAnsi="Times" w:cs="Times"/>
          <w:sz w:val="21"/>
          <w:sz-cs w:val="21"/>
        </w:rPr>
        <w:t xml:space="preserve">|，B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≠B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，n∈N</w:t>
      </w:r>
      <w:r>
        <w:rPr>
          <w:rFonts w:ascii="Times" w:hAnsi="Times" w:cs="Times"/>
          <w:sz w:val="21"/>
          <w:sz-cs w:val="21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，（P≠Q表示点P与Q不重合）若d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=|A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|，S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为△A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的面积，则（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A．{S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</w:t>
        <w:tab/>
        <w:t xml:space="preserve">B．{S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}是等差数列</w:t>
      </w:r>
    </w:p>
    <w:p>
      <w:pPr/>
      <w:r>
        <w:rPr>
          <w:rFonts w:ascii="Times" w:hAnsi="Times" w:cs="Times"/>
          <w:sz w:val="21"/>
          <w:sz-cs w:val="21"/>
        </w:rPr>
        <w:t xml:space="preserve">C．{d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</w:t>
        <w:tab/>
        <w:t xml:space="preserve">D．{d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}是等差数列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9．（6分）（2016•浙江）某几何体的三视图如图所示（单位：cm），则该几何体的表面积是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cm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，体积是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cm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10．（6分）（2016•浙江）已知a∈R，方程a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+（a+2）y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+4x+8y+5a=0表示圆，则圆心坐标是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，半径是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11．（6分）（2016•浙江）已知2cos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x+sin2x=Asin（ωx+φ）+b（A＞0），则A=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，b=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12．（6分）（2016•浙江）设函数f（x）=x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+1，已知a≠0，且f（x）﹣f（a）=（x﹣b）（x﹣a）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，x∈R，则实数a=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，b=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13．（4分）（2016•浙江）设双曲线x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﹣=1的左、右焦点分别为F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，若点P在双曲线上，且△F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PF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为锐角三角形，则|PF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|+|PF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|的取值范围是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14．（4分）（2016•浙江）如图，已知平面四边形ABCD，AB=BC=3，CD=1，AD=，∠ADC=90°，沿直线AC将△ACD翻折成△ACD′，直线AC与BD′所成角的余弦的最大值是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15．（4分）（2016•浙江）已知平面向量，，||=1，||=2，=1，若为平面单位向量，则||+||的最大值是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16．（14分）（2016•浙江）在△ABC中，内角A，B，C所对的边分别为a，b，c，已知b+c=2acosB．</w:t>
      </w:r>
    </w:p>
    <w:p>
      <w:pPr/>
      <w:r>
        <w:rPr>
          <w:rFonts w:ascii="Times" w:hAnsi="Times" w:cs="Times"/>
          <w:sz w:val="21"/>
          <w:sz-cs w:val="21"/>
        </w:rPr>
        <w:t xml:space="preserve">（1）证明：A=2B；</w:t>
      </w:r>
    </w:p>
    <w:p>
      <w:pPr/>
      <w:r>
        <w:rPr>
          <w:rFonts w:ascii="Times" w:hAnsi="Times" w:cs="Times"/>
          <w:sz w:val="21"/>
          <w:sz-cs w:val="21"/>
        </w:rPr>
        <w:t xml:space="preserve">（2）若cosB=，求cosC的值．</w:t>
      </w:r>
    </w:p>
    <w:p>
      <w:pPr/>
      <w:r>
        <w:rPr>
          <w:rFonts w:ascii="Times" w:hAnsi="Times" w:cs="Times"/>
          <w:sz w:val="21"/>
          <w:sz-cs w:val="21"/>
        </w:rPr>
        <w:t xml:space="preserve">17．（15分）（2016•浙江）设数列{a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}的前n项和为S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，已知S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=4，a</w:t>
      </w:r>
      <w:r>
        <w:rPr>
          <w:rFonts w:ascii="Times" w:hAnsi="Times" w:cs="Times"/>
          <w:sz w:val="21"/>
          <w:sz-cs w:val="21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=2S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+1，n∈N</w:t>
      </w:r>
      <w:r>
        <w:rPr>
          <w:rFonts w:ascii="Times" w:hAnsi="Times" w:cs="Times"/>
          <w:sz w:val="21"/>
          <w:sz-cs w:val="21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（Ⅰ）求通项公式a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（Ⅱ）求数列{|a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﹣n﹣2|}的前n项和．</w:t>
      </w:r>
    </w:p>
    <w:p>
      <w:pPr/>
      <w:r>
        <w:rPr>
          <w:rFonts w:ascii="Times" w:hAnsi="Times" w:cs="Times"/>
          <w:sz w:val="21"/>
          <w:sz-cs w:val="21"/>
        </w:rPr>
        <w:t xml:space="preserve">18．（15分）（2016•浙江）如图，在三棱台ABC﹣DEF中，平面BCFE⊥平面ABC，∠ACB=90°，BE=EF=FC=1，BC=2，AC=3．</w:t>
      </w:r>
    </w:p>
    <w:p>
      <w:pPr/>
      <w:r>
        <w:rPr>
          <w:rFonts w:ascii="Times" w:hAnsi="Times" w:cs="Times"/>
          <w:sz w:val="21"/>
          <w:sz-cs w:val="21"/>
        </w:rPr>
        <w:t xml:space="preserve">（Ⅰ）求证：BF⊥平面ACFD；</w:t>
      </w:r>
    </w:p>
    <w:p>
      <w:pPr/>
      <w:r>
        <w:rPr>
          <w:rFonts w:ascii="Times" w:hAnsi="Times" w:cs="Times"/>
          <w:sz w:val="21"/>
          <w:sz-cs w:val="21"/>
        </w:rPr>
        <w:t xml:space="preserve">（Ⅱ）求直线BD与平面ACFD所成角的余弦值．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19．（15分）（2016•浙江）如图，设抛物线y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=2px（p＞0）的焦点为F，抛物线上的点A到y轴的距离等于|AF|﹣1，</w:t>
      </w:r>
    </w:p>
    <w:p>
      <w:pPr/>
      <w:r>
        <w:rPr>
          <w:rFonts w:ascii="Times" w:hAnsi="Times" w:cs="Times"/>
          <w:sz w:val="21"/>
          <w:sz-cs w:val="21"/>
        </w:rPr>
        <w:t xml:space="preserve">（Ⅰ）求p的值；</w:t>
      </w:r>
    </w:p>
    <w:p>
      <w:pPr/>
      <w:r>
        <w:rPr>
          <w:rFonts w:ascii="Times" w:hAnsi="Times" w:cs="Times"/>
          <w:sz w:val="21"/>
          <w:sz-cs w:val="21"/>
        </w:rPr>
        <w:t xml:space="preserve">（Ⅱ）若直线AF交抛物线于另一点B，过B与x轴平行的直线和过F与AB垂直的直线交于点N，AN与x轴交于点M，求M的横坐标的取值范围．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20．（15分）（2016•浙江）设函数f（x）=x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+，x∈[0，1]，证明：</w:t>
      </w:r>
    </w:p>
    <w:p>
      <w:pPr/>
      <w:r>
        <w:rPr>
          <w:rFonts w:ascii="Times" w:hAnsi="Times" w:cs="Times"/>
          <w:sz w:val="21"/>
          <w:sz-cs w:val="21"/>
        </w:rPr>
        <w:t xml:space="preserve">（Ⅰ）f（x）≥1﹣x+x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（Ⅱ）＜f（x）≤．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