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640"/>
      </w:pPr>
      <w:r>
        <w:rPr>
          <w:rFonts w:ascii="Times" w:hAnsi="Times" w:cs="Times"/>
          <w:sz w:val="32"/>
          <w:sz-cs w:val="32"/>
        </w:rPr>
        <w:t xml:space="preserve">2021年普通高等学校招生全国统一考试（全国乙卷）</w:t>
      </w:r>
    </w:p>
    <w:p>
      <w:pPr>
        <w:jc w:val="both"/>
        <w:spacing w:before="120" w:after="120"/>
      </w:pPr>
      <w:r>
        <w:rPr>
          <w:rFonts w:ascii="Times" w:hAnsi="Times" w:cs="Times"/>
          <w:sz w:val="32"/>
          <w:sz-cs w:val="32"/>
        </w:rPr>
        <w:t xml:space="preserve">                      </w:t>
      </w:r>
      <w:r>
        <w:rPr>
          <w:rFonts w:ascii="Times" w:hAnsi="Times" w:cs="Times"/>
          <w:sz w:val="44"/>
          <w:sz-cs w:val="44"/>
          <w:b/>
          <w:spacing w:val="10"/>
        </w:rPr>
        <w:t xml:space="preserve">数学（文）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一､选择题</w:t>
      </w:r>
    </w:p>
    <w:p>
      <w:pPr/>
      <w:r>
        <w:rPr>
          <w:rFonts w:ascii="Times" w:hAnsi="Times" w:cs="Times"/>
          <w:sz w:val="20"/>
          <w:sz-cs w:val="20"/>
        </w:rPr>
        <w:t xml:space="preserve">1.已知全集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，集合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（   )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2.设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（   ）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3.已知命题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；命题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，则下列命题中为真命题的是（   ）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4.函数 EMBED Equation.DSMT4 的最小正周期和最大值分别是（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和 EMBED Equation.DSMT4                B. EMBED Equation.DSMT4 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EMBED Equation.DSMT4 和 EMBED Equation.DSMT4                 D. EMBED Equation.DSMT4 和 EMBED Equation.DSMT4 </w:t>
      </w:r>
    </w:p>
    <w:p>
      <w:pPr/>
      <w:r>
        <w:rPr>
          <w:rFonts w:ascii="Times" w:hAnsi="Times" w:cs="Times"/>
          <w:sz w:val="20"/>
          <w:sz-cs w:val="20"/>
        </w:rPr>
        <w:t xml:space="preserve">5.若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满足约束条件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的最小值为（   ）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6. EMBED Equation.DSMT4 （   ）</w:t>
      </w:r>
    </w:p>
    <w:p>
      <w:pPr/>
      <w:r>
        <w:rPr>
          <w:rFonts w:ascii="Times" w:hAnsi="Times" w:cs="Times"/>
          <w:sz w:val="21"/>
          <w:sz-cs w:val="21"/>
        </w:rPr>
        <w:t xml:space="preserve">A. EMBED Equation.DSMT4                      B. EMBED Equation.DSMT4 </w:t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7.在区间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随机取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个数，则取到的数小于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的概率为（   ）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8.下列函数中最小值为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的是（  ）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9.设函数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，则下列函数中为奇函数的是（   ）</w:t>
      </w:r>
    </w:p>
    <w:p>
      <w:pPr/>
      <w:r>
        <w:rPr>
          <w:rFonts w:ascii="Times" w:hAnsi="Times" w:cs="Times"/>
          <w:sz w:val="20"/>
          <w:sz-cs w:val="20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B.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>                     D.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0"/>
          <w:sz-cs w:val="2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10.在正方体 EMBED Equation.DSMT4 中， EMBED Equation.DSMT4 为 EMBED Equation.DSMT4 的中点，则直线 EMBED Equation.DSMT4 与 EMBED Equation.DSMT4 所成的角为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          B.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EMBED Equation.DSMT4                      D.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11.设 EMBED Equation.DSMT4 是椭圆 EMBED Equation.DSMT4 : EMBED Equation.DSMT4 的上顶点，点 EMBED Equation.DSMT4 在 EMBED Equation.DSMT4 上，则 EMBED Equation.DSMT4 的最大值为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          B.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EMBED Equation.DSMT4                  D.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12.设 EMBED Equation.DSMT4 ，若 EMBED Equation.DSMT4 为函数 EMBED Equation.DSMT4 的极大值点，则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         B.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EMBED Equation.DSMT4                 D.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二、填空题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13.已知向量 EMBED Equation.DSMT4 ， EMBED Equation.DSMT4 ，若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14.双曲线 EMBED Equation.DSMT4 的右焦点到直线 EMBED Equation.DSMT4 的距离为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15.记 EMBED Equation.DSMT4 的内角 EMBED Equation.DSMT4 ， EMBED Equation.DSMT4 ， EMBED Equation.DSMT4 的对边分别为 EMBED Equation.DSMT4 ， EMBED Equation.DSMT4 ， EMBED Equation.DSMT4 ，面积为 EMBED Equation.DSMT4 ，  EMBED Equation.DSMT4 ,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16.以图①为正视图，在图②③④⑤中选两个分别作为侧视图和俯视图，组成某个三棱锥的三视图，则所选侧视图和俯视图的编号依次为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（写出符合要求的一组答案即可）.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17.某厂研制了一种生产高精产品的设备，为检验新设备生产产品的某项指标有无提高，用一台旧设备和一台新设备各生产了 EMBED Equation.DSMT4 件产品，得到各件产品该项指标数据如下：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旧设备9.810.310.010.29.99.810.010.110.29.7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新设备10.110.410.110.010.110.310.610.510.410.5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1"/>
          <w:sz-cs w:val="21"/>
        </w:rPr>
        <w:t xml:space="preserve">  旧设备和新设备生产产品的该项指标的样本平均数分别记为 EMBED Equation.DSMT4 和 EMBED Equation.DSMT4 ，样本方差分别记为 EMBED Equation.DSMT4 和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 EMBED Equation.DSMT4 ， EMBED Equation.DSMT4 ， EMBED Equation.DSMT4 ，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（2）判断新设备生产产品的该项指标的均值较旧设备是否有显著提高（如果 EMBED Equation.DSMT4 ，则认为新设备生产产品的该项指标的均值较旧设备有显著提高，否则不认为有显著提高）.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18.如图，四棱锥 EMBED Equation.DSMT4 的底面是矩形， EMBED Equation.DSMT4 底面 EMBED Equation.DSMT4 ， EMBED Equation.DSMT4 为 EMBED Equation.DSMT4 的中点，且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（1）证明：平面 EMBED Equation.DSMT4 平面 EMBED Equation.DSMT4 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 EMBED Equation.DSMT4 ，求四棱锥 EMBED Equation.DSMT4 的体积.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19.设 EMBED Equation.DSMT4 是首项为 EMBED Equation.DSMT4 的等比数列，数列 EMBED Equation.DSMT4 满足 EMBED Equation.DSMT4 .已知 EMBED Equation.DSMT4 ， EMBED Equation.DSMT4 ， EMBED Equation.DSMT4 ，成等差数列.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 EMBED Equation.DSMT4 和 EMBED Equation.DSMT4 的通项公式；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（2）记 EMBED Equation.DSMT4 ，和 EMBED Equation.DSMT4 分别为 EMBED Equation.DSMT4 和 EMBED Equation.DSMT4 的前 EMBED Equation.DSMT4 项和.证明：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20.已知抛物线 EMBED Equation.DSMT4 ： EMBED Equation.DSMT4 的焦点 EMBED Equation.DSMT4 到准线的距离为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 EMBED Equation.DSMT4 的方程，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（2）已知 EMBED Equation.DSMT4 为坐标原点，点 EMBED Equation.DSMT4 在 EMBED Equation.DSMT4 上，点 EMBED Equation.DSMT4 满足 EMBED Equation.DSMT4 ，求直线 EMBED Equation.DSMT4 斜率的最大值.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21.已知函数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（1）讨论 EMBED Equation.DSMT4 的单调性；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（2）求曲线 EMBED Equation.DSMT4 过坐标原点的切线与曲线 EMBED Equation.DSMT4 的公共点的坐标.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22.在直角坐标系 EMBED Equation.DSMT4 中， EMBED Equation.DSMT4 的圆心为 EMBED Equation.DSMT4 ，半径为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（1）写出 EMBED Equation.DSMT4 的一个参数方程;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（2）过点 EMBED Equation.DSMT4 作 EMBED Equation.DSMT4 的两条切线.以坐标原点为极点， EMBED Equation.DSMT4 轴正半轴为极轴建立坐标系，求这两条切线的极坐标方程.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23.已知函数 EMBED Equation.DSMT4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（1）当 EMBED Equation.DSMT4 时，求不等式 EMBED Equation.DSMT4 的解集；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 EMBED Equation.DSMT4 ，求 EMBED Equation.DSMT4 的取值范围.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