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2008年北京市高考物理试卷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一、选择题（共8小题，每小题4分，满分32分）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1．（4分）下列说法正确的是（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A．用分光镜观测光谱是利用光折射时的色散现象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B．用X光机透视人体是利用光电效应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C．光导纤维舆信号是利用光的干涉现象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D．门镜可以扩大视野是利用光的衍射现象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2．（4分）一个质子和一个中子聚变结合成一个氘核，同时辐射一个γ光子．已知质子、中子、氘核的质量分别为m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，普朗克常量为h，真空中的光速为c．下列说法正确的是（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A．核反应方程是H+n→H+γ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B．聚变反应中的质量亏损△m=m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+m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﹣m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C．辐射出的γ光子的能量E=（m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﹣m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）c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D．γ光子的波长λ=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3．（4分）假如全世界60亿人同时数1g水的分子个数，每人每小时可以数5000个，不间断地数，则完成任务所需时间最接近（阿伏加德罗常数N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取6×10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4"/>
          <w:sz-cs w:val="24"/>
        </w:rPr>
        <w:t xml:space="preserve"> 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）（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A．10年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B．1千年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C．10万年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D．1千万年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4．（4分）在介质中有一沿水平方向传播的简谐横波．一质点由平衡位置竖直向上运动，经0.1s第一次到达最大位移处，在这段时间内波传播了0.5m，则这列波（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A．周期是0.2s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B．波长是0.5m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C．波速是2m/s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D．经1.6s传播了8m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5．（4分）据媒体报道，嫦娥一号卫星环月工作轨道为圆轨道，轨道高度200km，运动周期127分钟。若还知道引力常量和月球平均半径，仅利用以上条件不能求出的是（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A．月球表面的重力加速度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B．月球对卫星的吸引力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C．卫星绕月球运行的速度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D．卫星绕月运行的加速度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6．（4分）一理想变压器原、副线圈匝数比n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：n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=11：5．原线圈与正弦交变电源连接，输入电压U如图所示，副线圈仅接入一个10Ω的电阻，则（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A．流过电阻的电流是20A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B．与电阻并联的电压表的示数是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C．经过60s电阻发出的热量是1.2×10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D．变压器的输入功率是1×10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W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7．（4分）在如图所示的空间中，存在场强为E的匀强电场，同时存在沿x轴负方向，磁感应强度为B的匀强磁场．一质子（电荷量为e）在该空间恰沿y轴正方向以速度v匀速运动．据此可以判断出（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> INCLUDEPICTURE "http://thumb.1010pic.com/pic5/tikupic/c4/6/13ctk3.jpg"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A．质子所受电场力大小等于eE，运动中电势能减小；沿z轴正方向电势升高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B．质子所受电场力大小等于eE，运动中电势能增大；沿z轴正方向电势降低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C．质子所受电场力大小等于evB，运动中电势能不变；沿z轴正方向电势升高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D．质子所受电场力大小等于evB，运动中电势能不变；沿z轴正方向电势降低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4分）有一些问题你可能不会求解，但是你仍有可能对这些问题的解是否合理进行分析和判断．例如从解的物理量单位，解随某些已知量变化的趋势，解在一种特殊条件下的结果等方面进行分析，并与预期结果，实验结论等进行比较，从而判断解的合理性或正确性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举例如下：如图所示．质量为M，倾角为θ的滑块A放于水平地面上，把质量为m的滑块B放在A的斜面上．忽略一切摩擦，有人求得B相对地面的加速度a=，式中g为重力加速度．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对于上述解，某同学首先分析了等号右侧量的单位，没发现问题．他进一步利用特殊条件对该解做了如下四项分析和判断，所得结论都是“解可能是对的”．但是，其中有一项是错误的．请你指出该项．（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"https://gss0.baidu.com/9fo3dSag_xI4khGko9WTAnF6hhy/zhidao/pic/item/63d9f2d3572c11df6371d1a2602762d0f603c28b.jpg" \* MERGEFORMAT </w:t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A．当θ°=0时，该解给出a=0，这符合常识，说明该解可能是对的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B．当θ=90°时，该解给出a=g，这符合实验结论，说明该解可能是对的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C．当M＞＞m时，该解给出a=gsinθ，这符合预期的结果，说明该解可能是对的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D．当m＞＞M时，该解给出a=，这符合预期的结果，说明该解可能是对的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二、填空题（共1小题，满分10分）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9．（10分）（1）用示波器观察某交流信号时，在显示屏上显示出一个完整的波形，如图．经下列四组操作之一，使该信号显示出两个完整的波形，且波形幅度增大．此组操作是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．（填选项前的字母）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A．调整X增益旋钮和竖直位移旋钮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B．调整X增益旋钮和扫描微调旋钮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C．调整扫描微调旋钮和Y增益旋钮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D．调整水平位移旋钮和Y增益旋钮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某同学和你一起探究弹力和弹簧伸长的关系，并测弹簧的劲度系数k．做法是先将待测弹簧的一端固定在铁架台上，然后将最小刻度是毫米的刻度尺竖直放在弹簧一侧，并使弹簧另一端的指针恰好落在刻度尺上．当弹簧自然下垂时，指针指示的刻度数值记作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，弹簧下端挂一个50g的砝码时，指针指示的刻度数值记作L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；弹簧下端挂两个50g的砝码时，指针指示的刻度数值记作L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；…；挂七个50g的砝码时，指针指示的刻度数值记作L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①下表记录的是该同学已测出的6个值，其中有两个数值在记录时有误，它们的代表符号分别是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和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测量记录表：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代表符号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刻度数值/cm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1.70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3.40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5.10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8.60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10.3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12.1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②实验中，L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 New Roman" w:hAnsi="Times New Roman" w:cs="Times New Roman"/>
          <w:sz w:val="24"/>
          <w:sz-cs w:val="24"/>
        </w:rPr>
        <w:t xml:space="preserve">两个值还没有测定，请你根据上图将这两个测量值填入记录表中．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③为充分利用测量数据，该同学将所测得的数值按如下方法逐一求差，分别计算出了三个差值：d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﹣L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=6.90 cm，d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﹣L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=6.90 cm，d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﹣L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=7.00 cm．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请你给出第四个差值：d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cm．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④根据以上差值，可以求出每增加50g砝码的弹簧平均伸长量△L．△L用d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、d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表示的式子为：△L=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，代入数据解得△L=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cm．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⑤计算弹簧的劲度系数k=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N/m．（g取9.8m/s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三、解答题（共3小题，满分58分）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18分）均匀导线制成的单匝正方形闭合线框abcd，每边长为L，总电阻为R，总质量为m，将其置于磁感强度为B的水平匀强磁场上方h处，如图所示．线框由静止自由下落，线框平面保持在竖直平面内，且cd边始终与水平的磁场边界面平行，当cd边刚进入磁场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（1）求cd两点间的电势差大小；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（2）若此时线框加速度恰好为零，求线框下落的高度h所应满足的条件．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11．（20分）风能将成为21世纪大规模开发的一种可再生清洁能源。风力发电机是将风能（气流的功能）转化为电能的装置，其主要部件包括风轮机、齿轮箱，发电机等。如图所示。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（1）利用总电阻R=10Ω的线路向外输送风力发电机产生的电能。输送功率P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=300 kW，输电电压U=10kV，求导线上损失的功率与输送功率的比值；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（2）风轮机叶片旋转所扫过的面积为风力发电机可接受风能的面积。设空气密度为ρ，气流速度为v，风轮机叶片长度为r．求单位时间内流向风轮机的最大风能P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；在风速和叶片数确定的情况下，要提高风轮机单位时间接受的风能，简述可采取的措施。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（3）已知风力发电机的输出电功率P与P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4"/>
          <w:sz-cs w:val="24"/>
        </w:rPr>
        <w:t xml:space="preserve">成正比。某风力发电机的风速v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=9m/s时能够输出电功率P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=540kW．我国某地区风速不低于v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=6m/s的时间每年约为5000小时，试估算这台风力发电机在该地区的最小年发电量是多少千瓦时。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"http://hiphotos.baidu.com/zhidao/pic/item/6a63f6246b600c336a0cb27a194c510fd9f9a10f.jpg" \* MERGEFORMAT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12．（20分）有两个完全相同的小滑块A和B，A沿光滑水平面以速度v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4"/>
          <w:sz-cs w:val="24"/>
        </w:rPr>
        <w:t xml:space="preserve">与静止在平面边缘O点的B发生正碰，碰撞中无机械能损失．碰后B运动的轨迹为OD曲线，如图所示．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（1）已知滑块质量为m，碰撞时间为△t，求碰撞过程中A对B平均冲力的大小．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为了研究物体从光滑抛物线轨道顶端无初速下滑的运动，特制做一个与B平抛轨道完全相同的光滑轨道，并将该轨道固定在与OD曲线重合的位置，让A沿该轨道无初速下滑（经分析，A下滑过程中不会脱离轨道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a．分析A沿轨道下滑到任意一点的动量p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4"/>
          <w:sz-cs w:val="24"/>
        </w:rPr>
        <w:t xml:space="preserve">与B平抛经过该点的动量p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4"/>
          <w:sz-cs w:val="24"/>
        </w:rPr>
        <w:t xml:space="preserve">的大小关系；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b．在OD曲线上有一M点，O和M两点连线与竖直方向的夹角为45°．求A通过M点时的水平分速度和竖直分速度．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spacing w:before="100"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