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2008年普通高等学校招生全国统一考试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理科综合物理部分试题（山东卷）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二、选择题(本题包括7小题，每小题给出的四个选项中，有的只有一个选项正确，有的有多个选项正确，全部选对的得4分，选对但不全的得2分，有选错的得0分)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16.用轻弹簧竖直悬挂的质量为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物体，静止时弹簧伸长量为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现用该弹簧沿斜面方向拉住质量为2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的物体，系统静止时弹簧伸长量也为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斜面倾角为30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，如图所示。则物体所受摩擦力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等于零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B.大小为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,方向沿斜面向下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C.大于为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，方向沿斜面向上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D.大小为</w:t>
      </w:r>
      <w:r>
        <w:rPr>
          <w:rFonts w:ascii="Times" w:hAnsi="Times" w:cs="Times"/>
          <w:sz w:val="21"/>
          <w:sz-cs w:val="21"/>
          <w:i/>
        </w:rPr>
        <w:t xml:space="preserve">mg</w:t>
      </w:r>
      <w:r>
        <w:rPr>
          <w:rFonts w:ascii="Times" w:hAnsi="Times" w:cs="Times"/>
          <w:sz w:val="21"/>
          <w:sz-cs w:val="21"/>
        </w:rPr>
        <w:t xml:space="preserve">,方向沿斜面向上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17.质量为1 500 kg的汽车在平直的公路上运动，</w:t>
      </w:r>
      <w:r>
        <w:rPr>
          <w:rFonts w:ascii="Times" w:hAnsi="Times" w:cs="Times"/>
          <w:sz w:val="21"/>
          <w:sz-cs w:val="21"/>
          <w:i/>
        </w:rPr>
        <w:t xml:space="preserve">v-t</w:t>
      </w:r>
      <w:r>
        <w:rPr>
          <w:rFonts w:ascii="Times" w:hAnsi="Times" w:cs="Times"/>
          <w:sz w:val="21"/>
          <w:sz-cs w:val="21"/>
        </w:rPr>
        <w:t xml:space="preserve">图象如图所示。由此可求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前25s内汽车的平均速度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B.</w:t>
      </w:r>
      <w:r>
        <w:rPr>
          <w:rFonts w:ascii="Times" w:hAnsi="Times" w:cs="Times"/>
          <w:sz w:val="21"/>
          <w:sz-cs w:val="21"/>
        </w:rPr>
        <w:t xml:space="preserve">前10 s内汽车的加速度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C.前10 s内汽车所受的阻力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D.</w:t>
      </w:r>
      <w:r>
        <w:rPr>
          <w:rFonts w:ascii="Times" w:hAnsi="Times" w:cs="Times"/>
          <w:sz w:val="21"/>
          <w:sz-cs w:val="21"/>
        </w:rPr>
        <w:t xml:space="preserve">15~25 s内合外力对汽车所做的功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18.据报道，我国数据中继卫星“天链一号01星”于2008年4月25日在西昌卫星发射中心发射升空，经过4次变轨控制后，于5月1日成功定点在东经77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赤道上空的同步轨道。关于成功定点后的“天链一号01星”，下列说法正确的是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A.运行速度大于7.9 km/s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B.</w:t>
      </w:r>
      <w:r>
        <w:rPr>
          <w:rFonts w:ascii="Times" w:hAnsi="Times" w:cs="Times"/>
          <w:sz w:val="21"/>
          <w:sz-cs w:val="21"/>
        </w:rPr>
        <w:t xml:space="preserve">离地面高度一定，相对地面静止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绕地球运行的角速度比月球绕地球运行的角速度大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D.向心加速度与静止在赤道上物体的向心加速度大小相等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直升机悬停在空中向地面投放装有救灾物资的箱子，如图所示。设投放初速度为零，箱子所受的空气阻力与箱子下落速度的平方成正比，且运动过程中箱子始终保持图示姿态。在箱子下落过程中，下列说法正确的是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A.箱内物体对箱子底部始终没有压力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B.箱子刚从飞机上投下时，箱内物体受到的支持力最大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箱子接近地面时，箱内物体受到的支持力比刚投下时大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D.若下落距离足够长，箱内物体有可能不受底部支持力而“飘起来”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20.图1、图2分别表示两种电压的波形，其中图1所示电压按正弦规律变化。下列说法正确的是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A.图1表示交流电，图2表示直流电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B.两种电压的有效值相等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图1所示电压的瞬时值表达式为</w:t>
      </w:r>
      <w:r>
        <w:rPr>
          <w:rFonts w:ascii="Times" w:hAnsi="Times" w:cs="Times"/>
          <w:sz w:val="21"/>
          <w:sz-cs w:val="21"/>
          <w:i/>
        </w:rPr>
        <w:t xml:space="preserve">u</w:t>
      </w:r>
      <w:r>
        <w:rPr>
          <w:rFonts w:ascii="Times" w:hAnsi="Times" w:cs="Times"/>
          <w:sz w:val="21"/>
          <w:sz-cs w:val="21"/>
        </w:rPr>
        <w:t xml:space="preserve">=311sin100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V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D.图1所示电压经匝数比为10:1的变压器变压后，频率变为原来的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21.如图所示，在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轴上关于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点对称的</w:t>
      </w:r>
      <w:r>
        <w:rPr>
          <w:rFonts w:ascii="Times" w:hAnsi="Times" w:cs="Times"/>
          <w:sz w:val="21"/>
          <w:sz-cs w:val="21"/>
          <w:i/>
        </w:rPr>
        <w:t xml:space="preserve">A、B</w:t>
      </w:r>
      <w:r>
        <w:rPr>
          <w:rFonts w:ascii="Times" w:hAnsi="Times" w:cs="Times"/>
          <w:sz w:val="21"/>
          <w:sz-cs w:val="21"/>
        </w:rPr>
        <w:t xml:space="preserve">两点有等量同种点电荷+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，在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轴上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点有点电荷-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,且</w:t>
      </w:r>
      <w:r>
        <w:rPr>
          <w:rFonts w:ascii="Times" w:hAnsi="Times" w:cs="Times"/>
          <w:sz w:val="21"/>
          <w:sz-cs w:val="21"/>
          <w:i/>
        </w:rPr>
        <w:t xml:space="preserve">CO=OD</w:t>
      </w:r>
      <w:r>
        <w:rPr>
          <w:rFonts w:ascii="Times" w:hAnsi="Times" w:cs="Times"/>
          <w:sz w:val="21"/>
          <w:sz-cs w:val="21"/>
        </w:rPr>
        <w:t xml:space="preserve">, ∠ADO＝60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.下列判断正确的是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A.O点电场强度为零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B.</w:t>
      </w:r>
      <w:r>
        <w:rPr>
          <w:rFonts w:ascii="Times" w:hAnsi="Times" w:cs="Times"/>
          <w:sz w:val="21"/>
          <w:sz-cs w:val="21"/>
        </w:rPr>
        <w:t xml:space="preserve">O点电场强度为零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C.若将点电荷</w:t>
      </w:r>
      <w:r>
        <w:rPr>
          <w:rFonts w:ascii="Times" w:hAnsi="Times" w:cs="Times"/>
          <w:sz w:val="21"/>
          <w:sz-cs w:val="21"/>
          <w:i/>
        </w:rPr>
        <w:t xml:space="preserve">+q</w:t>
      </w:r>
      <w:r>
        <w:rPr>
          <w:rFonts w:ascii="Times" w:hAnsi="Times" w:cs="Times"/>
          <w:sz w:val="21"/>
          <w:sz-cs w:val="21"/>
        </w:rPr>
        <w:t xml:space="preserve">从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移向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,电势能增大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D.</w:t>
      </w:r>
      <w:r>
        <w:rPr>
          <w:rFonts w:ascii="Times" w:hAnsi="Times" w:cs="Times"/>
          <w:sz w:val="21"/>
          <w:sz-cs w:val="21"/>
        </w:rPr>
        <w:t xml:space="preserve">若将点电荷-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从</w:t>
      </w:r>
      <w:r>
        <w:rPr>
          <w:rFonts w:ascii="Times" w:hAnsi="Times" w:cs="Times"/>
          <w:sz w:val="21"/>
          <w:sz-cs w:val="21"/>
          <w:i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移向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，电势能增大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22.两根足够长的光滑导轨竖直放置，间距为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,底端接阻值为</w:t>
      </w:r>
      <w:r>
        <w:rPr>
          <w:rFonts w:ascii="Times" w:hAnsi="Times" w:cs="Times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的电阻。将质量为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的金属棒悬挂在一个固定的轻弹簧下端，金属棒和导轨接触良好，导轨所在平面与磁感应强度为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的匀强磁场垂直，如图所示。除电阻R外其余电阻不计。现将金属棒从弹簧原长位置由静止释放，则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A.释放瞬间金属棒的加速度等于重力加速度</w:t>
      </w:r>
      <w:r>
        <w:rPr>
          <w:rFonts w:ascii="Times" w:hAnsi="Times" w:cs="Times"/>
          <w:sz w:val="21"/>
          <w:sz-cs w:val="21"/>
          <w:i/>
        </w:rPr>
        <w:t xml:space="preserve">g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B.金属棒向下运动时，流过电阻</w:t>
      </w:r>
      <w:r>
        <w:rPr>
          <w:rFonts w:ascii="Times" w:hAnsi="Times" w:cs="Times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的电流方向为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→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金属棒的速度为</w:t>
      </w:r>
      <w:r>
        <w:rPr>
          <w:rFonts w:ascii="Times" w:hAnsi="Times" w:cs="Times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时，所受的按培力大小为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D.电阻</w:t>
      </w:r>
      <w:r>
        <w:rPr>
          <w:rFonts w:ascii="Times" w:hAnsi="Times" w:cs="Times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上产生的总热量等于金属棒重力势能的减少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第Ⅱ卷(必做120分+选做32分，共152分)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【必做部分】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23.（12分）2007年诺贝尔物理学奖授予了两位发现“巨磁电阻”效应的物理学家。材料的电阻随磁场的增加而增大的现象称为磁阻效应，利用这种效应可以测量磁感应强度。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若图1为某磁敏电阻在室温下的电阻-磁感应强度特性曲线，其中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B、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分别表示有、无磁敏电阻的阻值。为了测量磁感应强度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，需先测量磁敏电阻处于磁场中的电阻值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。请按要求完成下列实验。</w:t>
      </w:r>
    </w:p>
    <w:p>
      <w:pPr>
        <w:jc w:val="both"/>
        <w:ind w:first-line="25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1）设计一个可以测量磁场中该磁敏电阻阻值的电路，在图2的虚线框内画出实验电路原理图（磁敏电阻及所处磁场已给出，待测磁场磁感应强度大小约为0.6～1.0T，不考虑磁场对电路其它部分的影响）。要求误差较小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 提供的器材如下：</w:t>
      </w:r>
    </w:p>
    <w:p>
      <w:pPr>
        <w:jc w:val="both"/>
        <w:ind w:left="525" w:first-line="23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 A.磁敏电阻，无磁场时阻值 EMBED Equation.DSMT4 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 B.滑动变阻器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，全电阻约 EMBED Equation.DSMT4 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 C.电流表，量程2.5mA,内阻约 EMBED Equation.DSMT4 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 D.电压表，量程3V，内阻约3k EMBED Equation.DSMT4 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 E.直流电源E，电动势3V，内阻不计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     F.开关S，导线若干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（2）正确接线后，将磁敏电阻置入待测磁场中，测量数据如下表：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（V）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0.45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0.91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1.50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1.79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2.71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（mA）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0.30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0.60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1.20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1.80</w:t>
      </w:r>
    </w:p>
    <w:p>
      <w:pPr>
        <w:jc w:val="both"/>
        <w:ind w:left="525"/>
      </w:pPr>
      <w:r>
        <w:rPr>
          <w:rFonts w:ascii="Times New Roman" w:hAnsi="Times New Roman" w:cs="Times New Roman"/>
          <w:sz w:val="21"/>
          <w:sz-cs w:val="21"/>
        </w:rPr>
        <w:t xml:space="preserve">根据上表可求出磁敏电阻的测量值R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，结合图1可知待测磁场的磁感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应强度B＝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T。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（3）试结合图1简要回答，磁感应强度B在0～0.2T和0.4～1.0T范围内磁敏电阻阻值的变化规律有何不同？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（4）某同学查阅相关资料时看到了图3所示的磁敏电阻在一定温度下的电阻-磁感应强度特性曲线（关于纵轴对称），由图线可以得到什么结论？</w:t>
      </w:r>
    </w:p>
    <w:p>
      <w:pPr>
        <w:jc w:val="both"/>
        <w:ind w:left="420" w:first-line="23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25.（15分）某兴趣小组设计了如图所示的玩具轨道，其中“2008”四个等高数字用内壁光滑的薄壁细圆管弯成，固定在竖直平面内（所有数字均由圆或半圆组成，圆半径比细管的内径大得多），底端与水平地面相切。弹射装置将一个小物体（可视为质点）以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=5m/s的水平初速度由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点弹出，从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点进入轨道，依次经过“8002”后从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点水平抛出。小物体与地面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段间的动摩擦因数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=0.3,不计其它机械能损失。已知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段长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＝1. 5m，数字“0”的半径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＝0.2m，小物体质量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=0.01kg,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=10m/s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。求：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（1）小物体从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点抛出后的水平射程。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（2）小物体经过数这“0”的最高点时管道对小物体作用力的大小和方向。</w:t>
      </w:r>
    </w:p>
    <w:p>
      <w:pPr>
        <w:jc w:val="both"/>
        <w:ind w:left="315" w:first-line="168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25.（18分）两块足够大的平行金属极板水平放置，极板间加有空间分布均匀、大小随时间周期性变化的电场和磁场，变化规律分别如图1、图2所示（规定垂直纸面向里为磁感应强度的正方向）。在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=0时刻由负极板释放一个初速度为零的带负电的粒子（不计重力）。若电场强度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、磁感应强度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、粒子的比荷 EMBED Equation.DSMT4 均已知，且 EMBED Equation.DSMT4 ，两板间距 EMBED Equation.DSMT4 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（1）求粒子在0～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时间内的位移大小与极板间距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的比值。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（2）求粒子在板板间做圆周运动的最大半径（用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表示）。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（3）若板间电场强度E随时间的变化仍如图1所示，磁场的变化改为如图3所示，试画出粒子在板间运动的轨迹图（不必写计算过程）。</w:t>
      </w:r>
    </w:p>
    <w:p>
      <w:pPr>
        <w:jc w:val="both"/>
        <w:ind w:left="525" w:first-line="94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36.（8分）【物理—物理3-3】</w:t>
      </w:r>
    </w:p>
    <w:p>
      <w:pPr>
        <w:jc w:val="both"/>
        <w:ind w:left="840" w:first-line="441"/>
      </w:pPr>
      <w:r>
        <w:rPr>
          <w:rFonts w:ascii="Times New Roman" w:hAnsi="Times New Roman" w:cs="Times New Roman"/>
          <w:sz w:val="21"/>
          <w:sz-cs w:val="21"/>
        </w:rPr>
        <w:t xml:space="preserve">喷雾器内有10 L水，上部封闭有1atm的空气2L。关闭喷雾阀门，用打气筒向喷雾器内再充入1atm的空气3L（设外界环境温度一定，空气可看作理想气体）。</w:t>
      </w:r>
    </w:p>
    <w:p>
      <w:pPr>
        <w:jc w:val="both"/>
        <w:ind w:left="840" w:first-line="441"/>
      </w:pPr>
      <w:r>
        <w:rPr>
          <w:rFonts w:ascii="Times New Roman" w:hAnsi="Times New Roman" w:cs="Times New Roman"/>
          <w:sz w:val="21"/>
          <w:sz-cs w:val="21"/>
        </w:rPr>
        <w:t xml:space="preserve">（1）当水面上方气体温度与外界温度相等时，求气体压强，并从微观上解释气体压强变化的原因。</w:t>
      </w:r>
    </w:p>
    <w:p>
      <w:pPr>
        <w:jc w:val="both"/>
        <w:ind w:left="840" w:first-line="441"/>
      </w:pPr>
      <w:r>
        <w:rPr>
          <w:rFonts w:ascii="Times New Roman" w:hAnsi="Times New Roman" w:cs="Times New Roman"/>
          <w:sz w:val="21"/>
          <w:sz-cs w:val="21"/>
        </w:rPr>
        <w:t xml:space="preserve">（2）打开喷雾阀门，喷雾过程中封闭气体可以看成等温膨胀，此过程气体是吸热还是放热？简要说明理由。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37．（8分）【物理—物理3-4】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麦克斯韦在1865年发表的《电磁场的动力学理论》一文中揭示了电、磁现象与光的内在联系及统一性，即光是电磁波。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一单色光波在折射率为1.5的介质中传播，某时刻电场横波图象如图1所示，求该光波的频率。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图2表示两面平行玻璃砖的截面图，一束平行于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边的单色光入射到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界面上，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是其中的两条平行光线。光线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在玻璃砖中的光路已给出。画出光线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从玻璃砖中管次出射的光路图，并标出出射光线与界面法线夹角的度数。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>38．（8分）【物理—物理3-5】</w:t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>（1）在氢原子光谱中，电子从较高能级跃迁到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=2能级发出的谱线属于巴耳末线系。若一群氢原子自发跃过时发出的谱线中只有2条属于巴耳末线系，则这群氢原子自发跃迁时最多可发生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条不同频率的谱线。</w:t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>（2）一个物体静置于光滑水平面上，外面扣一质量为M的盒子，如图1所示。现给盒子—初速度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，此后，盒子运动的</w:t>
      </w:r>
      <w:r>
        <w:rPr>
          <w:rFonts w:ascii="Times New Roman" w:hAnsi="Times New Roman" w:cs="Times New Roman"/>
          <w:sz w:val="21"/>
          <w:sz-cs w:val="21"/>
          <w:i/>
        </w:rPr>
        <w:t xml:space="preserve">v-t</w:t>
      </w:r>
      <w:r>
        <w:rPr>
          <w:rFonts w:ascii="Times New Roman" w:hAnsi="Times New Roman" w:cs="Times New Roman"/>
          <w:sz w:val="21"/>
          <w:sz-cs w:val="21"/>
        </w:rPr>
        <w:t xml:space="preserve">图象呈周期性变化，如图2所示。请据此求盒内物体的质量。</w:t>
      </w:r>
    </w:p>
    <w:p>
      <w:pPr>
        <w:jc w:val="both"/>
        <w:ind w:first-line="636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:\×××重要文件夹（工作文档）×××\陈克斌专用（A4版）.dot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