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2011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年普通高等学校招生全国统一考试（四川卷）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理科综合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 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物理试题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二、选择题（本题共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小题。在每小题给出的四个选项中，有的只有一个选项是正确的，有的有多个选项正确，全部选对的得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14.</w:t>
      </w:r>
      <w:r>
        <w:rPr>
          <w:rFonts w:ascii="Times" w:hAnsi="Times" w:cs="Times"/>
          <w:sz w:val="21"/>
          <w:sz-cs w:val="21"/>
          <w:color w:val="000000"/>
        </w:rPr>
        <w:t xml:space="preserve">气体能够充满密闭容器，说明气体分子除相互碰撞的短暂时间外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气体分子可以做布朗运动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 </w:t>
      </w:r>
      <w:r>
        <w:rPr>
          <w:rFonts w:ascii="Times" w:hAnsi="Times" w:cs="Times"/>
          <w:sz w:val="21"/>
          <w:sz-cs w:val="21"/>
          <w:color w:val="000000"/>
        </w:rPr>
        <w:t xml:space="preserve">气体分子的动能都一样大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 </w:t>
      </w:r>
      <w:r>
        <w:rPr>
          <w:rFonts w:ascii="Times" w:hAnsi="Times" w:cs="Times"/>
          <w:sz w:val="21"/>
          <w:sz-cs w:val="21"/>
          <w:color w:val="000000"/>
        </w:rPr>
        <w:t xml:space="preserve">相互作用力十分微弱，气体分子可以自由运动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 </w:t>
      </w:r>
      <w:r>
        <w:rPr>
          <w:rFonts w:ascii="Times" w:hAnsi="Times" w:cs="Times"/>
          <w:sz w:val="21"/>
          <w:sz-cs w:val="21"/>
          <w:color w:val="000000"/>
        </w:rPr>
        <w:t xml:space="preserve">相互作用力十分微弱，气体分子间的距离都一样大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15.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  <w:color w:val="000000"/>
        </w:rPr>
        <w:t xml:space="preserve">甲乙在同一明亮空间，甲从平面镜中看见乙的眼睛时，乙一定能从镜中看见甲的眼睛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 </w:t>
      </w:r>
      <w:r>
        <w:rPr>
          <w:rFonts w:ascii="Times" w:hAnsi="Times" w:cs="Times"/>
          <w:sz w:val="21"/>
          <w:sz-cs w:val="21"/>
          <w:color w:val="000000"/>
        </w:rPr>
        <w:t xml:space="preserve">我们能从某位置通过固定的注意透明的介质看见另一侧的所有景物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 </w:t>
      </w:r>
      <w:r>
        <w:rPr>
          <w:rFonts w:ascii="Times" w:hAnsi="Times" w:cs="Times"/>
          <w:sz w:val="21"/>
          <w:sz-cs w:val="21"/>
          <w:color w:val="000000"/>
        </w:rPr>
        <w:t xml:space="preserve">可见光的传播速度总是大于电磁波的传播速度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 </w:t>
      </w:r>
      <w:r>
        <w:rPr>
          <w:rFonts w:ascii="Times" w:hAnsi="Times" w:cs="Times"/>
          <w:sz w:val="21"/>
          <w:sz-cs w:val="21"/>
          <w:color w:val="000000"/>
        </w:rPr>
        <w:t xml:space="preserve">在介质中光总是沿直线传播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16.</w:t>
      </w:r>
      <w:r>
        <w:rPr>
          <w:rFonts w:ascii="Times" w:hAnsi="Times" w:cs="Times"/>
          <w:sz w:val="21"/>
          <w:sz-cs w:val="21"/>
          <w:color w:val="000000"/>
        </w:rPr>
        <w:t xml:space="preserve">如图为一列沿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轴负方向传播的简谐横波在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t=0</w:t>
      </w:r>
      <w:r>
        <w:rPr>
          <w:rFonts w:ascii="Times" w:hAnsi="Times" w:cs="Times"/>
          <w:sz w:val="21"/>
          <w:sz-cs w:val="21"/>
          <w:color w:val="000000"/>
        </w:rPr>
        <w:t xml:space="preserve">时的波形图，当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t=0</w:t>
      </w:r>
      <w:r>
        <w:rPr>
          <w:rFonts w:ascii="Times" w:hAnsi="Times" w:cs="Times"/>
          <w:sz w:val="21"/>
          <w:sz-cs w:val="21"/>
          <w:color w:val="000000"/>
        </w:rPr>
        <w:t xml:space="preserve">时的振动状态传到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点时，则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A.1cm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3cm</w:t>
      </w:r>
      <w:r>
        <w:rPr>
          <w:rFonts w:ascii="Times" w:hAnsi="Times" w:cs="Times"/>
          <w:sz w:val="21"/>
          <w:sz-cs w:val="21"/>
          <w:color w:val="000000"/>
        </w:rPr>
        <w:t xml:space="preserve">范围内的质点正在向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轴的负方向运动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B.Q</w:t>
      </w:r>
      <w:r>
        <w:rPr>
          <w:rFonts w:ascii="Times" w:hAnsi="Times" w:cs="Times"/>
          <w:sz w:val="21"/>
          <w:sz-cs w:val="21"/>
          <w:color w:val="000000"/>
        </w:rPr>
        <w:t xml:space="preserve">处的质点此时的加速度沿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轴的正方向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C. Q</w:t>
      </w:r>
      <w:r>
        <w:rPr>
          <w:rFonts w:ascii="Times" w:hAnsi="Times" w:cs="Times"/>
          <w:sz w:val="21"/>
          <w:sz-cs w:val="21"/>
          <w:color w:val="000000"/>
        </w:rPr>
        <w:t xml:space="preserve">处的质点此时正在波峰位置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D. Q</w:t>
      </w:r>
      <w:r>
        <w:rPr>
          <w:rFonts w:ascii="Times" w:hAnsi="Times" w:cs="Times"/>
          <w:sz w:val="21"/>
          <w:sz-cs w:val="21"/>
          <w:color w:val="000000"/>
        </w:rPr>
        <w:t xml:space="preserve">处的质点此时运动到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</w:t>
      </w:r>
      <w:r>
        <w:rPr>
          <w:rFonts w:ascii="Times" w:hAnsi="Times" w:cs="Times"/>
          <w:sz w:val="21"/>
          <w:sz-cs w:val="21"/>
          <w:color w:val="000000"/>
        </w:rPr>
        <w:t xml:space="preserve">据报道，天文学家近日发现了一颗距地球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</w:t>
      </w:r>
      <w:r>
        <w:rPr>
          <w:rFonts w:ascii="Times" w:hAnsi="Times" w:cs="Times"/>
          <w:sz w:val="21"/>
          <w:sz-cs w:val="21"/>
          <w:color w:val="000000"/>
        </w:rPr>
        <w:t xml:space="preserve">光年的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超级地球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，名为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“55Cancrie”</w:t>
      </w:r>
      <w:r>
        <w:rPr>
          <w:rFonts w:ascii="Times" w:hAnsi="Times" w:cs="Times"/>
          <w:sz w:val="21"/>
          <w:sz-cs w:val="21"/>
          <w:color w:val="000000"/>
        </w:rPr>
        <w:t xml:space="preserve">该行星绕母星（中心天体）运行的周期约为地球绕太阳运行周期的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，母星的体积约为太阳的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</w:t>
      </w:r>
      <w:r>
        <w:rPr>
          <w:rFonts w:ascii="Times" w:hAnsi="Times" w:cs="Times"/>
          <w:sz w:val="21"/>
          <w:sz-cs w:val="21"/>
          <w:color w:val="000000"/>
        </w:rPr>
        <w:t xml:space="preserve">倍。假设母星与太阳密度相同，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“55 Cancrie”</w:t>
      </w:r>
      <w:r>
        <w:rPr>
          <w:rFonts w:ascii="Times" w:hAnsi="Times" w:cs="Times"/>
          <w:sz w:val="21"/>
          <w:sz-cs w:val="21"/>
          <w:color w:val="000000"/>
        </w:rPr>
        <w:t xml:space="preserve">与地球做匀速圆周运动，则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“55 Cancrie”</w:t>
      </w:r>
      <w:r>
        <w:rPr>
          <w:rFonts w:ascii="Times" w:hAnsi="Times" w:cs="Times"/>
          <w:sz w:val="21"/>
          <w:sz-cs w:val="21"/>
          <w:color w:val="000000"/>
        </w:rPr>
        <w:t xml:space="preserve">与地球的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轨道半径之比约为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B. </w:t>
      </w:r>
      <w:r>
        <w:rPr>
          <w:rFonts w:ascii="Times" w:hAnsi="Times" w:cs="Times"/>
          <w:sz w:val="21"/>
          <w:sz-cs w:val="21"/>
          <w:color w:val="000000"/>
        </w:rPr>
        <w:t xml:space="preserve">轨道半径之比约为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C.向心加速度之比约为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    D..向心加速度之比约为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</w:t>
      </w:r>
      <w:r>
        <w:rPr>
          <w:rFonts w:ascii="Times" w:hAnsi="Times" w:cs="Times"/>
          <w:sz w:val="21"/>
          <w:sz-cs w:val="21"/>
          <w:color w:val="000000"/>
        </w:rPr>
        <w:t xml:space="preserve">氢原子从能级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跃迁到能级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时辐射红光的频率为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，从能级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跃迁到能级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时吸收紫光的频率为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，已知普朗克常量为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，若氢原子从能级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跃迁到能级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吸收光子的能量为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辐射光子的能量为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吸收光子的能量为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 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辐射光子的能量为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 hv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</w:t>
      </w:r>
      <w:r>
        <w:rPr>
          <w:rFonts w:ascii="Times" w:hAnsi="Times" w:cs="Times"/>
          <w:sz w:val="21"/>
          <w:sz-cs w:val="21"/>
          <w:color w:val="000000"/>
        </w:rPr>
        <w:t xml:space="preserve">如图是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神舟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系列航天飞船返回舱返回地面的示意图，假定其过程可简化为：打开降落伞一段时间后，整个装置匀速下降，为确保安全着陆，需点燃返回舱的缓冲火箭，在火箭喷气过程中返回舱做减速直线运动，则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火箭开始喷气瞬间伞绳对返回舱的拉力变小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返回舱在喷气过程中减速的主要原因是空气阻力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返回舱在喷气过程中所受合外力可能做正功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D.返回舱在喷气过程中处于失重状态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</w:t>
      </w:r>
      <w:r>
        <w:rPr>
          <w:rFonts w:ascii="Times" w:hAnsi="Times" w:cs="Times"/>
          <w:sz w:val="21"/>
          <w:sz-cs w:val="21"/>
          <w:color w:val="000000"/>
        </w:rPr>
        <w:t xml:space="preserve">如图所示，在匀强磁场中匀速转动的矩形线圈的周期为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T,</w:t>
      </w:r>
      <w:r>
        <w:rPr>
          <w:rFonts w:ascii="Times" w:hAnsi="Times" w:cs="Times"/>
          <w:sz w:val="21"/>
          <w:sz-cs w:val="21"/>
          <w:color w:val="000000"/>
        </w:rPr>
        <w:t xml:space="preserve">转轴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垂直于磁场方向，线圈电阻为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。从线圈平面与磁场方向平行时开始计时，线圈转过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60°</w:t>
      </w:r>
      <w:r>
        <w:rPr>
          <w:rFonts w:ascii="Times" w:hAnsi="Times" w:cs="Times"/>
          <w:sz w:val="21"/>
          <w:sz-cs w:val="21"/>
          <w:color w:val="000000"/>
        </w:rPr>
        <w:t xml:space="preserve">时的感应电流为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1A</w:t>
      </w:r>
      <w:r>
        <w:rPr>
          <w:rFonts w:ascii="Times" w:hAnsi="Times" w:cs="Times"/>
          <w:sz w:val="21"/>
          <w:sz-cs w:val="21"/>
          <w:color w:val="000000"/>
        </w:rPr>
        <w:t xml:space="preserve">。那么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线圈消耗的电功率为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4W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线圈中感应电流的有效值为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任意时刻线圈中的感应电动势为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 = 4cos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任意时刻穿过线圈的磁通量为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</w:t>
      </w:r>
      <w:r>
        <w:rPr>
          <w:rFonts w:ascii="Times" w:hAnsi="Times" w:cs="Times"/>
          <w:sz w:val="21"/>
          <w:sz-cs w:val="21"/>
          <w:color w:val="000000"/>
        </w:rPr>
        <w:t xml:space="preserve">．质量为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的带正电小球由空中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点无初速度自由下落，在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秒末加上竖直向上、范围足够大的匀强电场，再经过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秒小球又回到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点。不计空气阻力且小球从末落地，则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整个过程中小球电势能变换了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mg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整个过程中小球动量增量的大小为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2mgt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从加电场开始到小球运动到最低点时小球动能变化了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  <w:r>
        <w:rPr>
          <w:rFonts w:ascii="Times" w:hAnsi="Times" w:cs="Times"/>
          <w:sz w:val="21"/>
          <w:sz-cs w:val="21"/>
          <w:color w:val="000000"/>
        </w:rPr>
        <w:t xml:space="preserve">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点到最低点小球重力势能变化了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17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分）某研究性学习小组进行了如下实验：如图所示，在一端封闭的光滑细玻璃管中注满清水，水中放一个红蜡做成的小圆柱体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。将玻璃管的开口端用胶塞塞紧后竖直倒置且与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轴重合，在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从坐标原点以速度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=3cm/s</w:t>
      </w:r>
      <w:r>
        <w:rPr>
          <w:rFonts w:ascii="Times" w:hAnsi="Times" w:cs="Times"/>
          <w:sz w:val="21"/>
          <w:sz-cs w:val="21"/>
          <w:color w:val="000000"/>
        </w:rPr>
        <w:t xml:space="preserve">匀速上浮的同时，玻璃管沿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轴正方向做初速为零的匀加速直线运动。同学们测出某时刻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的坐标为（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" w:hAnsi="Times" w:cs="Times"/>
          <w:sz w:val="21"/>
          <w:sz-cs w:val="21"/>
          <w:color w:val="000000"/>
        </w:rPr>
        <w:t xml:space="preserve">此时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的速度大小为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Cm/s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在上升过程中运动轨迹的示意图是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</w:t>
      </w:r>
      <w:r>
        <w:rPr>
          <w:rFonts w:ascii="Times" w:hAnsi="Times" w:cs="Times"/>
          <w:sz w:val="21"/>
          <w:sz-cs w:val="21"/>
          <w:color w:val="000000"/>
        </w:rPr>
        <w:t xml:space="preserve">。（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视为质点）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分）为测量一电源的电动势及内阻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①在下列三个电压表中选一个改装成量程为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9V</w:t>
      </w:r>
      <w:r>
        <w:rPr>
          <w:rFonts w:ascii="Times" w:hAnsi="Times" w:cs="Times"/>
          <w:sz w:val="21"/>
          <w:sz-cs w:val="21"/>
          <w:color w:val="000000"/>
        </w:rPr>
        <w:t xml:space="preserve">的电压表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量程为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1V</w:t>
      </w:r>
      <w:r>
        <w:rPr>
          <w:rFonts w:ascii="Times" w:hAnsi="Times" w:cs="Times"/>
          <w:sz w:val="21"/>
          <w:sz-cs w:val="21"/>
          <w:color w:val="000000"/>
        </w:rPr>
        <w:t xml:space="preserve">、内阻大约为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1K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的电压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量程为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2V</w:t>
      </w:r>
      <w:r>
        <w:rPr>
          <w:rFonts w:ascii="Times" w:hAnsi="Times" w:cs="Times"/>
          <w:sz w:val="21"/>
          <w:sz-cs w:val="21"/>
          <w:color w:val="000000"/>
        </w:rPr>
        <w:t xml:space="preserve">、内阻大约为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2K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的电压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量程为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3V</w:t>
      </w:r>
      <w:r>
        <w:rPr>
          <w:rFonts w:ascii="Times" w:hAnsi="Times" w:cs="Times"/>
          <w:sz w:val="21"/>
          <w:sz-cs w:val="21"/>
          <w:color w:val="000000"/>
        </w:rPr>
        <w:t xml:space="preserve">、内阻大约为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3K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的电压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选择电压表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" w:hAnsi="Times" w:cs="Times"/>
          <w:sz w:val="21"/>
          <w:sz-cs w:val="21"/>
          <w:color w:val="000000"/>
        </w:rPr>
        <w:t xml:space="preserve">串联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的电阻可以改转成量程为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9V</w:t>
      </w:r>
      <w:r>
        <w:rPr>
          <w:rFonts w:ascii="Times" w:hAnsi="Times" w:cs="Times"/>
          <w:sz w:val="21"/>
          <w:sz-cs w:val="21"/>
          <w:color w:val="000000"/>
        </w:rPr>
        <w:t xml:space="preserve">的电压表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利用一个电阻箱、一只开关、若开关导线和改装好的电压表（此表用符号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与一个电阻串联来表示，且可视为理想电压表），在虚线框内画出电源电动势及内阻的实验原理电路图。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③根据以上试验原理电路图进行实验，读出电压表示数为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1.50V</w:t>
      </w:r>
      <w:r>
        <w:rPr>
          <w:rFonts w:ascii="Times" w:hAnsi="Times" w:cs="Times"/>
          <w:sz w:val="21"/>
          <w:sz-cs w:val="21"/>
          <w:color w:val="000000"/>
        </w:rPr>
        <w:t xml:space="preserve">时、电阻箱值为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15.0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;</w:t>
      </w:r>
      <w:r>
        <w:rPr>
          <w:rFonts w:ascii="Times" w:hAnsi="Times" w:cs="Times"/>
          <w:sz w:val="21"/>
          <w:sz-cs w:val="21"/>
          <w:color w:val="000000"/>
        </w:rPr>
        <w:t xml:space="preserve">电压表示数为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2.00V</w:t>
      </w:r>
      <w:r>
        <w:rPr>
          <w:rFonts w:ascii="Times" w:hAnsi="Times" w:cs="Times"/>
          <w:sz w:val="21"/>
          <w:sz-cs w:val="21"/>
          <w:color w:val="000000"/>
        </w:rPr>
        <w:t xml:space="preserve">时，电阻箱的阻值为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40.0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，则电源的电动势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E=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、内阻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r=_________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23.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16</w:t>
      </w:r>
      <w:r>
        <w:rPr>
          <w:rFonts w:ascii="Times" w:hAnsi="Times" w:cs="Times"/>
          <w:sz w:val="21"/>
          <w:sz-cs w:val="21"/>
          <w:color w:val="000000"/>
        </w:rPr>
        <w:t xml:space="preserve">分）随着机动车数量的增加，交通安全问题日益凸显。分析交通违法事例，将警示我们遵守交通法规，珍惜生命。一货车严重超载后的总质量为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49t</w:t>
      </w:r>
      <w:r>
        <w:rPr>
          <w:rFonts w:ascii="Times" w:hAnsi="Times" w:cs="Times"/>
          <w:sz w:val="21"/>
          <w:sz-cs w:val="21"/>
          <w:color w:val="000000"/>
        </w:rPr>
        <w:t xml:space="preserve">，以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54km/h</w:t>
      </w:r>
      <w:r>
        <w:rPr>
          <w:rFonts w:ascii="Times" w:hAnsi="Times" w:cs="Times"/>
          <w:sz w:val="21"/>
          <w:sz-cs w:val="21"/>
          <w:color w:val="000000"/>
        </w:rPr>
        <w:t xml:space="preserve">的速率匀速行驶。发现红灯时司机刹车，货车即做匀减速直线运动，加速度的大小为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2.5m/s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（不超载时则为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）若前方无阻挡，问从刹车到停下来此货车在超载及不超载时分别前进多远？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）若超载货车刹车时正前方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25m</w:t>
      </w:r>
      <w:r>
        <w:rPr>
          <w:rFonts w:ascii="Times" w:hAnsi="Times" w:cs="Times"/>
          <w:sz w:val="21"/>
          <w:sz-cs w:val="21"/>
          <w:color w:val="000000"/>
        </w:rPr>
        <w:t xml:space="preserve">处停着总质量为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1t</w:t>
      </w:r>
      <w:r>
        <w:rPr>
          <w:rFonts w:ascii="Times" w:hAnsi="Times" w:cs="Times"/>
          <w:sz w:val="21"/>
          <w:sz-cs w:val="21"/>
          <w:color w:val="000000"/>
        </w:rPr>
        <w:t xml:space="preserve">的轿车，两车将发生碰撞，设相互作用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 s</w:t>
      </w:r>
      <w:r>
        <w:rPr>
          <w:rFonts w:ascii="Times" w:hAnsi="Times" w:cs="Times"/>
          <w:sz w:val="21"/>
          <w:sz-cs w:val="21"/>
          <w:color w:val="000000"/>
        </w:rPr>
        <w:t xml:space="preserve">后获得相同速度，问货车对轿车的平均冲力多大？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24.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19</w:t>
      </w:r>
      <w:r>
        <w:rPr>
          <w:rFonts w:ascii="Times" w:hAnsi="Times" w:cs="Times"/>
          <w:sz w:val="21"/>
          <w:sz-cs w:val="21"/>
          <w:color w:val="000000"/>
        </w:rPr>
        <w:t xml:space="preserve">分）如图所示，间距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l=0.3m</w:t>
      </w:r>
      <w:r>
        <w:rPr>
          <w:rFonts w:ascii="Times" w:hAnsi="Times" w:cs="Times"/>
          <w:sz w:val="21"/>
          <w:sz-cs w:val="21"/>
          <w:color w:val="000000"/>
        </w:rPr>
        <w:t xml:space="preserve">的平行金属导轨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分别固定在两个竖直面内，在水平面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区域内和倾角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的斜面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区域内分别有磁感应强度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=0.4T</w:t>
      </w:r>
      <w:r>
        <w:rPr>
          <w:rFonts w:ascii="Times" w:hAnsi="Times" w:cs="Times"/>
          <w:sz w:val="21"/>
          <w:sz-cs w:val="21"/>
          <w:color w:val="000000"/>
        </w:rPr>
        <w:t xml:space="preserve">、方向竖直向上和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=1T</w:t>
      </w:r>
      <w:r>
        <w:rPr>
          <w:rFonts w:ascii="Times" w:hAnsi="Times" w:cs="Times"/>
          <w:sz w:val="21"/>
          <w:sz-cs w:val="21"/>
          <w:color w:val="000000"/>
        </w:rPr>
        <w:t xml:space="preserve">、方向垂直于斜面向上的匀强磁场。电阻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R=0.3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、质量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=0.1kg</w:t>
      </w:r>
      <w:r>
        <w:rPr>
          <w:rFonts w:ascii="Times" w:hAnsi="Times" w:cs="Times"/>
          <w:sz w:val="21"/>
          <w:sz-cs w:val="21"/>
          <w:color w:val="000000"/>
        </w:rPr>
        <w:t xml:space="preserve">、长为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的相同导体杆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分别放置在导轨上，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杆的两端固定在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点，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杆可沿导轨无摩擦滑动且始终接触良好。一端系于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杆中点的轻绳平行于导轨绕过轻质滑轮自然下垂，绳上穿有质量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=0.05kg</w:t>
      </w:r>
      <w:r>
        <w:rPr>
          <w:rFonts w:ascii="Times" w:hAnsi="Times" w:cs="Times"/>
          <w:sz w:val="21"/>
          <w:sz-cs w:val="21"/>
          <w:color w:val="000000"/>
        </w:rPr>
        <w:t xml:space="preserve">的小环。已知小环以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a=6 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的加速度沿绳下滑，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杆保持静止，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杆在垂直于杆且沿斜面向下的拉力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作用下匀速运动。不计导轨电阻和滑轮摩擦，绳不可伸长。取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g=10 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=0.6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cos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=0.8</w:t>
      </w:r>
      <w:r>
        <w:rPr>
          <w:rFonts w:ascii="Times" w:hAnsi="Times" w:cs="Times"/>
          <w:sz w:val="21"/>
          <w:sz-cs w:val="21"/>
          <w:color w:val="000000"/>
        </w:rPr>
        <w:t xml:space="preserve">。求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）小环所受摩擦力的大小；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杆所受拉力的瞬时功率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25.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  <w:r>
        <w:rPr>
          <w:rFonts w:ascii="Times" w:hAnsi="Times" w:cs="Times"/>
          <w:sz w:val="21"/>
          <w:sz-cs w:val="21"/>
          <w:color w:val="000000"/>
        </w:rPr>
        <w:t xml:space="preserve">分）如图所示：正方形绝缘光滑水平台面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WXYZ</w:t>
      </w:r>
      <w:r>
        <w:rPr>
          <w:rFonts w:ascii="Times" w:hAnsi="Times" w:cs="Times"/>
          <w:sz w:val="21"/>
          <w:sz-cs w:val="21"/>
          <w:color w:val="000000"/>
        </w:rPr>
        <w:t xml:space="preserve">边长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=1.8m</w:t>
      </w:r>
      <w:r>
        <w:rPr>
          <w:rFonts w:ascii="Times" w:hAnsi="Times" w:cs="Times"/>
          <w:sz w:val="21"/>
          <w:sz-cs w:val="21"/>
          <w:color w:val="000000"/>
        </w:rPr>
        <w:t xml:space="preserve">，距地面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h=0.8m</w:t>
      </w:r>
      <w:r>
        <w:rPr>
          <w:rFonts w:ascii="Times" w:hAnsi="Times" w:cs="Times"/>
          <w:sz w:val="21"/>
          <w:sz-cs w:val="21"/>
          <w:color w:val="000000"/>
        </w:rPr>
        <w:t xml:space="preserve">。平行板电容器的极板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间距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d=0.1m</w:t>
      </w:r>
      <w:r>
        <w:rPr>
          <w:rFonts w:ascii="Times" w:hAnsi="Times" w:cs="Times"/>
          <w:sz w:val="21"/>
          <w:sz-cs w:val="21"/>
          <w:color w:val="000000"/>
        </w:rPr>
        <w:t xml:space="preserve">且垂直放置于台面，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板位于边界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WX</w:t>
      </w:r>
      <w:r>
        <w:rPr>
          <w:rFonts w:ascii="Times" w:hAnsi="Times" w:cs="Times"/>
          <w:sz w:val="21"/>
          <w:sz-cs w:val="21"/>
          <w:color w:val="000000"/>
        </w:rPr>
        <w:t xml:space="preserve">上，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板与边界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WZ</w:t>
      </w:r>
      <w:r>
        <w:rPr>
          <w:rFonts w:ascii="Times" w:hAnsi="Times" w:cs="Times"/>
          <w:sz w:val="21"/>
          <w:sz-cs w:val="21"/>
          <w:color w:val="000000"/>
        </w:rPr>
        <w:t xml:space="preserve">相交处有一小孔。电容器外的台面区域内有磁感应强度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B=1T</w:t>
      </w:r>
      <w:r>
        <w:rPr>
          <w:rFonts w:ascii="Times" w:hAnsi="Times" w:cs="Times"/>
          <w:sz w:val="21"/>
          <w:sz-cs w:val="21"/>
          <w:color w:val="000000"/>
        </w:rPr>
        <w:t xml:space="preserve">、方向竖直向上的匀强磁场。电荷量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q=5×10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的微粒静止于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处，在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间加上恒定电压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U=2.5V</w:t>
      </w:r>
      <w:r>
        <w:rPr>
          <w:rFonts w:ascii="Times" w:hAnsi="Times" w:cs="Times"/>
          <w:sz w:val="21"/>
          <w:sz-cs w:val="21"/>
          <w:color w:val="000000"/>
        </w:rPr>
        <w:t xml:space="preserve">，板间微粒经电场加速后由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板所开小孔进入磁场（微粒始终不与极板接触），然后由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XY</w:t>
      </w:r>
      <w:r>
        <w:rPr>
          <w:rFonts w:ascii="Times" w:hAnsi="Times" w:cs="Times"/>
          <w:sz w:val="21"/>
          <w:sz-cs w:val="21"/>
          <w:color w:val="000000"/>
        </w:rPr>
        <w:t xml:space="preserve">边界离开台面。在微粒离开台面瞬时，静止于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正下方水平地面上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点的滑块获得一水平速度，在微粒落地时恰好与之相遇。假定微粒在真空中运动、极板间电场视为匀强电场，滑块视为质点，滑块与地面间的动摩擦因数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=0.2</w:t>
      </w:r>
      <w:r>
        <w:rPr>
          <w:rFonts w:ascii="Times" w:hAnsi="Times" w:cs="Times"/>
          <w:sz w:val="21"/>
          <w:sz-cs w:val="21"/>
          <w:color w:val="000000"/>
        </w:rPr>
        <w:t xml:space="preserve">，取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g=10m/s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）求微粒在极板间所受电场力的大小并说明两板地极性；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XY</w:t>
      </w:r>
      <w:r>
        <w:rPr>
          <w:rFonts w:ascii="Times" w:hAnsi="Times" w:cs="Times"/>
          <w:sz w:val="21"/>
          <w:sz-cs w:val="21"/>
          <w:color w:val="000000"/>
        </w:rPr>
        <w:t xml:space="preserve">边界离开台面的微粒的质量范围；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）若微粒质量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kg</w:t>
      </w:r>
      <w:r>
        <w:rPr>
          <w:rFonts w:ascii="Times" w:hAnsi="Times" w:cs="Times"/>
          <w:sz w:val="21"/>
          <w:sz-cs w:val="21"/>
          <w:color w:val="000000"/>
        </w:rPr>
        <w:t xml:space="preserve">，求滑块开始运动时所获得的速度。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