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【试卷总评】试题依据高考大纲，覆盖高中物理全部内容，重点考查高中物理的主干知识，难度适宜，效度好，信度高，具有一定的区分度。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第一部分（选择题共126分）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.装有砂粒的试管竖直静浮于水面，如图所示。将试管竖直提起少许，然后由静止释放并开始计时，在一定时间内试管在竖直方向近似做简谐运动。若取竖直向上为正方向，则以下描述试管振动的图象中可能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20．空间中P、Q两点处各固定一个点电荷，其中P点处为正电荷，P、Q两点附近电场的等势面分布如题图20图所示，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a、b、c、d</w:t>
      </w:r>
      <w:r>
        <w:rPr>
          <w:rFonts w:ascii="Times New Roman" w:hAnsi="Times New Roman" w:cs="Times New Roman"/>
          <w:sz w:val="21"/>
          <w:sz-cs w:val="21"/>
        </w:rPr>
        <w:t xml:space="preserve">为电场中的4个点，则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A．P、Q两点处的电荷等量同种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点和b点的电场强度相同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C．c点的电势低于d点的电势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D．负电荷从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到c，电势能减少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如题图21图所示，正方形区域MNPQ内有垂直纸面向里的匀强磁场，在外力作用下，一正方形闭合刚性导线框沿QN方向匀速运动，t=0时刻，其四个顶点M’、N’、P’、Q’恰好在磁场边界中点，下列图像中能反映线框所受安培力f的大小随时间t变化规律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第二部分  （非选择题共174分）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22．（19分）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(1)题22图1所示为光学实验用的长方体玻璃砖，它的__________面不能用手直接接触。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在用插针法测定玻璃砖折射率的实验中，两位同学绘出的玻璃砖和三个针孔a、b、c的位置相同，且插在c位置的针正好挡住插在a、b位置的针的像，但最后一个针孔的位置不同，分别为d、e两点，如题22图2所示，计算折射率时，用_____________（填“d”或“e”）点得到的值较小，用________________（填“d”或“e”）点得到的值误差较小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16分）题23图所示为一种摆式摩擦因数测量仪，可测量轮胎与地面间动摩擦因数，基主要部件有：底部固定有轮胎橡胶片的摆锤和连接摆锤的轻质细杆。摆锤的质量为m，细杆可绕轴O在竖直平面内自由转动，摆锤重心到O点距离为L。测量时，测量仪固定于水平地面，将摆锤从与O等高的位置处静止释放。摆锤到最低点附近时，橡胶片紧压地面擦过一小段距离s（s&lt;L），之后继续摆至与竖直方向成</w:t>
      </w:r>
      <w:r>
        <w:rPr>
          <w:rFonts w:ascii="Times New Roman" w:hAnsi="Times New Roman" w:cs="Times New Roman"/>
          <w:sz w:val="21"/>
          <w:sz-cs w:val="21"/>
          <w:i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角的最高位置。若摆锤对地面的压力可视为大小为F的恒力，重力加速度为g，求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（1）摆锤在上述过程中损失的机械能；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（2）在上述过程中摩擦力对摆锤所做的功；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（3）橡胶片与地面之间的动摩擦因数。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．（18分）有人设计了一种带电颗粒的速率分选装置，其原理如题24图所示，两带电金属板间有匀强电场，方向竖直向上，其中PQNM矩形区域内还有方向垂直纸面向外的匀强磁场。一束比荷（电荷量与质量之比）均为 EMBED Equation.DSMT4 的带正电颗粒，以不同的速率沿着磁场区域的水平中心线O’O进入两金属板之间，其中速率为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的颗粒刚好从Q点处离开磁场，然后做匀速直线运动到达收集板。重力加速度为g，PQ=3d，NQ=2d，收集板与NQ的距离为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，不计颗粒间相互作用。求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（1）电场强度E的大小；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（2）磁感应强度B的大小；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（3）速率为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λv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&gt;1)的颗粒打在收集板上的位置到O点的距离。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