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49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ind w:first-line="490"/>
      </w:pPr>
      <w:r>
        <w:rPr>
          <w:rFonts w:ascii="Times New Roman" w:hAnsi="Times New Roman" w:cs="Times New Roman"/>
          <w:sz w:val="28"/>
          <w:sz-cs w:val="28"/>
          <w:b/>
        </w:rPr>
        <w:t xml:space="preserve">第Ⅰ卷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二、选择题</w:t>
      </w:r>
      <w:r>
        <w:rPr>
          <w:rFonts w:ascii="Times New Roman" w:hAnsi="Times New Roman" w:cs="Times New Roman"/>
          <w:sz w:val="21"/>
          <w:sz-cs w:val="21"/>
        </w:rPr>
        <w:t xml:space="preserve">（本题包括7小题，每小题给出的四个选项中，有的只有一个选项正确，有的有多个选项正确，全部选对的得5分，选对但不全的得3分，有选错的得0分）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14.伽利略开创了实验研究和逻辑推理相结合探索物理规律的科学方法，利用这种方法伽利略发现的规律有        （   ）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A.力不是维持物体运动的原因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B.物体之间普遍存在相互吸引力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C.忽略空气阻力，重物与轻物下落得同样快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D.物体间的相互作用力总是大小相等，方向相反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15.如图所示，用完全相同的轻弹簧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将两个相同的小球连接并悬挂，小球处于静止状态，弹簧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与竖直方向的夹角为30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，弹簧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水平，则弹簧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的伸长量之比为           （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A． EMBED Equation.3                 B. EMBED Equation.3              C. 1:2           D.  2:1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16.如图所示，楔形木块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固定在水平面上，粗糙斜面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和光滑斜面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与水平面的夹角相同，顶角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处安装一定滑轮。质量分别为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）的滑块,通过不可伸长的轻绳跨过定滑轮连接，轻绳与斜面平行。两滑块由静止释放后，沿斜面做匀加速运动。若不计滑轮的质量和摩擦，在两滑块沿斜面运动的过程中        （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A.两滑块组成系统的机械能守恒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B．重力对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做的功等于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动能的增加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C．轻绳对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做的功等于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机械能的增加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D．两滑块组成系统的机械能损失等于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克服摩擦力做的功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17.图甲是小型交流发电机的示意图，两磁极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间的磁场可视为水平方向的匀强磁场，</w:t>
      </w:r>
      <w:r>
        <w:rPr>
          <w:rFonts w:ascii="Times" w:hAnsi="Times" w:cs="Times"/>
          <w:sz w:val="21"/>
          <w:sz-cs w:val="21"/>
        </w:rPr>
        <w:t xml:space="preserve"> eq \o\ac(</w:t>
      </w:r>
      <w:r>
        <w:rPr>
          <w:rFonts w:ascii="Times" w:hAnsi="Times" w:cs="Times"/>
          <w:sz w:val="21"/>
          <w:sz-cs w:val="21"/>
          <w:position w:val="-4"/>
        </w:rPr>
        <w:t xml:space="preserve">○</w:t>
      </w:r>
      <w:r>
        <w:rPr>
          <w:rFonts w:ascii="Times" w:hAnsi="Times" w:cs="Times"/>
          <w:sz w:val="21"/>
          <w:sz-cs w:val="21"/>
        </w:rPr>
        <w:t xml:space="preserve">,A)</w:t>
      </w:r>
      <w:r>
        <w:rPr>
          <w:rFonts w:ascii="Times New Roman" w:hAnsi="Times New Roman" w:cs="Times New Roman"/>
          <w:sz w:val="21"/>
          <w:sz-cs w:val="21"/>
        </w:rPr>
        <w:t xml:space="preserve">为交流电流表。线圈绕垂直于磁场方向的水平轴 EMBED Equation.3 沿逆时针方向匀速转动，从图示位置开始计时，产生的交变电流随时间变化的图像如图乙所示，以下判断正确的是 （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A．电流表的示数为10A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B．线圈转动的角速度为50πrad/s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C．0.01s时线圈平面与磁场方向平行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D．0.02s时电阻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中电流的方向自右向左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18.将一段导线绕成图甲所示的闭合电路，并固定在水平面（纸面）内，回路的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边置于垂直纸面向里的匀强磁场Ⅰ中。回路的圆形区域内有垂直纸面的磁场Ⅱ，以向里为磁场Ⅱ的正方向，其磁感应强度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随时间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变化的图像如图乙所示。用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边受到的安培力，以水平向右为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的正方向，能正确反映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随时间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变化的图像是                                （   ）</w:t>
      </w:r>
    </w:p>
    <w:p>
      <w:pPr>
        <w:jc w:val="center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19. 如图所示，在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轴相距为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的两点固定两个等量异种点电荷+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、-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，虚线是以+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所在点为圆心、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/2为半径的圆，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是圆上的四个点，其中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两点在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轴上，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两点关于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轴对称。下列判断正确的是（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两点处的电势相同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B．四点中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点处的电势最低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两点处的电场强度相同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D．将一试探电荷+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沿圆周由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点移至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点，+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的电势能减小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20.双星系统由两颗恒星组成，两恒星在相互引力的作用下，分别围绕其连线上的某一点做周期相同的匀速圆周运动。研究发现，双星系统演化过程中，两星的总质量、距离和周期均可能发生变化。若某双星系统中两星做圆周运动的周期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,经过一段时间演化后，两星总质量变为原来的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倍，两星之间的距离变为原来的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倍，则此时圆周运动的周期为                 （   ）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 EMBED Equation.3           EMBED Equation.3          EMBED Equation.3         EMBED Equation.3 </w:t>
      </w:r>
    </w:p>
    <w:p>
      <w:pPr>
        <w:jc w:val="center"/>
        <w:ind w:first-line="490"/>
      </w:pPr>
      <w:r>
        <w:rPr>
          <w:rFonts w:ascii="Times New Roman" w:hAnsi="Times New Roman" w:cs="Times New Roman"/>
          <w:sz w:val="28"/>
          <w:sz-cs w:val="28"/>
          <w:b/>
        </w:rPr>
        <w:t xml:space="preserve">第Ⅱ卷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4"/>
          <w:sz-cs w:val="24"/>
          <w:b/>
        </w:rPr>
        <w:t xml:space="preserve">【必做部分】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[来源:学§科§网Z§X§X§K]</w:t>
      </w: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21.（13分）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（1）图甲为一游标卡尺的结构示意图，当测量一钢笔帽的内径时，应该用游标卡尺的__________(填“A”“B”或“C”)进行测量；示数如图乙所示，该钢笔帽的内径为________mm。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（2）霍尔效应是电磁基本现象之一，近期我国科学家在该领域的实验研究上取得了突破性进展。如图丙所示，在一矩形半导体薄片的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间通入电流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，同时外加与薄片垂直的磁场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，在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间出现电压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，这个现象称为霍尔效应，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称为霍尔电压，且满足 EMBED Equation.3 ，式中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为薄片的厚度，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为霍尔系数。某同学通过实验来测定该半导体薄片的霍尔系数。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①若该半导体材料是空穴（可视为带正电粒子）导电，电流与磁场方向如图丙所示，该同学用电压表测量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时，应将电压表的“+”接线柱与_________（填“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”）端通过导线相连。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②已知薄片厚度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=0.40mm，该同学保持磁感应强度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=0.10T不变，改变电流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的大小，测量相应的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值，记录数据如下表所示。</w:t>
      </w:r>
    </w:p>
    <w:p>
      <w:pPr>
        <w:jc w:val="center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根据表中数据在给定区域内（见答题卡）画出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H</w:t>
      </w:r>
      <w:r>
        <w:rPr>
          <w:rFonts w:ascii="Times New Roman" w:hAnsi="Times New Roman" w:cs="Times New Roman"/>
          <w:sz w:val="21"/>
          <w:sz-cs w:val="21"/>
          <w:i/>
        </w:rPr>
        <w:t xml:space="preserve">—I</w:t>
      </w:r>
      <w:r>
        <w:rPr>
          <w:rFonts w:ascii="Times New Roman" w:hAnsi="Times New Roman" w:cs="Times New Roman"/>
          <w:sz w:val="21"/>
          <w:sz-cs w:val="21"/>
        </w:rPr>
        <w:t xml:space="preserve">图线，利用图线求出该材料的霍尔系数为_______________ EMBED Equation.3 （保留2位有效数字）。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③该同学查阅资料发现，使半导体薄片中的电流反向再次测量，取两个方向测量的平均值，可以减小霍尔系数的测量误差，为此该同学设计了如图丁所示的测量电路，S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均为单刀双掷开关，虚线框内为半导体薄片（未画出）。为使电流从Q端流入，P端流出，应将S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掷向_______（填“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”），S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掷向_______（填“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”）。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    为了保证测量安全，该同学改进了测量电路，将一合适的定值电阻串联在电路中。在保持其它连接不变的情况下，该定值电阻应串联在相邻器件____________和__________(填器件代号)之间。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22.（15分）如图所示，一质量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=0.4kg的小物块，以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=2m/s的初速度，在与斜面成某一夹角的拉力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作用下，沿斜面向上做匀加速运动，经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=2s的时间物块由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点运动到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之间的距离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=10m。已知斜面倾角θ=30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，物块与斜面之间的动摩擦因数 EMBED Equation.3  EMBED Equation.3 。重力加速度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取10 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（1）求物块加速度的大小及到达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点时速度的大小。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（2）拉力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与斜面的夹角多大时，拉力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最小？拉力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的最小值是多少？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  <w:spacing w:val="1"/>
        </w:rPr>
        <w:t xml:space="preserve">23.</w:t>
      </w:r>
      <w:r>
        <w:rPr>
          <w:rFonts w:ascii="Times New Roman" w:hAnsi="Times New Roman" w:cs="Times New Roman"/>
          <w:sz w:val="21"/>
          <w:sz-cs w:val="21"/>
        </w:rPr>
        <w:t xml:space="preserve">（18分）如图所示，在坐标系</w:t>
      </w:r>
      <w:r>
        <w:rPr>
          <w:rFonts w:ascii="Times New Roman" w:hAnsi="Times New Roman" w:cs="Times New Roman"/>
          <w:sz w:val="21"/>
          <w:sz-cs w:val="21"/>
          <w:i/>
        </w:rPr>
        <w:t xml:space="preserve">xoy</w:t>
      </w:r>
      <w:r>
        <w:rPr>
          <w:rFonts w:ascii="Times New Roman" w:hAnsi="Times New Roman" w:cs="Times New Roman"/>
          <w:sz w:val="21"/>
          <w:sz-cs w:val="21"/>
        </w:rPr>
        <w:t xml:space="preserve">的第一、第三象限内存在相同的匀强磁场，磁场方向垂直于</w:t>
      </w:r>
      <w:r>
        <w:rPr>
          <w:rFonts w:ascii="Times New Roman" w:hAnsi="Times New Roman" w:cs="Times New Roman"/>
          <w:sz w:val="21"/>
          <w:sz-cs w:val="21"/>
          <w:i/>
        </w:rPr>
        <w:t xml:space="preserve">xoy</w:t>
      </w:r>
      <w:r>
        <w:rPr>
          <w:rFonts w:ascii="Times New Roman" w:hAnsi="Times New Roman" w:cs="Times New Roman"/>
          <w:sz w:val="21"/>
          <w:sz-cs w:val="21"/>
        </w:rPr>
        <w:t xml:space="preserve">面向里；第四象限内有沿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轴正方向的匀强电场，电场强度大小为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. 一质量为</w:t>
      </w:r>
      <w:r>
        <w:rPr>
          <w:rFonts w:ascii="Times New Roman" w:hAnsi="Times New Roman" w:cs="Times New Roman"/>
          <w:sz w:val="21"/>
          <w:sz-cs w:val="21"/>
          <w:position w:val="-6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带电量为的粒子自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轴的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轴正方向射入第四象限，经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轴上的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点进入第一象限，随即撤去电场，以后仅保留磁场。已知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OP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OQ</w:t>
      </w:r>
      <w:r>
        <w:rPr>
          <w:rFonts w:ascii="Times New Roman" w:hAnsi="Times New Roman" w:cs="Times New Roman"/>
          <w:sz w:val="21"/>
          <w:sz-cs w:val="21"/>
        </w:rPr>
        <w:t xml:space="preserve">=2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，不计粒子重力。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（1）求粒子过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点时速度的大小和方向。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（2）若磁感应强度的大小为一定值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，粒子将以垂直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轴的方向进入第二象限，求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（3）若磁感应强度的大小为另一确定值，经过一段时间后粒子将再次经过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点，且速度与第一次过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点时相同，求该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>粒子相邻两次经过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>点所用的</w:t>
      </w:r>
      <w:r>
        <w:rPr>
          <w:rFonts w:ascii="Times New Roman" w:hAnsi="Times New Roman" w:cs="Times New Roman"/>
          <w:sz w:val="21"/>
          <w:sz-cs w:val="21"/>
        </w:rPr>
        <w:t xml:space="preserve">时间。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4"/>
          <w:sz-cs w:val="24"/>
          <w:b/>
        </w:rPr>
        <w:t xml:space="preserve">【选做部分】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  <w:spacing w:val="1"/>
        </w:rPr>
        <w:t xml:space="preserve">36.（8分）（物理选修3-3）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  <w:spacing w:val="1"/>
        </w:rPr>
        <w:t xml:space="preserve">（1）下列关于热现象的描述正确的是（      ）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a.根据热力学定律，热机的效率可以达到100%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b.做功和热传递都是通过能量转化的方式改变系统内能的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c.温度是描述热运动的物理量，一个系统与另一个系统达到热平衡时两系统温度相同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d.物体由大量分子组成，其单个分子的运动是无规则的，大量分子的运动也是无规律的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（2）我</w:t>
      </w:r>
      <w:r>
        <w:rPr>
          <w:rFonts w:ascii="Times" w:hAnsi="Times" w:cs="Times"/>
          <w:sz w:val="21"/>
          <w:sz-cs w:val="21"/>
        </w:rPr>
        <w:t xml:space="preserve">国“蛟龙”号</w:t>
      </w:r>
      <w:r>
        <w:rPr>
          <w:rFonts w:ascii="Times New Roman" w:hAnsi="Times New Roman" w:cs="Times New Roman"/>
          <w:sz w:val="21"/>
          <w:sz-cs w:val="21"/>
        </w:rPr>
        <w:t xml:space="preserve">深海探测船载人下潜超七千米，再创载人深潜新纪录。在某次深潜实验中，“蛟龙”号探测到990m深处的海水温度为280K。某同学利用该数据来研究气体状态随海水温度的变化，如图所示，导热性良好的气缸内封闭一定质量的气体，不计活塞的质量和摩擦，气缸所处海平面的温度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=300K，压强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=1 atm，封闭气体的体积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=3m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。如果将该气缸下潜至990m深处，此过程中封闭气体可视为理想气体。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①求990m深处封闭气体的体积（1 atm相当于10m深的海水产生的压强）。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②下潜过程中封闭气体___________</w:t>
      </w:r>
      <w:r>
        <w:rPr>
          <w:rFonts w:ascii="Times" w:hAnsi="Times" w:cs="Times"/>
          <w:sz w:val="21"/>
          <w:sz-cs w:val="21"/>
        </w:rPr>
        <w:t xml:space="preserve">(填“吸热”或“放热”)，传递的热量__________（填“大于”或“小于”）外界对气体所做的功。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37.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 （8分）（物理选修3-4）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  <w:spacing w:val="1"/>
        </w:rPr>
        <w:t xml:space="preserve">（1）如图甲所示，在某一均匀介质中，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是振动情况完全相同的两个波源，其简谐运动表达式均为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，介质中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点与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两波源间的距离分别为4m和5m，两波源形成的简谐波分别沿</w:t>
      </w:r>
      <w:r>
        <w:rPr>
          <w:rFonts w:ascii="Times New Roman" w:hAnsi="Times New Roman" w:cs="Times New Roman"/>
          <w:sz w:val="21"/>
          <w:sz-cs w:val="21"/>
          <w:i/>
        </w:rPr>
        <w:t xml:space="preserve">AP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BP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方向传播，波速都是10m/s。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①</w:t>
      </w:r>
      <w:r>
        <w:rPr>
          <w:rFonts w:ascii="Times" w:hAnsi="Times" w:cs="Times"/>
          <w:sz w:val="21"/>
          <w:sz-cs w:val="21"/>
          <w:spacing w:val="1"/>
        </w:rPr>
        <w:t xml:space="preserve">求简谐横波的波长。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  <w:spacing w:val="1"/>
        </w:rPr>
        <w:t xml:space="preserve">②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点的振动</w:t>
      </w:r>
      <w:r>
        <w:rPr>
          <w:rFonts w:ascii="Times New Roman" w:hAnsi="Times New Roman" w:cs="Times New Roman"/>
          <w:sz w:val="21"/>
          <w:sz-cs w:val="21"/>
          <w:u w:val="single"/>
          <w:spacing w:val="1"/>
        </w:rPr>
        <w:t xml:space="preserve">         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（填</w:t>
      </w:r>
      <w:r>
        <w:rPr>
          <w:rFonts w:ascii="Times" w:hAnsi="Times" w:cs="Times"/>
          <w:sz w:val="21"/>
          <w:sz-cs w:val="21"/>
          <w:spacing w:val="1"/>
        </w:rPr>
        <w:t xml:space="preserve">“加强”或“减弱”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）。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spacing w:val="1"/>
        </w:rPr>
        <w:t xml:space="preserve">（2）如图乙所示，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是一直角梯形棱镜的横截面，位于截面所在平面内的一束光线由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点垂直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边射入。已知棱镜的折射率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=8cm，</w:t>
      </w:r>
      <w:r>
        <w:rPr>
          <w:rFonts w:ascii="Times New Roman" w:hAnsi="Times New Roman" w:cs="Times New Roman"/>
          <w:sz w:val="21"/>
          <w:sz-cs w:val="21"/>
          <w:i/>
        </w:rPr>
        <w:t xml:space="preserve">OA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=2cm，∠</w:t>
      </w:r>
      <w:r>
        <w:rPr>
          <w:rFonts w:ascii="Times New Roman" w:hAnsi="Times New Roman" w:cs="Times New Roman"/>
          <w:sz w:val="21"/>
          <w:sz-cs w:val="21"/>
          <w:i/>
        </w:rPr>
        <w:t xml:space="preserve">OAB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=60°。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①求</w:t>
      </w:r>
      <w:r>
        <w:rPr>
          <w:rFonts w:ascii="Times" w:hAnsi="Times" w:cs="Times"/>
          <w:sz w:val="21"/>
          <w:sz-cs w:val="21"/>
          <w:spacing w:val="1"/>
        </w:rPr>
        <w:t xml:space="preserve">光线第一次射出棱镜时，出射光线的方向。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spacing w:val="1"/>
        </w:rPr>
        <w:t xml:space="preserve">②第一次的出射点距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u w:val="single"/>
          <w:spacing w:val="1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cm。</w:t>
      </w:r>
      <w:r>
        <w:rPr>
          <w:rFonts w:ascii="Times New Roman" w:hAnsi="Times New Roman" w:cs="Times New Roman"/>
          <w:sz w:val="4"/>
          <w:sz-cs w:val="4"/>
          <w:spacing w:val="1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/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38.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 （8分）（物理选修3-5）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  <w:spacing w:val="1"/>
        </w:rPr>
        <w:t xml:space="preserve">（1）恒星向外辐射的能量来自于其内部发生的各种热核反应，当温度达到10</w:t>
      </w:r>
      <w:r>
        <w:rPr>
          <w:rFonts w:ascii="Times New Roman" w:hAnsi="Times New Roman" w:cs="Times New Roman"/>
          <w:sz w:val="21"/>
          <w:sz-cs w:val="21"/>
          <w:vertAlign w:val="superscript"/>
          <w:spacing w:val="1"/>
        </w:rPr>
        <w:t xml:space="preserve">8</w:t>
      </w:r>
      <w:r>
        <w:rPr>
          <w:rFonts w:ascii="Times New Roman" w:hAnsi="Times New Roman" w:cs="Times New Roman"/>
          <w:sz w:val="21"/>
          <w:sz-cs w:val="21"/>
          <w:spacing w:val="1"/>
        </w:rPr>
        <w:t xml:space="preserve">K时，可以发生“氦燃烧”。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①完成“氦燃烧”的核反应方程： EMBED Equation.3 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  <w:spacing w:val="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EMBED Equation.3 是一种不稳定的粒子，其半衰期为2.6×10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-16</w:t>
      </w:r>
      <w:r>
        <w:rPr>
          <w:rFonts w:ascii="Times New Roman" w:hAnsi="Times New Roman" w:cs="Times New Roman"/>
          <w:sz w:val="21"/>
          <w:sz-cs w:val="21"/>
        </w:rPr>
        <w:t xml:space="preserve">s。一定质量的 EMBED Equation.3 ，经7.8×10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-16</w:t>
      </w:r>
      <w:r>
        <w:rPr>
          <w:rFonts w:ascii="Times New Roman" w:hAnsi="Times New Roman" w:cs="Times New Roman"/>
          <w:sz w:val="21"/>
          <w:sz-cs w:val="21"/>
        </w:rPr>
        <w:t xml:space="preserve">s后所剩下的 EMBED Equation.3 占开始时的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368"/>
      </w:pPr>
      <w:r>
        <w:rPr>
          <w:rFonts w:ascii="Times New Roman" w:hAnsi="Times New Roman" w:cs="Times New Roman"/>
          <w:sz w:val="21"/>
          <w:sz-cs w:val="21"/>
        </w:rPr>
        <w:t xml:space="preserve">（2）如图所示，光滑水平轨道上放置长木板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（上表面粗糙）和滑块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，滑块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置于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的左端，三者质量分别为 EMBED Equation.3 、 EMBED Equation.3 、 EMBED Equation.3 。开始时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静止，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一起以 EMBED Equation.3 的速度匀速向右运动，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发生碰撞（时间极短）后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向右运动，经过一段时间，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再次达到共同速度一起向右运动，且恰好不再与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碰撞。求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发生碰撞后瞬间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的速度大小。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