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602"/>
      </w:pP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422"/>
      </w:pP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>一、</w:t>
      </w:r>
      <w:r>
        <w:rPr>
          <w:rFonts w:ascii="Times New Roman" w:hAnsi="Times New Roman" w:cs="Times New Roman"/>
          <w:sz w:val="21"/>
          <w:sz-cs w:val="21"/>
          <w:b/>
        </w:rPr>
        <w:t xml:space="preserve">单项选择题：本大题共16小题，每小题4分，满分64分.在每小题给出的四个选项中，只有一项是符合题目要求的.选对的得4分，选错或不答的得0分。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13.某航母跑道长200m飞机在航母上滑行的最大加速度为6m/s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，起飞需要的最低速度为50m/s。那么，飞机在滑行前，需要借助弹射系统获得的最小初速度为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A.5m/s</w:t>
        <w:tab/>
        <w:t xml:space="preserve"/>
        <w:tab/>
        <w:t xml:space="preserve"/>
        <w:tab/>
        <w:t xml:space="preserve">B.10m/s</w:t>
        <w:tab/>
        <w:t xml:space="preserve"/>
        <w:tab/>
        <w:t xml:space="preserve"/>
        <w:tab/>
        <w:t xml:space="preserve">C.15m/s</w:t>
        <w:tab/>
        <w:t xml:space="preserve"/>
        <w:tab/>
        <w:t xml:space="preserve"/>
        <w:tab/>
        <w:t xml:space="preserve">D.20m/s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14.如图所示，甲、乙两颗卫星以相同的轨道半径分别绕质量为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和2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的行星做匀速圆周运动，下列说法正确的是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A.甲的向心加速度比乙的小                   B.甲的运行周期比乙的小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C.甲的角速度比乙的大                       D.甲的线速度比乙的大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15.喷墨打印机的简化模型如图所示，重力可忽略的墨汁微滴，经带电室带负电后，以速度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垂直匀强电场飞入极板间，最终打在纸上，则微滴在极板间电场中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A.向负极板偏转                             B.电势能逐渐增大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C.运动轨迹是抛物线                         D.运动轨迹与带电量无关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16.如图，理想变压器原、副线圈匝数比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=2∶1，V和A均为理想电表，灯泡光电阻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=6Ω，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端电压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 QUOTE  12 EMBED Equation.KSEE3 sin100πt（V）.下列说法正确的是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A.电流频率为100Hz                         B.V的读数为24V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C.A的读数为0.5A                           D.变压器输入功率为6W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二、双项选择题：本大题共9小题，每小题6分，共54分。在每小题给出的四个选项中，有两个选项符合题目要求，全部选对的得6分，只选1个且正确的得3分，有选错或者不答的得0分。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17.铀核裂变是核电站核能的重要来源，其一种裂变反应是 EMBED Equation.3 ，下列说法正确的有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A.上述裂变反应中伴随着中子放出         B.铀块体积对链式反应的发生无影响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C.铀核的链式反应可人工控制             D.铀核的半衰期会受到环境温度的影响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18.如图所示为某同学设计的喷水装置，内部装有2L水，上部密封1atm的空气0.5L，保持阀门关闭，再充入1atm的空气0.1L，设在所有过程中空气可看作理想气体，且温度不变，下列说法正确的有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A.充气后，密封气体压强增加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B.充气后，密封气体的分子平均动能增加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C.打开阀门后，密封气体对外界做正功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D.打开阀门后，不再充气也能把水喷光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19．如图所示，游乐场中，从高处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到水面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处有两条长度相等的光滑轨道。甲、乙两小孩沿不同轨道同时从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处自由滑向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处，下列说法正确的有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A．甲的切向加速度始终比乙的大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B．甲、乙在同一高度的速度大小相等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[来源:学|科|网Z|X|X|K]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C．甲、乙在同一时刻总能到达同一高度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D．甲比乙先到达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处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20．如图所示，物体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静止于固定的斜面上，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的上表面水平。现把物体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轻轻地叠放在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上，则</w:t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向下滑动        B．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静止不动    C．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所受的合外力增大  D．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与斜面间的静摩擦力增大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21．如图所示，两个初速度大小相同的同种离子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，从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点沿垂直磁场方向进人匀强磁场，最后打到屏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上。不计重力。下列说法正确的有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均带正电                          B．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在磁场中飞行的时间比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的短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在磁场中飞行的路程比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的短           D．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上的落点与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点的距离比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的近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34.（18分）（1）研究小车匀变速直线运动的实验装置如图16（a）所示其中斜面倾角θ可调，打点计时器的工作频率为50Hz。纸带上计数点的间距如图16（b）所示，其中每相邻两点之间还有4个记录点未画出。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①部分实验步骤如下：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A.测量完毕，关闭电源，取出纸带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B.接通电源，待打点计时器工作稳定后放开小车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C.将小车依靠在打点计时器附近，小车尾部与纸带相连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D.把打点计时器固定在平板上，让纸带穿过限位孔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上述实验步骤的正确顺序是：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（用字母填写）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②图16（b）中标出的相邻两计数点的时间间隔</w:t>
      </w:r>
      <w:r>
        <w:rPr>
          <w:rFonts w:ascii="Times New Roman" w:hAnsi="Times New Roman" w:cs="Times New Roman"/>
          <w:sz w:val="21"/>
          <w:sz-cs w:val="21"/>
          <w:i/>
        </w:rPr>
        <w:t xml:space="preserve">T=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③计数点5对应的瞬时速度大小计算式为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④为了充分利用记录数据，减小误差，小车加速度大小的计算式应为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（2）图17（a）是测量电阻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的原理图。学生电源输出电压可调，电流表量程选0.6A（内阻不计），标有长度刻度的均匀电阻丝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的总长为30.0cm。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①根据原理图连接图17（b）的实物图。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②断开S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，合上S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；调节电源输出电压为3.0V时，单位长度电阻丝的电压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V/cm.记录此时电流表A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的示数。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③保持S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闭合，合上S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；滑动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点改变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的长度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，同时调节电源输出电压，使电流表A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的示数与步骤②记录的值相同，记录长度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和A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的示数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。测量6组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值，测量数据已在图17（c）中标出，写出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L、I、u</w:t>
      </w:r>
      <w:r>
        <w:rPr>
          <w:rFonts w:ascii="Times New Roman" w:hAnsi="Times New Roman" w:cs="Times New Roman"/>
          <w:sz w:val="21"/>
          <w:sz-cs w:val="21"/>
        </w:rPr>
        <w:t xml:space="preserve">的关系式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；根据图17（c）用作图法算出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Ω。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35．（18分）如图所示，两块相同平板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置于光滑水平面上，质量均为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的右端固定一轻质弹簧，左端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与弹簧的自由端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相距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。物体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置于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的最右端，质量为2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且可以看作质点。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以共同速度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向右运动，与静止的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发生碰撞，碰撞时间极短，碰撞后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粘连在一起，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压缩弹簧后被弹回并停在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点（弹簧始终在弹性限度内）。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之间的动摩擦因数为</w:t>
      </w:r>
      <w:r>
        <w:rPr>
          <w:rFonts w:ascii="Times New Roman" w:hAnsi="Times New Roman" w:cs="Times New Roman"/>
          <w:sz w:val="21"/>
          <w:sz-cs w:val="21"/>
          <w:i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，求：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刚碰完时的共同速度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的最终速度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（2）此过程中弹簧最大压缩量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和相应的弹性势能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8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36.（18分）如图19（a）所示，在垂直于匀强磁场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的平面内，半径为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的金属圆盘绕过圆心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的轴承转动，圆心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和边缘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通过电刷与一个电路连接，电路中的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是加上一定正向电压才能导通的电子元件。流过电流表的电流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与圆盘角速度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的关系如图19（b）所示，其中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段和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段均为直线，且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段过坐标原点。</w:t>
      </w:r>
      <w:r>
        <w:rPr>
          <w:rFonts w:ascii="Times New Roman" w:hAnsi="Times New Roman" w:cs="Times New Roman"/>
          <w:sz w:val="21"/>
          <w:sz-cs w:val="21"/>
          <w:i/>
        </w:rPr>
        <w:t xml:space="preserve">ω&gt;</w:t>
      </w:r>
      <w:r>
        <w:rPr>
          <w:rFonts w:ascii="Times New Roman" w:hAnsi="Times New Roman" w:cs="Times New Roman"/>
          <w:sz w:val="21"/>
          <w:sz-cs w:val="21"/>
        </w:rPr>
        <w:t xml:space="preserve">0代表圆盘逆时针转动。已知：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=3.0Ω，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=1.0T，</w:t>
      </w:r>
      <w:r>
        <w:rPr>
          <w:rFonts w:ascii="Times New Roman" w:hAnsi="Times New Roman" w:cs="Times New Roman"/>
          <w:sz w:val="21"/>
          <w:sz-cs w:val="21"/>
          <w:i/>
        </w:rPr>
        <w:t xml:space="preserve">r=</w:t>
      </w:r>
      <w:r>
        <w:rPr>
          <w:rFonts w:ascii="Times New Roman" w:hAnsi="Times New Roman" w:cs="Times New Roman"/>
          <w:sz w:val="21"/>
          <w:sz-cs w:val="21"/>
        </w:rPr>
        <w:t xml:space="preserve">0.2m。忽略圆盘、电流表和导线的电阻。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（1）根据图19（b）写出</w:t>
      </w:r>
      <w:r>
        <w:rPr>
          <w:rFonts w:ascii="Times New Roman" w:hAnsi="Times New Roman" w:cs="Times New Roman"/>
          <w:sz w:val="21"/>
          <w:sz-cs w:val="21"/>
          <w:i/>
        </w:rPr>
        <w:t xml:space="preserve">ab、bc</w:t>
      </w:r>
      <w:r>
        <w:rPr>
          <w:rFonts w:ascii="Times New Roman" w:hAnsi="Times New Roman" w:cs="Times New Roman"/>
          <w:sz w:val="21"/>
          <w:sz-cs w:val="21"/>
        </w:rPr>
        <w:t xml:space="preserve">段对应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的关系式；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（2）求出图19（b）中</w:t>
      </w:r>
      <w:r>
        <w:rPr>
          <w:rFonts w:ascii="Times New Roman" w:hAnsi="Times New Roman" w:cs="Times New Roman"/>
          <w:sz w:val="21"/>
          <w:sz-cs w:val="21"/>
          <w:i/>
        </w:rPr>
        <w:t xml:space="preserve">b、c</w:t>
      </w:r>
      <w:r>
        <w:rPr>
          <w:rFonts w:ascii="Times New Roman" w:hAnsi="Times New Roman" w:cs="Times New Roman"/>
          <w:sz w:val="21"/>
          <w:sz-cs w:val="21"/>
        </w:rPr>
        <w:t xml:space="preserve">两点对应的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两端的电压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</w:rPr>
        <w:t xml:space="preserve">、U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（3）分别求出</w:t>
      </w:r>
      <w:r>
        <w:rPr>
          <w:rFonts w:ascii="Times New Roman" w:hAnsi="Times New Roman" w:cs="Times New Roman"/>
          <w:sz w:val="21"/>
          <w:sz-cs w:val="21"/>
          <w:i/>
        </w:rPr>
        <w:t xml:space="preserve">ab、bc</w:t>
      </w:r>
      <w:r>
        <w:rPr>
          <w:rFonts w:ascii="Times New Roman" w:hAnsi="Times New Roman" w:cs="Times New Roman"/>
          <w:sz w:val="21"/>
          <w:sz-cs w:val="21"/>
        </w:rPr>
        <w:t xml:space="preserve">段流过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的电流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与其两端电压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的关系式.</w:t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