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2015年北京市高考物理试卷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一、选择题（共8小题，每小题6分，满分48分，在每小题列出的四个选项中，选出最符合题目要求的一项。）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A．物体放出热量，其内能一定减小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B．物体对外做功，其内能一定减小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C．物体吸收热量，同时对外做功，其内能可能增加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D．物体放出热量，同时对外做功，其内能可能不变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2．（6分）下列核反应方程中，属于α衰变的是（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A．N+He→O+H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    </w:t>
      </w:r>
      <w:r>
        <w:rPr>
          <w:rFonts w:ascii="Times New Roman" w:hAnsi="Times New Roman" w:cs="Times New Roman"/>
          <w:sz w:val="24"/>
          <w:sz-cs w:val="24"/>
        </w:rPr>
        <w:t xml:space="preserve">B．U→Th+He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C．H+H→He+n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D．Th→Pa+e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3．（6分）周期为2.0s的简谐横波沿x轴传播，该波在某时刻的图象如图所示，此时质点P沿y轴负方向运动，则该波（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A．沿x轴正方向传播，波速v=20m/s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B．沿x轴正方向传播，波速v=10m/s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C．沿x轴负方向传播，波速v=20m/s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D．沿x轴负方向传播，波速v=10m/s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4．（6分）假设地球和火星都绕太阳做匀速圆周运动，已知地球到太阳的距离小于火星到太阳的距离，那么（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A．地球公转周期大于火星的公转周期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B．地球公转的线速度小于火星公转的线速度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C．地球公转的加速度小于火星公转的加速度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D．地球公转的角速度大于火星公转的角速度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5．（6分）实验观察到，静止在匀强磁场中A点的原子核发生β衰变，衰变产生的新核与电子恰在纸面内做匀速圆周运动，运动方向和轨迹示意如图．则（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A．轨迹1是电子的，磁场方向垂直纸面向外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B．轨迹2是电子的，磁场方向垂直纸面向外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C．轨迹1是新核的，磁场方向垂直纸面向里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D．轨迹2是新核的，磁场方向垂直纸面向里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6．（6分）“蹦极”运动中，长弹性绳的一端固定，另一端绑在人身上，人从几十米高处跳下。将蹦极过程简化为人沿竖直方向的运动。从绳恰好伸直，到人第一次下降至最低点的过程中，下列分析正确的是（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A．绳对人的冲量始终向上，人的动量先增大后减小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B．绳对人的拉力始终做负功，人的动能一直减小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C．绳恰好伸直时，绳的弹性势能为零，人的动能最大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D．人在最低点时，绳对人的拉力等于人所受的重力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7．（6分）如图所示，其中电流表A的量程为0.6A，表盘均匀划分为30个小格，每一小格表示0.02A，R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的阻值等于电流表内阻的； 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的阻值等于电流表内阻的2倍．若用电流表A的表盘刻度表示流过接线柱1的电流值，则下列分析正确的是（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A．将接线柱 1、2 接入电路时，每一小格表示0.04A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B．将接线柱 1、2 接入电路时，每一小格表示0.02A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C．将接线柱 1、3 接入电路时，每一小格表示0.06A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D．将接线柱 1、3 接入电路时，每一小格表示0.01A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8．（6分）利用所学物理知识，可以初步了解常用的公交一卡通（IC卡）的工作原理及相关问题． IC卡内部有一个由电感线圈L和电容C构成的LC振荡电路．公交车上的读卡机（刷卡时“嘀”的响一声的机器）向外发射某一特定频率的电磁波．刷卡时，IC卡内的线圈L中产生感应电流，给电容C充电，达到一定的电压后，驱动卡内芯片进行数据处理和传输．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A．IC卡工作所需要的能量来源于卡内的电池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B．仅当读卡机发射该特定频率的电磁波时，IC卡才能有效工作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C．若读卡机发射的电磁波偏离该特定频率，则线圈L中不会产生感应电流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D．IC卡只能接收读卡机发射的电磁波，而不能向读卡机传输自身的数据信息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9．“测定玻璃的折射率”的实验中，在白纸上放好玻璃砖，aa′和bb′分别是玻璃砖与空气的两个界面，如图所示，在玻璃砖的一侧插上两枚大头针 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，用“×”表示大头针的位置，然后在另一侧透过玻璃砖观察并依次插上P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．在插 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时，应使（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"http://hiphotos.baidu.com/zhidao/pic/item/bd315c6034a85edfa2cca35a4f540923dd547502.jpg" \* MERGEFORMAT 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只挡住 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只挡住 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同时挡住 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D．在bb′下方竖直插针P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、P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，使P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所在直线与P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所在直线平行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10．（18分）用单摆测定重力加速度的实验装置如图1所示．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（1）组装单摆时，应在下列器材中选用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（选填选项前的字母）．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A．长度为1m左右的细线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B．长度为30cm左右的细线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C．直径为1.8cm的塑料球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D．直径为1.8cm的铁球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（2）测出悬点O至小球球心的距离（摆长）L及单摆完成n次全振动所用的时间t，则重力加速度g=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（用L、n、t 表示）．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（3）如表是某同学记录的3组实验数据，并做了部分计算处理．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组次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摆长L/cm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80.00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90.00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100.00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50次全振动时间t/s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90.0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95.5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100.5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振动周期T/s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1.80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1.91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重力加速度g/（m•s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9.74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9.73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请计算出第3组实验中的T=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s，g=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（4）用多组实验数据做出T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﹣L图象，也可以求出重力加速度g，已知三位同学做出的T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﹣L图线的示意图如图2中的a、b、c所示，其中a和b平行，b和c都过原点，图线b对应的g值最接近当地重力加速度的值．则相对于图线b，下列分析正确的是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（选填选项前的字母）．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A．出现图线a的原因可能是误将悬点到小球下端的距离记为摆长L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B．出现图线c的原因可能是误将49次全振动记为50次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C．图线c对应的g值小于图线b对应的g值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某同学在家里测重力加速度，他找到细线和铁锁，制成一个单摆，如图3所示，由于家里只有一根量程为30cm的刻度尺，于是他在细线上的A点做了一个标记，使得悬点O到A点间的细线长度小于刻度尺量程．保持该标记以下的细线长度不变，通过改变O、A间细线长度以改变摆长．实验中，当O、A间细线的长度分别为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时，测得相应单摆的周期为T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．由此可得重力加速度g=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（用l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表示）．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"http://img.zuoyebang.cc/zyb_2f90c0edca899d0bbea311b44d3e86ef.jpg" \* MERGEFORMAT  INCLUDEPICTURE "https://gss0.baidu.com/7LsWdDW5_xN3otqbppnN2DJv/baidu/pic/item/279759ee3d6d55fb6471144465224f4a20a4dd19.jpg" \* MERGEFORMAT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     图1                图2              图3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16分）如图所示，足够长的平行光滑金属导轨水平放置，宽度L=0.4m，一端连接R=1Ω的电阻．导轨所在空间存在竖直向下的匀强磁场，磁感应强度B=1T．导体棒MN放在导轨上，其长度恰好等于导轨间距，与导轨接解良好．导轨和导体棒的电阻均可忽略不计．在平行于导轨的拉力F作用下，导体棒沿导轨向右匀速运动，速度v=5m/s．求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（1）感应电动势E和感应电流I；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（2）在0.1s时间内，拉力的冲量I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F</w:t>
      </w:r>
      <w:r>
        <w:rPr>
          <w:rFonts w:ascii="Times New Roman" w:hAnsi="Times New Roman" w:cs="Times New Roman"/>
          <w:sz w:val="24"/>
          <w:sz-cs w:val="24"/>
        </w:rPr>
        <w:t xml:space="preserve">的大小；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（3）若将MN换为电阻r=1Ω的导体棒，其它条件不变，求导体棒两端的电压U．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18分）如图所示，弹簧的一端固定，另一端连接一个物块，弹簧质量不计，物块（可视为质点）的质量为m，在水平桌面上沿x轴运动，与桌面间的动摩擦因数为μ，以弹簧原长时物块的位置为坐标原点O，当弹簧的伸长量为x时，物块所受弹簧弹力大小为F=kx，k为常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（1）请画出F随x变化的示意图；并根据F﹣x图象求物块沿x轴从O点运动到位置x的过程中弹力所做的功。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（2）物块由x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向右运动到x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，然后由x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返回到x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，在这个过程中，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a．求弹力所做的功，并据此求弹性势能的变化量；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b．求滑动摩擦力所做的功；并与弹力做功比较，说明为什么不存在与摩擦力对应的“摩擦力势能”的概念。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20分）真空中放置的平行金属板可以用作光电转换装置，如图所示．光照前两板都不带电．以光照射A板，则板中的电子可能吸收光的能量而逸出．假设所有逸出的电子都垂直于A板向B板运动，忽略电子之间的相互作用．保持光照条件不变，a和b为接线柱．已知单位时间内从A板逸出的电子数为N，电子逸出时的最大动能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km</w:t>
      </w:r>
      <w:r>
        <w:rPr>
          <w:rFonts w:ascii="Times New Roman" w:hAnsi="Times New Roman" w:cs="Times New Roman"/>
          <w:sz w:val="24"/>
          <w:sz-cs w:val="24"/>
        </w:rPr>
        <w:t xml:space="preserve">．元电荷为e．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（1）求A板和B板之间的最大电势差U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，以及将a、b短接时回路中的电流I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短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（2）图示装置可看作直流电源，求其电动势E和内阻r．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（3）在a和b之间连接一个外电阻时，该电阻两端的电压为U．外电阻上消耗的电功率设为P；单位时间内到达B板的电子，在从A板运动到B板的过程中损失的动能之和设为△E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．请推导证明：P=△E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（注意：解题过程中需要用到、但题目没有给出的物理量，要在解题中做必要的说明）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