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2015年安徽高考物理试卷</w:t>
      </w: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一．选择题（共7小题）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1．如图示是α粒了（氦原子核）被重金属原子核散射的运动轨迹，M、N、P、Q是轨迹上的四点，在散射过程中可以认为重金属原子核静止不动．图中所标出的α粒子在各点处的加速度方向正确的是（　　）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　A．M点B．N点C．P点D．Q点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2．由库仑定律可知，真空中两个静止的点电荷，带电量分别为q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2"/>
          <w:sz-cs w:val="22"/>
        </w:rPr>
        <w:t xml:space="preserve">和q</w:t>
      </w:r>
      <w:r>
        <w:rPr>
          <w:rFonts w:ascii="Times" w:hAnsi="Times" w:cs="Times"/>
          <w:sz w:val="28"/>
          <w:sz-cs w:val="28"/>
          <w:vertAlign w:val="sub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，其间距离为r时，它们之间相互作用力的大小为F=k，式中k为静电力常量．若用国际单位制的基本单位表示，k的单位应为（　　）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A．</w:t>
      </w:r>
    </w:p>
    <w:p>
      <w:pPr/>
      <w:r>
        <w:rPr>
          <w:rFonts w:ascii="Times" w:hAnsi="Times" w:cs="Times"/>
          <w:sz w:val="22"/>
          <w:sz-cs w:val="22"/>
        </w:rPr>
        <w:t xml:space="preserve">kg•A</w:t>
      </w:r>
      <w:r>
        <w:rPr>
          <w:rFonts w:ascii="Times" w:hAnsi="Times" w:cs="Times"/>
          <w:sz w:val="28"/>
          <w:sz-cs w:val="28"/>
          <w:vertAlign w:val="super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•m</w:t>
      </w:r>
      <w:r>
        <w:rPr>
          <w:rFonts w:ascii="Times" w:hAnsi="Times" w:cs="Times"/>
          <w:sz w:val="28"/>
          <w:sz-cs w:val="28"/>
          <w:vertAlign w:val="superscript"/>
        </w:rPr>
        <w:t xml:space="preserve">3</w:t>
      </w: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B．</w:t>
      </w:r>
    </w:p>
    <w:p>
      <w:pPr/>
      <w:r>
        <w:rPr>
          <w:rFonts w:ascii="Times" w:hAnsi="Times" w:cs="Times"/>
          <w:sz w:val="22"/>
          <w:sz-cs w:val="22"/>
        </w:rPr>
        <w:t xml:space="preserve">kg•A</w:t>
      </w:r>
      <w:r>
        <w:rPr>
          <w:rFonts w:ascii="Times" w:hAnsi="Times" w:cs="Times"/>
          <w:sz w:val="28"/>
          <w:sz-cs w:val="28"/>
          <w:vertAlign w:val="superscript"/>
        </w:rPr>
        <w:t xml:space="preserve">﹣2</w:t>
      </w:r>
      <w:r>
        <w:rPr>
          <w:rFonts w:ascii="Times" w:hAnsi="Times" w:cs="Times"/>
          <w:sz w:val="22"/>
          <w:sz-cs w:val="22"/>
        </w:rPr>
        <w:t xml:space="preserve">•m</w:t>
      </w:r>
      <w:r>
        <w:rPr>
          <w:rFonts w:ascii="Times" w:hAnsi="Times" w:cs="Times"/>
          <w:sz w:val="28"/>
          <w:sz-cs w:val="28"/>
          <w:vertAlign w:val="superscript"/>
        </w:rPr>
        <w:t xml:space="preserve">3</w:t>
      </w:r>
      <w:r>
        <w:rPr>
          <w:rFonts w:ascii="Times" w:hAnsi="Times" w:cs="Times"/>
          <w:sz w:val="22"/>
          <w:sz-cs w:val="22"/>
        </w:rPr>
        <w:t xml:space="preserve">•s</w:t>
      </w:r>
      <w:r>
        <w:rPr>
          <w:rFonts w:ascii="Times" w:hAnsi="Times" w:cs="Times"/>
          <w:sz w:val="28"/>
          <w:sz-cs w:val="28"/>
          <w:vertAlign w:val="superscript"/>
        </w:rPr>
        <w:t xml:space="preserve">﹣4</w:t>
      </w: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C．</w:t>
      </w:r>
    </w:p>
    <w:p>
      <w:pPr/>
      <w:r>
        <w:rPr>
          <w:rFonts w:ascii="Times" w:hAnsi="Times" w:cs="Times"/>
          <w:sz w:val="22"/>
          <w:sz-cs w:val="22"/>
        </w:rPr>
        <w:t xml:space="preserve">kg•m</w:t>
      </w:r>
      <w:r>
        <w:rPr>
          <w:rFonts w:ascii="Times" w:hAnsi="Times" w:cs="Times"/>
          <w:sz w:val="28"/>
          <w:sz-cs w:val="28"/>
          <w:vertAlign w:val="super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•C</w:t>
      </w:r>
      <w:r>
        <w:rPr>
          <w:rFonts w:ascii="Times" w:hAnsi="Times" w:cs="Times"/>
          <w:sz w:val="28"/>
          <w:sz-cs w:val="28"/>
          <w:vertAlign w:val="superscript"/>
        </w:rPr>
        <w:t xml:space="preserve">﹣2</w:t>
      </w: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D．</w:t>
      </w:r>
    </w:p>
    <w:p>
      <w:pPr/>
      <w:r>
        <w:rPr>
          <w:rFonts w:ascii="Times" w:hAnsi="Times" w:cs="Times"/>
          <w:sz w:val="22"/>
          <w:sz-cs w:val="22"/>
        </w:rPr>
        <w:t xml:space="preserve">N•m</w:t>
      </w:r>
      <w:r>
        <w:rPr>
          <w:rFonts w:ascii="Times" w:hAnsi="Times" w:cs="Times"/>
          <w:sz w:val="28"/>
          <w:sz-cs w:val="28"/>
          <w:vertAlign w:val="super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•A</w:t>
      </w:r>
      <w:r>
        <w:rPr>
          <w:rFonts w:ascii="Times" w:hAnsi="Times" w:cs="Times"/>
          <w:sz w:val="28"/>
          <w:sz-cs w:val="28"/>
          <w:vertAlign w:val="superscript"/>
        </w:rPr>
        <w:t xml:space="preserve">﹣2</w:t>
      </w:r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3．图示电路中，变压器为理想变压器，a、b接在电压有效值不变的交流电流两端，R</w:t>
      </w:r>
      <w:r>
        <w:rPr>
          <w:rFonts w:ascii="Times" w:hAnsi="Times" w:cs="Times"/>
          <w:sz w:val="28"/>
          <w:sz-cs w:val="28"/>
          <w:vertAlign w:val="subscript"/>
        </w:rPr>
        <w:t xml:space="preserve">0</w:t>
      </w:r>
      <w:r>
        <w:rPr>
          <w:rFonts w:ascii="Times" w:hAnsi="Times" w:cs="Times"/>
          <w:sz w:val="22"/>
          <w:sz-cs w:val="22"/>
        </w:rPr>
        <w:t xml:space="preserve">为定值电阻，R为滑动变阻器，现将变阻器的滑片从一个位置滑动到另一位置，观察到电流表A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2"/>
          <w:sz-cs w:val="22"/>
        </w:rPr>
        <w:t xml:space="preserve">的示数增大了0.2A，电流表A</w:t>
      </w:r>
      <w:r>
        <w:rPr>
          <w:rFonts w:ascii="Times" w:hAnsi="Times" w:cs="Times"/>
          <w:sz w:val="28"/>
          <w:sz-cs w:val="28"/>
          <w:vertAlign w:val="sub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的示数增大了0.8A，则下列说法正确的是（　　）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A．</w:t>
      </w:r>
    </w:p>
    <w:p>
      <w:pPr/>
      <w:r>
        <w:rPr>
          <w:rFonts w:ascii="Times" w:hAnsi="Times" w:cs="Times"/>
          <w:sz w:val="22"/>
          <w:sz-cs w:val="22"/>
        </w:rPr>
        <w:t xml:space="preserve">电压表V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2"/>
          <w:sz-cs w:val="22"/>
        </w:rPr>
        <w:t xml:space="preserve">示数增大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B．</w:t>
      </w:r>
    </w:p>
    <w:p>
      <w:pPr/>
      <w:r>
        <w:rPr>
          <w:rFonts w:ascii="Times" w:hAnsi="Times" w:cs="Times"/>
          <w:sz w:val="22"/>
          <w:sz-cs w:val="22"/>
        </w:rPr>
        <w:t xml:space="preserve">电压表V</w:t>
      </w:r>
      <w:r>
        <w:rPr>
          <w:rFonts w:ascii="Times" w:hAnsi="Times" w:cs="Times"/>
          <w:sz w:val="28"/>
          <w:sz-cs w:val="28"/>
          <w:vertAlign w:val="sub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，V</w:t>
      </w:r>
      <w:r>
        <w:rPr>
          <w:rFonts w:ascii="Times" w:hAnsi="Times" w:cs="Times"/>
          <w:sz w:val="28"/>
          <w:sz-cs w:val="28"/>
          <w:vertAlign w:val="subscript"/>
        </w:rPr>
        <w:t xml:space="preserve">3</w:t>
      </w:r>
      <w:r>
        <w:rPr>
          <w:rFonts w:ascii="Times" w:hAnsi="Times" w:cs="Times"/>
          <w:sz w:val="22"/>
          <w:sz-cs w:val="22"/>
        </w:rPr>
        <w:t xml:space="preserve">示数均增大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C．</w:t>
      </w:r>
    </w:p>
    <w:p>
      <w:pPr/>
      <w:r>
        <w:rPr>
          <w:rFonts w:ascii="Times" w:hAnsi="Times" w:cs="Times"/>
          <w:sz w:val="22"/>
          <w:sz-cs w:val="22"/>
        </w:rPr>
        <w:t xml:space="preserve">该变压器起升压作用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D．</w:t>
      </w:r>
    </w:p>
    <w:p>
      <w:pPr/>
      <w:r>
        <w:rPr>
          <w:rFonts w:ascii="Times" w:hAnsi="Times" w:cs="Times"/>
          <w:sz w:val="22"/>
          <w:sz-cs w:val="22"/>
        </w:rPr>
        <w:t xml:space="preserve">变阻器滑片是沿c→d的方向滑动</w:t>
      </w:r>
    </w:p>
    <w:p>
      <w:pPr/>
      <w:r>
        <w:rPr>
          <w:rFonts w:ascii="Times" w:hAnsi="Times" w:cs="Times"/>
          <w:sz w:val="22"/>
          <w:sz-cs w:val="22"/>
        </w:rPr>
        <w:t xml:space="preserve">4．一根长为L、横截面积为S的金属棒，其材料的电阻率为ρ，棒内单位体积自由电子数为n，电子的质量为m，电荷量为e，在棒两端加上恒定的电压时，棒内产生电流，自由电子定向运动的平均速率为v，则金属棒内的电场强度大小为（　　）</w:t>
      </w:r>
    </w:p>
    <w:p>
      <w:pPr/>
      <w:r>
        <w:rPr>
          <w:rFonts w:ascii="Times" w:hAnsi="Times" w:cs="Times"/>
          <w:sz w:val="22"/>
          <w:sz-cs w:val="22"/>
        </w:rPr>
        <w:t xml:space="preserve">　A．B．C．ρnevD．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2"/>
          <w:sz-cs w:val="22"/>
        </w:rPr>
        <w:t xml:space="preserve">5．如图所示，一束单色光从空气入射到棱镜的AB面上，经AB和AC两个面折射后从AC面进入空气，当出射角i′和入射角i相等时，出射光线相对于入射光线偏转的角度为θ，已知棱镜顶角为α，则计算棱镜对该色光的折射率表达式为（　　）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　A．B．C．D．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2"/>
          <w:sz-cs w:val="22"/>
        </w:rPr>
        <w:t xml:space="preserve">6．如图所示，abcd为水平放置的平行“⊂”形光滑金属导轨，间距为l，导轨间有垂直于导轨平面的匀强磁场，磁感应强度大小为B，导轨电阻不计，已知金属杆MN倾斜放置，与导轨成θ角，单位长度的电阻为r，保持金属杆以速度v沿平行于cd的方向滑动（金属杆滑动过程中与导轨接触良好）．则（　　）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A．</w:t>
      </w:r>
    </w:p>
    <w:p>
      <w:pPr/>
      <w:r>
        <w:rPr>
          <w:rFonts w:ascii="Times" w:hAnsi="Times" w:cs="Times"/>
          <w:sz w:val="22"/>
          <w:sz-cs w:val="22"/>
        </w:rPr>
        <w:t xml:space="preserve">电路中感应电动势的大小为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B．</w:t>
      </w:r>
    </w:p>
    <w:p>
      <w:pPr/>
      <w:r>
        <w:rPr>
          <w:rFonts w:ascii="Times" w:hAnsi="Times" w:cs="Times"/>
          <w:sz w:val="22"/>
          <w:sz-cs w:val="22"/>
        </w:rPr>
        <w:t xml:space="preserve">电路中感应电流的大小为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C．</w:t>
      </w:r>
    </w:p>
    <w:p>
      <w:pPr/>
      <w:r>
        <w:rPr>
          <w:rFonts w:ascii="Times" w:hAnsi="Times" w:cs="Times"/>
          <w:sz w:val="22"/>
          <w:sz-cs w:val="22"/>
        </w:rPr>
        <w:t xml:space="preserve">金属杆所受安培力的大小为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D．</w:t>
      </w:r>
    </w:p>
    <w:p>
      <w:pPr/>
      <w:r>
        <w:rPr>
          <w:rFonts w:ascii="Times" w:hAnsi="Times" w:cs="Times"/>
          <w:sz w:val="22"/>
          <w:sz-cs w:val="22"/>
        </w:rPr>
        <w:t xml:space="preserve">金属杆的热功率为</w:t>
      </w:r>
    </w:p>
    <w:p>
      <w:pPr/>
      <w:r>
        <w:rPr>
          <w:rFonts w:ascii="Times" w:hAnsi="Times" w:cs="Times"/>
          <w:sz w:val="22"/>
          <w:sz-cs w:val="22"/>
        </w:rPr>
        <w:t xml:space="preserve">7．已知均匀带电的无穷大平面在真空中激发电场的场强大小为，其中σ为平面上单位面积所带的电荷量，ɛ</w:t>
      </w:r>
      <w:r>
        <w:rPr>
          <w:rFonts w:ascii="Times" w:hAnsi="Times" w:cs="Times"/>
          <w:sz w:val="28"/>
          <w:sz-cs w:val="28"/>
          <w:vertAlign w:val="subscript"/>
        </w:rPr>
        <w:t xml:space="preserve">0</w:t>
      </w:r>
      <w:r>
        <w:rPr>
          <w:rFonts w:ascii="Times" w:hAnsi="Times" w:cs="Times"/>
          <w:sz w:val="22"/>
          <w:sz-cs w:val="22"/>
        </w:rPr>
        <w:t xml:space="preserve">为常量，如图所示的平行板电容器，极板正对面积为S，其间为真空，带电量为Q，不计边缘效应时，极板可看作无穷大导体板，则极板间的电场强度大小和两极板间相互的静电引力大小分别为（　　）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A．</w:t>
      </w:r>
    </w:p>
    <w:p>
      <w:pPr/>
      <w:r>
        <w:rPr>
          <w:rFonts w:ascii="Times" w:hAnsi="Times" w:cs="Times"/>
          <w:sz w:val="22"/>
          <w:sz-cs w:val="22"/>
        </w:rPr>
        <w:t xml:space="preserve">和</w:t>
      </w:r>
    </w:p>
    <w:p>
      <w:pPr/>
      <w:r>
        <w:rPr>
          <w:rFonts w:ascii="Times" w:hAnsi="Times" w:cs="Times"/>
          <w:sz w:val="22"/>
          <w:sz-cs w:val="22"/>
        </w:rPr>
        <w:t xml:space="preserve">B．</w:t>
      </w:r>
    </w:p>
    <w:p>
      <w:pPr/>
      <w:r>
        <w:rPr>
          <w:rFonts w:ascii="Times" w:hAnsi="Times" w:cs="Times"/>
          <w:sz w:val="22"/>
          <w:sz-cs w:val="22"/>
        </w:rPr>
        <w:t xml:space="preserve">和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C．</w:t>
      </w:r>
    </w:p>
    <w:p>
      <w:pPr/>
      <w:r>
        <w:rPr>
          <w:rFonts w:ascii="Times" w:hAnsi="Times" w:cs="Times"/>
          <w:sz w:val="22"/>
          <w:sz-cs w:val="22"/>
        </w:rPr>
        <w:t xml:space="preserve">和</w:t>
      </w:r>
    </w:p>
    <w:p>
      <w:pPr/>
      <w:r>
        <w:rPr>
          <w:rFonts w:ascii="Times" w:hAnsi="Times" w:cs="Times"/>
          <w:sz w:val="22"/>
          <w:sz-cs w:val="22"/>
        </w:rPr>
        <w:t xml:space="preserve">D．</w:t>
      </w:r>
    </w:p>
    <w:p>
      <w:pPr/>
      <w:r>
        <w:rPr>
          <w:rFonts w:ascii="Times" w:hAnsi="Times" w:cs="Times"/>
          <w:sz w:val="22"/>
          <w:sz-cs w:val="22"/>
        </w:rPr>
        <w:t xml:space="preserve">和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二．解答题（共5小题）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8．在“验证力的平行四边形定则”实验中，某同学用图钉把白纸固定在水平放置的木板上，将橡皮条的一端固定在板上一点，两个细绳套系在橡皮条的另一端，用两个弹簧测力计分别拉住两个细绳套，互成角度地施加拉力，使橡皮条伸长，结点到达纸面上某一位置，如图所示，请将以下的实验操作和处理补充完整：</w:t>
      </w:r>
    </w:p>
    <w:p>
      <w:pPr/>
      <w:r>
        <w:rPr>
          <w:rFonts w:ascii="Times" w:hAnsi="Times" w:cs="Times"/>
          <w:sz w:val="22"/>
          <w:sz-cs w:val="22"/>
        </w:rPr>
        <w:t xml:space="preserve">①用铅笔描下结点位置，记为O；</w:t>
      </w:r>
    </w:p>
    <w:p>
      <w:pPr/>
      <w:r>
        <w:rPr>
          <w:rFonts w:ascii="Times" w:hAnsi="Times" w:cs="Times"/>
          <w:sz w:val="22"/>
          <w:sz-cs w:val="22"/>
        </w:rPr>
        <w:t xml:space="preserve">②记录两个弹簧测力计的示数F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2"/>
          <w:sz-cs w:val="22"/>
        </w:rPr>
        <w:t xml:space="preserve">和F</w:t>
      </w:r>
      <w:r>
        <w:rPr>
          <w:rFonts w:ascii="Times" w:hAnsi="Times" w:cs="Times"/>
          <w:sz w:val="28"/>
          <w:sz-cs w:val="28"/>
          <w:vertAlign w:val="sub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，沿每条细绳（套）的方向用铅笔分别描出几个点，用刻度尺把相应的点连成线；</w:t>
      </w:r>
    </w:p>
    <w:p>
      <w:pPr/>
      <w:r>
        <w:rPr>
          <w:rFonts w:ascii="Times" w:hAnsi="Times" w:cs="Times"/>
          <w:sz w:val="22"/>
          <w:sz-cs w:val="22"/>
        </w:rPr>
        <w:t xml:space="preserve">③只用一个弹簧测力计，通过细绳套把橡皮条的结点仍拉到位置O，记录测力计的示数F</w:t>
      </w:r>
      <w:r>
        <w:rPr>
          <w:rFonts w:ascii="Times" w:hAnsi="Times" w:cs="Times"/>
          <w:sz w:val="28"/>
          <w:sz-cs w:val="28"/>
          <w:vertAlign w:val="subscript"/>
        </w:rPr>
        <w:t xml:space="preserve">3</w:t>
      </w:r>
      <w:r>
        <w:rPr>
          <w:rFonts w:ascii="Times" w:hAnsi="Times" w:cs="Times"/>
          <w:sz w:val="22"/>
          <w:sz-cs w:val="22"/>
        </w:rPr>
        <w:t xml:space="preserve">，</w:t>
      </w:r>
      <w:r>
        <w:rPr>
          <w:rFonts w:ascii="Times" w:hAnsi="Times" w:cs="Times"/>
          <w:sz w:val="22"/>
          <w:sz-cs w:val="22"/>
          <w:u w:val="single"/>
        </w:rPr>
        <w:t xml:space="preserve">　　　　　　</w:t>
      </w:r>
      <w:r>
        <w:rPr>
          <w:rFonts w:ascii="Times" w:hAnsi="Times" w:cs="Times"/>
          <w:sz w:val="22"/>
          <w:sz-cs w:val="22"/>
        </w:rPr>
        <w:t xml:space="preserve">；</w:t>
      </w:r>
    </w:p>
    <w:p>
      <w:pPr/>
      <w:r>
        <w:rPr>
          <w:rFonts w:ascii="Times" w:hAnsi="Times" w:cs="Times"/>
          <w:sz w:val="22"/>
          <w:sz-cs w:val="22"/>
        </w:rPr>
        <w:t xml:space="preserve">④按照力的图示要求，作出拉力F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2"/>
          <w:sz-cs w:val="22"/>
        </w:rPr>
        <w:t xml:space="preserve">，F</w:t>
      </w:r>
      <w:r>
        <w:rPr>
          <w:rFonts w:ascii="Times" w:hAnsi="Times" w:cs="Times"/>
          <w:sz w:val="28"/>
          <w:sz-cs w:val="28"/>
          <w:vertAlign w:val="sub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，F</w:t>
      </w:r>
      <w:r>
        <w:rPr>
          <w:rFonts w:ascii="Times" w:hAnsi="Times" w:cs="Times"/>
          <w:sz w:val="28"/>
          <w:sz-cs w:val="28"/>
          <w:vertAlign w:val="subscript"/>
        </w:rPr>
        <w:t xml:space="preserve">3</w:t>
      </w:r>
      <w:r>
        <w:rPr>
          <w:rFonts w:ascii="Times" w:hAnsi="Times" w:cs="Times"/>
          <w:sz w:val="22"/>
          <w:sz-cs w:val="22"/>
        </w:rPr>
        <w:t xml:space="preserve">；</w:t>
      </w:r>
    </w:p>
    <w:p>
      <w:pPr/>
      <w:r>
        <w:rPr>
          <w:rFonts w:ascii="Times" w:hAnsi="Times" w:cs="Times"/>
          <w:sz w:val="22"/>
          <w:sz-cs w:val="22"/>
        </w:rPr>
        <w:t xml:space="preserve">⑤根据力的平行四边形定则作出F</w:t>
      </w:r>
      <w:r>
        <w:rPr>
          <w:rFonts w:ascii="Times" w:hAnsi="Times" w:cs="Times"/>
          <w:sz w:val="28"/>
          <w:sz-cs w:val="28"/>
          <w:vertAlign w:val="subscript"/>
        </w:rPr>
        <w:t xml:space="preserve">1</w:t>
      </w:r>
      <w:r>
        <w:rPr>
          <w:rFonts w:ascii="Times" w:hAnsi="Times" w:cs="Times"/>
          <w:sz w:val="22"/>
          <w:sz-cs w:val="22"/>
        </w:rPr>
        <w:t xml:space="preserve">和F</w:t>
      </w:r>
      <w:r>
        <w:rPr>
          <w:rFonts w:ascii="Times" w:hAnsi="Times" w:cs="Times"/>
          <w:sz w:val="28"/>
          <w:sz-cs w:val="28"/>
          <w:vertAlign w:val="sub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的合力F；</w:t>
      </w:r>
    </w:p>
    <w:p>
      <w:pPr/>
      <w:r>
        <w:rPr>
          <w:rFonts w:ascii="Times" w:hAnsi="Times" w:cs="Times"/>
          <w:sz w:val="22"/>
          <w:sz-cs w:val="22"/>
        </w:rPr>
        <w:t xml:space="preserve">⑥比较</w:t>
      </w:r>
      <w:r>
        <w:rPr>
          <w:rFonts w:ascii="Times" w:hAnsi="Times" w:cs="Times"/>
          <w:sz w:val="22"/>
          <w:sz-cs w:val="22"/>
          <w:u w:val="single"/>
        </w:rPr>
        <w:t xml:space="preserve">　　　　　　</w:t>
      </w:r>
      <w:r>
        <w:rPr>
          <w:rFonts w:ascii="Times" w:hAnsi="Times" w:cs="Times"/>
          <w:sz w:val="22"/>
          <w:sz-cs w:val="22"/>
        </w:rPr>
        <w:t xml:space="preserve">的一致程度，若有较大差异，对其原因进行分析，并作出相应的改进后再次进行实验．</w:t>
      </w:r>
    </w:p>
    <w:p>
      <w:pPr/>
      <w:r>
        <w:rPr>
          <w:rFonts w:ascii="Times" w:hAnsi="Times" w:cs="Times"/>
          <w:sz w:val="22"/>
          <w:sz-cs w:val="22"/>
        </w:rPr>
        <w:t xml:space="preserve">9．某同学为了测量一节电池的电动势和内阻，从实验室找到以下器材：一个满偏电流为100μA、内阻为2500Ω的表头，一个开关，两个电阻箱（0～999.9Ω）和若干导线．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（1）由于表头量程偏小，该同学首先需将表头改装成量程为50mA的电流表，则应将表头与电阻箱</w:t>
      </w:r>
      <w:r>
        <w:rPr>
          <w:rFonts w:ascii="Times" w:hAnsi="Times" w:cs="Times"/>
          <w:sz w:val="22"/>
          <w:sz-cs w:val="22"/>
          <w:u w:val="single"/>
        </w:rPr>
        <w:t xml:space="preserve">　　　　　　</w:t>
      </w:r>
      <w:r>
        <w:rPr>
          <w:rFonts w:ascii="Times" w:hAnsi="Times" w:cs="Times"/>
          <w:sz w:val="22"/>
          <w:sz-cs w:val="22"/>
        </w:rPr>
        <w:t xml:space="preserve">（填“串联”或“并联”），并将该电阻箱阻值调为</w:t>
      </w:r>
      <w:r>
        <w:rPr>
          <w:rFonts w:ascii="Times" w:hAnsi="Times" w:cs="Times"/>
          <w:sz w:val="22"/>
          <w:sz-cs w:val="22"/>
          <w:u w:val="single"/>
        </w:rPr>
        <w:t xml:space="preserve">　　　　　　</w:t>
      </w:r>
      <w:r>
        <w:rPr>
          <w:rFonts w:ascii="Times" w:hAnsi="Times" w:cs="Times"/>
          <w:sz w:val="22"/>
          <w:sz-cs w:val="22"/>
        </w:rPr>
        <w:t xml:space="preserve">Ω．</w:t>
      </w:r>
    </w:p>
    <w:p>
      <w:pPr/>
      <w:r>
        <w:rPr>
          <w:rFonts w:ascii="Times" w:hAnsi="Times" w:cs="Times"/>
          <w:sz w:val="22"/>
          <w:sz-cs w:val="22"/>
        </w:rPr>
        <w:t xml:space="preserve">（2）接着该同学用改装的电流表对电池的电动势及内阻进行测量，实验电路如图1所示，通过改变电阻R测相应的电流I，且作相关计算后一并记录如表：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1</w:t>
      </w:r>
    </w:p>
    <w:p>
      <w:pPr/>
      <w:r>
        <w:rPr>
          <w:rFonts w:ascii="Times" w:hAnsi="Times" w:cs="Times"/>
          <w:sz w:val="22"/>
          <w:sz-cs w:val="22"/>
        </w:rPr>
        <w:t xml:space="preserve">2</w:t>
      </w:r>
    </w:p>
    <w:p>
      <w:pPr/>
      <w:r>
        <w:rPr>
          <w:rFonts w:ascii="Times" w:hAnsi="Times" w:cs="Times"/>
          <w:sz w:val="22"/>
          <w:sz-cs w:val="22"/>
        </w:rPr>
        <w:t xml:space="preserve">3</w:t>
      </w:r>
    </w:p>
    <w:p>
      <w:pPr/>
      <w:r>
        <w:rPr>
          <w:rFonts w:ascii="Times" w:hAnsi="Times" w:cs="Times"/>
          <w:sz w:val="22"/>
          <w:sz-cs w:val="22"/>
        </w:rPr>
        <w:t xml:space="preserve">4</w:t>
      </w:r>
    </w:p>
    <w:p>
      <w:pPr/>
      <w:r>
        <w:rPr>
          <w:rFonts w:ascii="Times" w:hAnsi="Times" w:cs="Times"/>
          <w:sz w:val="22"/>
          <w:sz-cs w:val="22"/>
        </w:rPr>
        <w:t xml:space="preserve">5</w:t>
      </w:r>
    </w:p>
    <w:p>
      <w:pPr/>
      <w:r>
        <w:rPr>
          <w:rFonts w:ascii="Times" w:hAnsi="Times" w:cs="Times"/>
          <w:sz w:val="22"/>
          <w:sz-cs w:val="22"/>
        </w:rPr>
        <w:t xml:space="preserve">6</w:t>
      </w:r>
    </w:p>
    <w:p>
      <w:pPr/>
      <w:r>
        <w:rPr>
          <w:rFonts w:ascii="Times" w:hAnsi="Times" w:cs="Times"/>
          <w:sz w:val="22"/>
          <w:sz-cs w:val="22"/>
        </w:rPr>
        <w:t xml:space="preserve">R（Ω）</w:t>
      </w:r>
    </w:p>
    <w:p>
      <w:pPr/>
      <w:r>
        <w:rPr>
          <w:rFonts w:ascii="Times" w:hAnsi="Times" w:cs="Times"/>
          <w:sz w:val="22"/>
          <w:sz-cs w:val="22"/>
        </w:rPr>
        <w:t xml:space="preserve">95.0</w:t>
      </w:r>
    </w:p>
    <w:p>
      <w:pPr/>
      <w:r>
        <w:rPr>
          <w:rFonts w:ascii="Times" w:hAnsi="Times" w:cs="Times"/>
          <w:sz w:val="22"/>
          <w:sz-cs w:val="22"/>
        </w:rPr>
        <w:t xml:space="preserve">75.0</w:t>
      </w:r>
    </w:p>
    <w:p>
      <w:pPr/>
      <w:r>
        <w:rPr>
          <w:rFonts w:ascii="Times" w:hAnsi="Times" w:cs="Times"/>
          <w:sz w:val="22"/>
          <w:sz-cs w:val="22"/>
        </w:rPr>
        <w:t xml:space="preserve">55.0</w:t>
      </w:r>
    </w:p>
    <w:p>
      <w:pPr/>
      <w:r>
        <w:rPr>
          <w:rFonts w:ascii="Times" w:hAnsi="Times" w:cs="Times"/>
          <w:sz w:val="22"/>
          <w:sz-cs w:val="22"/>
        </w:rPr>
        <w:t xml:space="preserve">45.0</w:t>
      </w:r>
    </w:p>
    <w:p>
      <w:pPr/>
      <w:r>
        <w:rPr>
          <w:rFonts w:ascii="Times" w:hAnsi="Times" w:cs="Times"/>
          <w:sz w:val="22"/>
          <w:sz-cs w:val="22"/>
        </w:rPr>
        <w:t xml:space="preserve">35.0</w:t>
      </w:r>
    </w:p>
    <w:p>
      <w:pPr/>
      <w:r>
        <w:rPr>
          <w:rFonts w:ascii="Times" w:hAnsi="Times" w:cs="Times"/>
          <w:sz w:val="22"/>
          <w:sz-cs w:val="22"/>
        </w:rPr>
        <w:t xml:space="preserve">25.0</w:t>
      </w:r>
    </w:p>
    <w:p>
      <w:pPr/>
      <w:r>
        <w:rPr>
          <w:rFonts w:ascii="Times" w:hAnsi="Times" w:cs="Times"/>
          <w:sz w:val="22"/>
          <w:sz-cs w:val="22"/>
        </w:rPr>
        <w:t xml:space="preserve">I（mA）</w:t>
      </w:r>
    </w:p>
    <w:p>
      <w:pPr/>
      <w:r>
        <w:rPr>
          <w:rFonts w:ascii="Times" w:hAnsi="Times" w:cs="Times"/>
          <w:sz w:val="22"/>
          <w:sz-cs w:val="22"/>
        </w:rPr>
        <w:t xml:space="preserve">15.0</w:t>
      </w:r>
    </w:p>
    <w:p>
      <w:pPr/>
      <w:r>
        <w:rPr>
          <w:rFonts w:ascii="Times" w:hAnsi="Times" w:cs="Times"/>
          <w:sz w:val="22"/>
          <w:sz-cs w:val="22"/>
        </w:rPr>
        <w:t xml:space="preserve">18.7</w:t>
      </w:r>
    </w:p>
    <w:p>
      <w:pPr/>
      <w:r>
        <w:rPr>
          <w:rFonts w:ascii="Times" w:hAnsi="Times" w:cs="Times"/>
          <w:sz w:val="22"/>
          <w:sz-cs w:val="22"/>
        </w:rPr>
        <w:t xml:space="preserve">24.8</w:t>
      </w:r>
    </w:p>
    <w:p>
      <w:pPr/>
      <w:r>
        <w:rPr>
          <w:rFonts w:ascii="Times" w:hAnsi="Times" w:cs="Times"/>
          <w:sz w:val="22"/>
          <w:sz-cs w:val="22"/>
        </w:rPr>
        <w:t xml:space="preserve">29.5</w:t>
      </w:r>
    </w:p>
    <w:p>
      <w:pPr/>
      <w:r>
        <w:rPr>
          <w:rFonts w:ascii="Times" w:hAnsi="Times" w:cs="Times"/>
          <w:sz w:val="22"/>
          <w:sz-cs w:val="22"/>
        </w:rPr>
        <w:t xml:space="preserve">36.0</w:t>
      </w:r>
    </w:p>
    <w:p>
      <w:pPr/>
      <w:r>
        <w:rPr>
          <w:rFonts w:ascii="Times" w:hAnsi="Times" w:cs="Times"/>
          <w:sz w:val="22"/>
          <w:sz-cs w:val="22"/>
        </w:rPr>
        <w:t xml:space="preserve">48.0</w:t>
      </w:r>
    </w:p>
    <w:p>
      <w:pPr/>
      <w:r>
        <w:rPr>
          <w:rFonts w:ascii="Times" w:hAnsi="Times" w:cs="Times"/>
          <w:sz w:val="22"/>
          <w:sz-cs w:val="22"/>
        </w:rPr>
        <w:t xml:space="preserve">IR（V）</w:t>
      </w:r>
    </w:p>
    <w:p>
      <w:pPr/>
      <w:r>
        <w:rPr>
          <w:rFonts w:ascii="Times" w:hAnsi="Times" w:cs="Times"/>
          <w:sz w:val="22"/>
          <w:sz-cs w:val="22"/>
        </w:rPr>
        <w:t xml:space="preserve">1.42</w:t>
      </w:r>
    </w:p>
    <w:p>
      <w:pPr/>
      <w:r>
        <w:rPr>
          <w:rFonts w:ascii="Times" w:hAnsi="Times" w:cs="Times"/>
          <w:sz w:val="22"/>
          <w:sz-cs w:val="22"/>
        </w:rPr>
        <w:t xml:space="preserve">1.40</w:t>
      </w:r>
    </w:p>
    <w:p>
      <w:pPr/>
      <w:r>
        <w:rPr>
          <w:rFonts w:ascii="Times" w:hAnsi="Times" w:cs="Times"/>
          <w:sz w:val="22"/>
          <w:sz-cs w:val="22"/>
        </w:rPr>
        <w:t xml:space="preserve">1.36</w:t>
      </w:r>
    </w:p>
    <w:p>
      <w:pPr/>
      <w:r>
        <w:rPr>
          <w:rFonts w:ascii="Times" w:hAnsi="Times" w:cs="Times"/>
          <w:sz w:val="22"/>
          <w:sz-cs w:val="22"/>
        </w:rPr>
        <w:t xml:space="preserve">1.33</w:t>
      </w:r>
    </w:p>
    <w:p>
      <w:pPr/>
      <w:r>
        <w:rPr>
          <w:rFonts w:ascii="Times" w:hAnsi="Times" w:cs="Times"/>
          <w:sz w:val="22"/>
          <w:sz-cs w:val="22"/>
        </w:rPr>
        <w:t xml:space="preserve">1.26</w:t>
      </w:r>
    </w:p>
    <w:p>
      <w:pPr/>
      <w:r>
        <w:rPr>
          <w:rFonts w:ascii="Times" w:hAnsi="Times" w:cs="Times"/>
          <w:sz w:val="22"/>
          <w:sz-cs w:val="22"/>
        </w:rPr>
        <w:t xml:space="preserve">1.20</w:t>
      </w:r>
    </w:p>
    <w:p>
      <w:pPr/>
      <w:r>
        <w:rPr>
          <w:rFonts w:ascii="Times" w:hAnsi="Times" w:cs="Times"/>
          <w:sz w:val="22"/>
          <w:sz-cs w:val="22"/>
        </w:rPr>
        <w:t xml:space="preserve">①根据表中数据，图2中已描绘出四个点，请将第5、6两组数据也描绘在图2中，并画出IR﹣I图线；</w:t>
      </w:r>
    </w:p>
    <w:p>
      <w:pPr/>
      <w:r>
        <w:rPr>
          <w:rFonts w:ascii="Times" w:hAnsi="Times" w:cs="Times"/>
          <w:sz w:val="22"/>
          <w:sz-cs w:val="22"/>
        </w:rPr>
        <w:t xml:space="preserve">②根据图线可得电池的电动势E是</w:t>
      </w:r>
      <w:r>
        <w:rPr>
          <w:rFonts w:ascii="Times" w:hAnsi="Times" w:cs="Times"/>
          <w:sz w:val="22"/>
          <w:sz-cs w:val="22"/>
          <w:u w:val="single"/>
        </w:rPr>
        <w:t xml:space="preserve">　　　　　　</w:t>
      </w:r>
      <w:r>
        <w:rPr>
          <w:rFonts w:ascii="Times" w:hAnsi="Times" w:cs="Times"/>
          <w:sz w:val="22"/>
          <w:sz-cs w:val="22"/>
        </w:rPr>
        <w:t xml:space="preserve">V，内阻r是</w:t>
      </w:r>
      <w:r>
        <w:rPr>
          <w:rFonts w:ascii="Times" w:hAnsi="Times" w:cs="Times"/>
          <w:sz w:val="22"/>
          <w:sz-cs w:val="22"/>
          <w:u w:val="single"/>
        </w:rPr>
        <w:t xml:space="preserve">　　　　　　</w:t>
      </w:r>
      <w:r>
        <w:rPr>
          <w:rFonts w:ascii="Times" w:hAnsi="Times" w:cs="Times"/>
          <w:sz w:val="22"/>
          <w:sz-cs w:val="22"/>
        </w:rPr>
        <w:t xml:space="preserve">Ω．</w:t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>10．一质量为0.5kg的小物块放在水平地面上的A点，距离A点5m的位置B处是一面墙，如图所示，物块以v</w:t>
      </w:r>
      <w:r>
        <w:rPr>
          <w:rFonts w:ascii="Times" w:hAnsi="Times" w:cs="Times"/>
          <w:sz w:val="28"/>
          <w:sz-cs w:val="28"/>
          <w:vertAlign w:val="subscript"/>
        </w:rPr>
        <w:t xml:space="preserve">0</w:t>
      </w:r>
      <w:r>
        <w:rPr>
          <w:rFonts w:ascii="Times" w:hAnsi="Times" w:cs="Times"/>
          <w:sz w:val="22"/>
          <w:sz-cs w:val="22"/>
        </w:rPr>
        <w:t xml:space="preserve">=9m/s的初速度从A点沿AB方向运动，在与墙壁碰撞前瞬间的速度为7m/s，碰后以6m/s的速度反向运动直至静止．g取10m/s</w:t>
      </w:r>
      <w:r>
        <w:rPr>
          <w:rFonts w:ascii="Times" w:hAnsi="Times" w:cs="Times"/>
          <w:sz w:val="28"/>
          <w:sz-cs w:val="28"/>
          <w:vertAlign w:val="superscript"/>
        </w:rPr>
        <w:t xml:space="preserve">2</w:t>
      </w:r>
      <w:r>
        <w:rPr>
          <w:rFonts w:ascii="Times" w:hAnsi="Times" w:cs="Times"/>
          <w:sz w:val="22"/>
          <w:sz-cs w:val="22"/>
        </w:rPr>
        <w:t xml:space="preserve">．</w:t>
      </w:r>
    </w:p>
    <w:p>
      <w:pPr/>
      <w:r>
        <w:rPr>
          <w:rFonts w:ascii="Times" w:hAnsi="Times" w:cs="Times"/>
          <w:sz w:val="22"/>
          <w:sz-cs w:val="22"/>
        </w:rPr>
        <w:t xml:space="preserve">（1）求物块与地面间的动摩擦因数μ；</w:t>
      </w:r>
    </w:p>
    <w:p>
      <w:pPr/>
      <w:r>
        <w:rPr>
          <w:rFonts w:ascii="Times" w:hAnsi="Times" w:cs="Times"/>
          <w:sz w:val="22"/>
          <w:sz-cs w:val="22"/>
        </w:rPr>
        <w:t xml:space="preserve">（2）若碰撞时间为0.05s，求碰撞过程中墙面对物块平均作用力的大小F；</w:t>
      </w:r>
    </w:p>
    <w:p>
      <w:pPr/>
      <w:r>
        <w:rPr>
          <w:rFonts w:ascii="Times" w:hAnsi="Times" w:cs="Times"/>
          <w:sz w:val="22"/>
          <w:sz-cs w:val="22"/>
        </w:rPr>
        <w:t xml:space="preserve">（3）求物块在反向运动过程中克服摩擦力所做的功W．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11．在xOy平面内，有沿y轴负方向的匀强电场，场强大小为E（图象未画出），由A点斜射出一质量为m、带电量为+q的粒子，B和C是粒子运动轨迹上的两点，如图所示，其中l</w:t>
      </w:r>
      <w:r>
        <w:rPr>
          <w:rFonts w:ascii="Times" w:hAnsi="Times" w:cs="Times"/>
          <w:sz w:val="28"/>
          <w:sz-cs w:val="28"/>
          <w:vertAlign w:val="subscript"/>
        </w:rPr>
        <w:t xml:space="preserve">0</w:t>
      </w:r>
      <w:r>
        <w:rPr>
          <w:rFonts w:ascii="Times" w:hAnsi="Times" w:cs="Times"/>
          <w:sz w:val="22"/>
          <w:sz-cs w:val="22"/>
        </w:rPr>
        <w:t xml:space="preserve">为常数，粒子所受重力忽略不计，求：</w:t>
      </w:r>
    </w:p>
    <w:p>
      <w:pPr/>
      <w:r>
        <w:rPr>
          <w:rFonts w:ascii="Times" w:hAnsi="Times" w:cs="Times"/>
          <w:sz w:val="22"/>
          <w:sz-cs w:val="22"/>
        </w:rPr>
        <w:t xml:space="preserve">（1）粒子从A到C过程中电场力对它做的功；</w:t>
      </w:r>
    </w:p>
    <w:p>
      <w:pPr/>
      <w:r>
        <w:rPr>
          <w:rFonts w:ascii="Times" w:hAnsi="Times" w:cs="Times"/>
          <w:sz w:val="22"/>
          <w:sz-cs w:val="22"/>
        </w:rPr>
        <w:t xml:space="preserve">（2）粒子从A到C过程所经历的时间；</w:t>
      </w:r>
    </w:p>
    <w:p>
      <w:pPr/>
      <w:r>
        <w:rPr>
          <w:rFonts w:ascii="Times" w:hAnsi="Times" w:cs="Times"/>
          <w:sz w:val="22"/>
          <w:sz-cs w:val="22"/>
        </w:rPr>
        <w:t xml:space="preserve">（3）粒子经过C点时的速率．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　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>12．由三颗星体构成的系统，忽略其它星体对它们的作用，存在着一种运动形式：三颗星体在相互之间的万有引力作用下，分别位于等边三角形的三个顶点上，绕某一共同的圆心O在三角形所在的平面内做相同角速度的圆周运动（图示为A、B、C三颗星体质量不相同时的一般情况）．若A星体质量为2m，B、C两星体的质量均为m，三角形的边长为a，求：</w:t>
      </w:r>
    </w:p>
    <w:p>
      <w:pPr/>
      <w:r>
        <w:rPr>
          <w:rFonts w:ascii="Times" w:hAnsi="Times" w:cs="Times"/>
          <w:sz w:val="22"/>
          <w:sz-cs w:val="22"/>
        </w:rPr>
        <w:t xml:space="preserve">（1）A星体所受合力大小F</w:t>
      </w:r>
      <w:r>
        <w:rPr>
          <w:rFonts w:ascii="Times" w:hAnsi="Times" w:cs="Times"/>
          <w:sz w:val="28"/>
          <w:sz-cs w:val="28"/>
          <w:vertAlign w:val="subscript"/>
        </w:rPr>
        <w:t xml:space="preserve">A</w:t>
      </w:r>
      <w:r>
        <w:rPr>
          <w:rFonts w:ascii="Times" w:hAnsi="Times" w:cs="Times"/>
          <w:sz w:val="22"/>
          <w:sz-cs w:val="22"/>
        </w:rPr>
        <w:t xml:space="preserve">；（2）B星体所受合力大小F</w:t>
      </w:r>
      <w:r>
        <w:rPr>
          <w:rFonts w:ascii="Times" w:hAnsi="Times" w:cs="Times"/>
          <w:sz w:val="28"/>
          <w:sz-cs w:val="28"/>
          <w:vertAlign w:val="subscript"/>
        </w:rPr>
        <w:t xml:space="preserve">B</w:t>
      </w:r>
      <w:r>
        <w:rPr>
          <w:rFonts w:ascii="Times" w:hAnsi="Times" w:cs="Times"/>
          <w:sz w:val="22"/>
          <w:sz-cs w:val="22"/>
        </w:rPr>
        <w:t xml:space="preserve">；</w:t>
      </w:r>
    </w:p>
    <w:p>
      <w:pPr/>
      <w:r>
        <w:rPr>
          <w:rFonts w:ascii="Times" w:hAnsi="Times" w:cs="Times"/>
          <w:sz w:val="22"/>
          <w:sz-cs w:val="22"/>
        </w:rPr>
        <w:t xml:space="preserve">（3）C星体的轨道半径R</w:t>
      </w:r>
      <w:r>
        <w:rPr>
          <w:rFonts w:ascii="Times" w:hAnsi="Times" w:cs="Times"/>
          <w:sz w:val="28"/>
          <w:sz-cs w:val="28"/>
          <w:vertAlign w:val="subscript"/>
        </w:rPr>
        <w:t xml:space="preserve">C</w:t>
      </w:r>
      <w:r>
        <w:rPr>
          <w:rFonts w:ascii="Times" w:hAnsi="Times" w:cs="Times"/>
          <w:sz w:val="22"/>
          <w:sz-cs w:val="22"/>
        </w:rPr>
        <w:t xml:space="preserve">；（4）三星体做圆周运动的周期T．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