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BF5EFA" w:rsidP="00BF5EFA" w14:paraId="329D339A" w14:textId="77777777">
      <w:pPr>
        <w:spacing w:line="360" w:lineRule="auto"/>
        <w:ind w:left="390" w:hanging="390" w:hangingChars="130"/>
        <w:jc w:val="center"/>
      </w:pPr>
      <w:r>
        <w:rPr>
          <w:b/>
          <w:sz w:val="30"/>
          <w:szCs w:val="30"/>
        </w:rPr>
        <w:t>2015</w:t>
      </w:r>
      <w:r>
        <w:rPr>
          <w:rFonts w:hint="eastAsia"/>
          <w:b/>
          <w:sz w:val="30"/>
          <w:szCs w:val="30"/>
        </w:rPr>
        <w:t>年全国统一高考物理试卷（新课标</w:t>
      </w:r>
      <w:r>
        <w:rPr>
          <w:rFonts w:ascii="宋体" w:hAnsi="宋体" w:cs="宋体" w:hint="eastAsia"/>
          <w:b/>
          <w:sz w:val="30"/>
          <w:szCs w:val="30"/>
        </w:rPr>
        <w:t>Ⅰ</w:t>
      </w:r>
      <w:r>
        <w:rPr>
          <w:rFonts w:hint="eastAsia"/>
          <w:b/>
          <w:sz w:val="30"/>
          <w:szCs w:val="30"/>
        </w:rPr>
        <w:t>）</w:t>
      </w:r>
    </w:p>
    <w:p w:rsidR="00BF5EFA" w:rsidP="00BF5EFA" w14:paraId="53D15996" w14:textId="77777777">
      <w:pPr>
        <w:spacing w:line="360" w:lineRule="auto"/>
        <w:ind w:left="312" w:hanging="312" w:hangingChars="130"/>
      </w:pPr>
      <w:r>
        <w:rPr>
          <w:rFonts w:hint="eastAsia"/>
          <w:b/>
          <w:sz w:val="24"/>
          <w:szCs w:val="24"/>
        </w:rPr>
        <w:t>一、选择题（本题共</w:t>
      </w:r>
      <w:r>
        <w:rPr>
          <w:b/>
          <w:sz w:val="24"/>
          <w:szCs w:val="24"/>
        </w:rPr>
        <w:t>8</w:t>
      </w:r>
      <w:r>
        <w:rPr>
          <w:rFonts w:hint="eastAsia"/>
          <w:b/>
          <w:sz w:val="24"/>
          <w:szCs w:val="24"/>
        </w:rPr>
        <w:t>小题，每小题</w:t>
      </w:r>
      <w:r>
        <w:rPr>
          <w:b/>
          <w:sz w:val="24"/>
          <w:szCs w:val="24"/>
        </w:rPr>
        <w:t>6</w:t>
      </w:r>
      <w:r>
        <w:rPr>
          <w:rFonts w:hint="eastAsia"/>
          <w:b/>
          <w:sz w:val="24"/>
          <w:szCs w:val="24"/>
        </w:rPr>
        <w:t>分，在每小题给出的四个选项中，第</w:t>
      </w:r>
      <w:r>
        <w:rPr>
          <w:b/>
          <w:sz w:val="24"/>
          <w:szCs w:val="24"/>
        </w:rPr>
        <w:t>1-5</w:t>
      </w:r>
      <w:r>
        <w:rPr>
          <w:rFonts w:hint="eastAsia"/>
          <w:b/>
          <w:sz w:val="24"/>
          <w:szCs w:val="24"/>
        </w:rPr>
        <w:t>题只有一项符合题目要求。第</w:t>
      </w:r>
      <w:r>
        <w:rPr>
          <w:b/>
          <w:sz w:val="24"/>
          <w:szCs w:val="24"/>
        </w:rPr>
        <w:t>6-8</w:t>
      </w:r>
      <w:r>
        <w:rPr>
          <w:rFonts w:hint="eastAsia"/>
          <w:b/>
          <w:sz w:val="24"/>
          <w:szCs w:val="24"/>
        </w:rPr>
        <w:t>题有多项符合题目要求。全部选对的得</w:t>
      </w:r>
      <w:r>
        <w:rPr>
          <w:b/>
          <w:sz w:val="24"/>
          <w:szCs w:val="24"/>
        </w:rPr>
        <w:t>6</w:t>
      </w:r>
      <w:r>
        <w:rPr>
          <w:rFonts w:hint="eastAsia"/>
          <w:b/>
          <w:sz w:val="24"/>
          <w:szCs w:val="24"/>
        </w:rPr>
        <w:t>分，选对但不全的得</w:t>
      </w:r>
      <w:r>
        <w:rPr>
          <w:b/>
          <w:sz w:val="24"/>
          <w:szCs w:val="24"/>
        </w:rPr>
        <w:t>3</w:t>
      </w:r>
      <w:r>
        <w:rPr>
          <w:rFonts w:hint="eastAsia"/>
          <w:b/>
          <w:sz w:val="24"/>
          <w:szCs w:val="24"/>
        </w:rPr>
        <w:t>分，有选错的得</w:t>
      </w:r>
      <w:r>
        <w:rPr>
          <w:b/>
          <w:sz w:val="24"/>
          <w:szCs w:val="24"/>
        </w:rPr>
        <w:t>0</w:t>
      </w:r>
      <w:r>
        <w:rPr>
          <w:rFonts w:hint="eastAsia"/>
          <w:b/>
          <w:sz w:val="24"/>
          <w:szCs w:val="24"/>
        </w:rPr>
        <w:t>分）</w:t>
      </w:r>
    </w:p>
    <w:p w:rsidR="00BF5EFA" w:rsidP="00BF5EFA" w14:paraId="2166A3A4" w14:textId="77777777">
      <w:pPr>
        <w:spacing w:line="360" w:lineRule="auto"/>
        <w:ind w:left="312" w:hanging="312" w:hangingChars="130"/>
      </w:pPr>
      <w:r>
        <w:rPr>
          <w:sz w:val="24"/>
          <w:szCs w:val="24"/>
        </w:rPr>
        <w:t>1</w:t>
      </w:r>
      <w:r>
        <w:rPr>
          <w:rFonts w:hint="eastAsia"/>
          <w:sz w:val="24"/>
          <w:szCs w:val="24"/>
        </w:rPr>
        <w:t>．（</w:t>
      </w:r>
      <w:r>
        <w:rPr>
          <w:sz w:val="24"/>
          <w:szCs w:val="24"/>
        </w:rPr>
        <w:t>6</w:t>
      </w:r>
      <w:r>
        <w:rPr>
          <w:rFonts w:hint="eastAsia"/>
          <w:sz w:val="24"/>
          <w:szCs w:val="24"/>
        </w:rPr>
        <w:t>分）两相邻匀强磁场区域的磁感应强度大小不同、方向平行。一速度方向与磁感应强度方向垂直的带电粒子（不计重力），从较强磁场区域进入到较弱磁场区域后粒子的（　　）</w:t>
      </w:r>
    </w:p>
    <w:p w:rsidR="00BF5EFA" w:rsidP="00BF5EFA" w14:paraId="79A07D60" w14:textId="77777777">
      <w:pPr>
        <w:tabs>
          <w:tab w:val="left" w:pos="4400"/>
        </w:tabs>
        <w:spacing w:line="360" w:lineRule="auto"/>
        <w:ind w:firstLine="312" w:firstLineChars="130"/>
        <w:jc w:val="left"/>
      </w:pPr>
      <w:r>
        <w:rPr>
          <w:sz w:val="24"/>
          <w:szCs w:val="24"/>
        </w:rPr>
        <w:t>A</w:t>
      </w:r>
      <w:r>
        <w:rPr>
          <w:rFonts w:hint="eastAsia"/>
          <w:sz w:val="24"/>
          <w:szCs w:val="24"/>
        </w:rPr>
        <w:t>．轨道半径增大，角速度增大</w:t>
      </w:r>
      <w:r>
        <w:tab/>
      </w:r>
      <w:r>
        <w:rPr>
          <w:sz w:val="24"/>
          <w:szCs w:val="24"/>
        </w:rPr>
        <w:t>B</w:t>
      </w:r>
      <w:r>
        <w:rPr>
          <w:rFonts w:hint="eastAsia"/>
          <w:sz w:val="24"/>
          <w:szCs w:val="24"/>
        </w:rPr>
        <w:t>．轨道半径增大，角速度减小</w:t>
      </w:r>
      <w:r>
        <w:tab/>
      </w:r>
    </w:p>
    <w:p w:rsidR="00BF5EFA" w:rsidP="00BF5EFA" w14:paraId="1CF6D1ED" w14:textId="77777777">
      <w:pPr>
        <w:tabs>
          <w:tab w:val="left" w:pos="4400"/>
        </w:tabs>
        <w:spacing w:line="360" w:lineRule="auto"/>
        <w:ind w:firstLine="312" w:firstLineChars="130"/>
        <w:jc w:val="left"/>
      </w:pPr>
      <w:r>
        <w:rPr>
          <w:sz w:val="24"/>
          <w:szCs w:val="24"/>
        </w:rPr>
        <w:t>C</w:t>
      </w:r>
      <w:r>
        <w:rPr>
          <w:rFonts w:hint="eastAsia"/>
          <w:sz w:val="24"/>
          <w:szCs w:val="24"/>
        </w:rPr>
        <w:t>．轨道半径减小，速度增大</w:t>
      </w:r>
      <w:r>
        <w:tab/>
      </w:r>
      <w:r>
        <w:rPr>
          <w:sz w:val="24"/>
          <w:szCs w:val="24"/>
        </w:rPr>
        <w:t>D</w:t>
      </w:r>
      <w:r>
        <w:rPr>
          <w:rFonts w:hint="eastAsia"/>
          <w:sz w:val="24"/>
          <w:szCs w:val="24"/>
        </w:rPr>
        <w:t>．轨道半径减小，速度不变</w:t>
      </w:r>
      <w:r>
        <w:tab/>
      </w:r>
    </w:p>
    <w:p w:rsidR="00BF5EFA" w:rsidP="00BF5EFA" w14:paraId="43E022ED" w14:textId="77777777">
      <w:pPr>
        <w:spacing w:line="360" w:lineRule="auto"/>
        <w:ind w:left="312" w:hanging="312" w:hangingChars="130"/>
      </w:pPr>
      <w:r>
        <w:rPr>
          <w:sz w:val="24"/>
          <w:szCs w:val="24"/>
        </w:rPr>
        <w:t>2</w:t>
      </w:r>
      <w:r>
        <w:rPr>
          <w:rFonts w:hint="eastAsia"/>
          <w:sz w:val="24"/>
          <w:szCs w:val="24"/>
        </w:rPr>
        <w:t>．（</w:t>
      </w:r>
      <w:r>
        <w:rPr>
          <w:sz w:val="24"/>
          <w:szCs w:val="24"/>
        </w:rPr>
        <w:t>6</w:t>
      </w:r>
      <w:r>
        <w:rPr>
          <w:rFonts w:hint="eastAsia"/>
          <w:sz w:val="24"/>
          <w:szCs w:val="24"/>
        </w:rPr>
        <w:t>分）如图，直线</w:t>
      </w:r>
      <w:r>
        <w:rPr>
          <w:sz w:val="24"/>
          <w:szCs w:val="24"/>
        </w:rPr>
        <w:t>a</w:t>
      </w:r>
      <w:r>
        <w:rPr>
          <w:rFonts w:hint="eastAsia"/>
          <w:sz w:val="24"/>
          <w:szCs w:val="24"/>
        </w:rPr>
        <w:t>、</w:t>
      </w:r>
      <w:r>
        <w:rPr>
          <w:sz w:val="24"/>
          <w:szCs w:val="24"/>
        </w:rPr>
        <w:t>b</w:t>
      </w:r>
      <w:r>
        <w:rPr>
          <w:rFonts w:hint="eastAsia"/>
          <w:sz w:val="24"/>
          <w:szCs w:val="24"/>
        </w:rPr>
        <w:t>和</w:t>
      </w:r>
      <w:r>
        <w:rPr>
          <w:sz w:val="24"/>
          <w:szCs w:val="24"/>
        </w:rPr>
        <w:t>c</w:t>
      </w:r>
      <w:r>
        <w:rPr>
          <w:rFonts w:hint="eastAsia"/>
          <w:sz w:val="24"/>
          <w:szCs w:val="24"/>
        </w:rPr>
        <w:t>、</w:t>
      </w:r>
      <w:r>
        <w:rPr>
          <w:sz w:val="24"/>
          <w:szCs w:val="24"/>
        </w:rPr>
        <w:t>d</w:t>
      </w:r>
      <w:r>
        <w:rPr>
          <w:rFonts w:hint="eastAsia"/>
          <w:sz w:val="24"/>
          <w:szCs w:val="24"/>
        </w:rPr>
        <w:t>是处于匀强电场中的两组平行线，</w:t>
      </w:r>
      <w:r>
        <w:rPr>
          <w:sz w:val="24"/>
          <w:szCs w:val="24"/>
        </w:rPr>
        <w:t>M</w:t>
      </w:r>
      <w:r>
        <w:rPr>
          <w:rFonts w:hint="eastAsia"/>
          <w:sz w:val="24"/>
          <w:szCs w:val="24"/>
        </w:rPr>
        <w:t>、</w:t>
      </w:r>
      <w:r>
        <w:rPr>
          <w:sz w:val="24"/>
          <w:szCs w:val="24"/>
        </w:rPr>
        <w:t>N</w:t>
      </w:r>
      <w:r>
        <w:rPr>
          <w:rFonts w:hint="eastAsia"/>
          <w:sz w:val="24"/>
          <w:szCs w:val="24"/>
        </w:rPr>
        <w:t>、</w:t>
      </w:r>
      <w:r>
        <w:rPr>
          <w:sz w:val="24"/>
          <w:szCs w:val="24"/>
        </w:rPr>
        <w:t>P</w:t>
      </w:r>
      <w:r>
        <w:rPr>
          <w:rFonts w:hint="eastAsia"/>
          <w:sz w:val="24"/>
          <w:szCs w:val="24"/>
        </w:rPr>
        <w:t>、</w:t>
      </w:r>
      <w:r>
        <w:rPr>
          <w:sz w:val="24"/>
          <w:szCs w:val="24"/>
        </w:rPr>
        <w:t>Q</w:t>
      </w:r>
      <w:r>
        <w:rPr>
          <w:rFonts w:hint="eastAsia"/>
          <w:sz w:val="24"/>
          <w:szCs w:val="24"/>
        </w:rPr>
        <w:t>是它们的交点，四点处的电势分别为</w:t>
      </w:r>
      <w:r>
        <w:rPr>
          <w:sz w:val="24"/>
          <w:szCs w:val="24"/>
        </w:rPr>
        <w:t>φ</w:t>
      </w:r>
      <w:r>
        <w:rPr>
          <w:sz w:val="24"/>
          <w:szCs w:val="24"/>
          <w:vertAlign w:val="subscript"/>
        </w:rPr>
        <w:t>M</w:t>
      </w:r>
      <w:r>
        <w:rPr>
          <w:rFonts w:hint="eastAsia"/>
          <w:sz w:val="24"/>
          <w:szCs w:val="24"/>
        </w:rPr>
        <w:t>，</w:t>
      </w:r>
      <w:r>
        <w:rPr>
          <w:sz w:val="24"/>
          <w:szCs w:val="24"/>
        </w:rPr>
        <w:t>φ</w:t>
      </w:r>
      <w:r>
        <w:rPr>
          <w:sz w:val="24"/>
          <w:szCs w:val="24"/>
          <w:vertAlign w:val="subscript"/>
        </w:rPr>
        <w:t>N</w:t>
      </w:r>
      <w:r>
        <w:rPr>
          <w:rFonts w:hint="eastAsia"/>
          <w:sz w:val="24"/>
          <w:szCs w:val="24"/>
        </w:rPr>
        <w:t>，</w:t>
      </w:r>
      <w:r>
        <w:rPr>
          <w:sz w:val="24"/>
          <w:szCs w:val="24"/>
        </w:rPr>
        <w:t>φ</w:t>
      </w:r>
      <w:r>
        <w:rPr>
          <w:sz w:val="24"/>
          <w:szCs w:val="24"/>
          <w:vertAlign w:val="subscript"/>
        </w:rPr>
        <w:t>P</w:t>
      </w:r>
      <w:r>
        <w:rPr>
          <w:rFonts w:hint="eastAsia"/>
          <w:sz w:val="24"/>
          <w:szCs w:val="24"/>
        </w:rPr>
        <w:t>，</w:t>
      </w:r>
      <w:r>
        <w:rPr>
          <w:sz w:val="24"/>
          <w:szCs w:val="24"/>
        </w:rPr>
        <w:t>φ</w:t>
      </w:r>
      <w:r>
        <w:rPr>
          <w:sz w:val="24"/>
          <w:szCs w:val="24"/>
          <w:vertAlign w:val="subscript"/>
        </w:rPr>
        <w:t>Q</w:t>
      </w:r>
      <w:r>
        <w:rPr>
          <w:rFonts w:hint="eastAsia"/>
          <w:sz w:val="24"/>
          <w:szCs w:val="24"/>
        </w:rPr>
        <w:t>，一电子由</w:t>
      </w:r>
      <w:r>
        <w:rPr>
          <w:sz w:val="24"/>
          <w:szCs w:val="24"/>
        </w:rPr>
        <w:t>M</w:t>
      </w:r>
      <w:r>
        <w:rPr>
          <w:rFonts w:hint="eastAsia"/>
          <w:sz w:val="24"/>
          <w:szCs w:val="24"/>
        </w:rPr>
        <w:t>点分别到</w:t>
      </w:r>
      <w:r>
        <w:rPr>
          <w:sz w:val="24"/>
          <w:szCs w:val="24"/>
        </w:rPr>
        <w:t>N</w:t>
      </w:r>
      <w:r>
        <w:rPr>
          <w:rFonts w:hint="eastAsia"/>
          <w:sz w:val="24"/>
          <w:szCs w:val="24"/>
        </w:rPr>
        <w:t>点和</w:t>
      </w:r>
      <w:r>
        <w:rPr>
          <w:sz w:val="24"/>
          <w:szCs w:val="24"/>
        </w:rPr>
        <w:t>P</w:t>
      </w:r>
      <w:r>
        <w:rPr>
          <w:rFonts w:hint="eastAsia"/>
          <w:sz w:val="24"/>
          <w:szCs w:val="24"/>
        </w:rPr>
        <w:t>点的过程中，电场力所做的负功相等，则（　　）</w:t>
      </w:r>
    </w:p>
    <w:p w:rsidR="00BF5EFA" w:rsidP="00BF5EFA" w14:paraId="08A8AFEC" w14:textId="308C739A">
      <w:pPr>
        <w:spacing w:line="360" w:lineRule="auto"/>
        <w:ind w:left="312" w:hanging="312" w:hangingChars="130"/>
      </w:pPr>
      <w:r>
        <w:rPr>
          <w:noProof/>
          <w:sz w:val="24"/>
          <w:szCs w:val="24"/>
        </w:rPr>
        <w:drawing>
          <wp:inline distT="0" distB="0" distL="0" distR="0">
            <wp:extent cx="1209675" cy="1209675"/>
            <wp:effectExtent l="0" t="0" r="9525" b="9525"/>
            <wp:docPr id="37"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24" descr="菁优网：http://www.jyeoo.com"/>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1209675" cy="1209675"/>
                    </a:xfrm>
                    <a:prstGeom prst="rect">
                      <a:avLst/>
                    </a:prstGeom>
                    <a:noFill/>
                    <a:ln>
                      <a:noFill/>
                    </a:ln>
                  </pic:spPr>
                </pic:pic>
              </a:graphicData>
            </a:graphic>
          </wp:inline>
        </w:drawing>
      </w:r>
    </w:p>
    <w:p w:rsidR="00BF5EFA" w:rsidP="00BF5EFA" w14:paraId="4A71B1B2" w14:textId="77777777">
      <w:pPr>
        <w:spacing w:line="360" w:lineRule="auto"/>
        <w:ind w:firstLine="312" w:firstLineChars="130"/>
        <w:jc w:val="left"/>
      </w:pPr>
      <w:r>
        <w:rPr>
          <w:sz w:val="24"/>
          <w:szCs w:val="24"/>
        </w:rPr>
        <w:t>A</w:t>
      </w:r>
      <w:r>
        <w:rPr>
          <w:rFonts w:hint="eastAsia"/>
          <w:sz w:val="24"/>
          <w:szCs w:val="24"/>
        </w:rPr>
        <w:t>．直线</w:t>
      </w:r>
      <w:r>
        <w:rPr>
          <w:sz w:val="24"/>
          <w:szCs w:val="24"/>
        </w:rPr>
        <w:t>a</w:t>
      </w:r>
      <w:r>
        <w:rPr>
          <w:rFonts w:hint="eastAsia"/>
          <w:sz w:val="24"/>
          <w:szCs w:val="24"/>
        </w:rPr>
        <w:t>位于某一等势面内，</w:t>
      </w:r>
      <w:r>
        <w:rPr>
          <w:sz w:val="24"/>
          <w:szCs w:val="24"/>
        </w:rPr>
        <w:t>φ</w:t>
      </w:r>
      <w:r>
        <w:rPr>
          <w:sz w:val="24"/>
          <w:szCs w:val="24"/>
          <w:vertAlign w:val="subscript"/>
        </w:rPr>
        <w:t>M</w:t>
      </w:r>
      <w:r>
        <w:rPr>
          <w:rFonts w:ascii="宋体" w:hAnsi="宋体" w:hint="eastAsia"/>
          <w:sz w:val="24"/>
          <w:szCs w:val="24"/>
        </w:rPr>
        <w:t>＞</w:t>
      </w:r>
      <w:r>
        <w:rPr>
          <w:sz w:val="24"/>
          <w:szCs w:val="24"/>
        </w:rPr>
        <w:t>φ</w:t>
      </w:r>
      <w:r>
        <w:rPr>
          <w:sz w:val="24"/>
          <w:szCs w:val="24"/>
          <w:vertAlign w:val="subscript"/>
        </w:rPr>
        <w:t>Q</w:t>
      </w:r>
      <w:r>
        <w:tab/>
      </w:r>
    </w:p>
    <w:p w:rsidR="00BF5EFA" w:rsidP="00BF5EFA" w14:paraId="06BAE604" w14:textId="77777777">
      <w:pPr>
        <w:spacing w:line="360" w:lineRule="auto"/>
        <w:ind w:firstLine="312" w:firstLineChars="130"/>
        <w:jc w:val="left"/>
      </w:pPr>
      <w:r>
        <w:rPr>
          <w:sz w:val="24"/>
          <w:szCs w:val="24"/>
        </w:rPr>
        <w:t>B</w:t>
      </w:r>
      <w:r>
        <w:rPr>
          <w:rFonts w:hint="eastAsia"/>
          <w:sz w:val="24"/>
          <w:szCs w:val="24"/>
        </w:rPr>
        <w:t>．直线</w:t>
      </w:r>
      <w:r>
        <w:rPr>
          <w:sz w:val="24"/>
          <w:szCs w:val="24"/>
        </w:rPr>
        <w:t>c</w:t>
      </w:r>
      <w:r>
        <w:rPr>
          <w:rFonts w:hint="eastAsia"/>
          <w:sz w:val="24"/>
          <w:szCs w:val="24"/>
        </w:rPr>
        <w:t>位于某一等势面内，</w:t>
      </w:r>
      <w:r>
        <w:rPr>
          <w:sz w:val="24"/>
          <w:szCs w:val="24"/>
        </w:rPr>
        <w:t>φ</w:t>
      </w:r>
      <w:r>
        <w:rPr>
          <w:sz w:val="24"/>
          <w:szCs w:val="24"/>
          <w:vertAlign w:val="subscript"/>
        </w:rPr>
        <w:t>M</w:t>
      </w:r>
      <w:r>
        <w:rPr>
          <w:rFonts w:ascii="宋体" w:hAnsi="宋体" w:hint="eastAsia"/>
          <w:sz w:val="24"/>
          <w:szCs w:val="24"/>
        </w:rPr>
        <w:t>＞</w:t>
      </w:r>
      <w:r>
        <w:rPr>
          <w:sz w:val="24"/>
          <w:szCs w:val="24"/>
        </w:rPr>
        <w:t>φ</w:t>
      </w:r>
      <w:r>
        <w:rPr>
          <w:sz w:val="24"/>
          <w:szCs w:val="24"/>
          <w:vertAlign w:val="subscript"/>
        </w:rPr>
        <w:t>N</w:t>
      </w:r>
      <w:r>
        <w:tab/>
      </w:r>
    </w:p>
    <w:p w:rsidR="00BF5EFA" w:rsidP="00BF5EFA" w14:paraId="4B16CD97" w14:textId="77777777">
      <w:pPr>
        <w:spacing w:line="360" w:lineRule="auto"/>
        <w:ind w:firstLine="312" w:firstLineChars="130"/>
        <w:jc w:val="left"/>
      </w:pPr>
      <w:r>
        <w:rPr>
          <w:sz w:val="24"/>
          <w:szCs w:val="24"/>
        </w:rPr>
        <w:t>C</w:t>
      </w:r>
      <w:r>
        <w:rPr>
          <w:rFonts w:hint="eastAsia"/>
          <w:sz w:val="24"/>
          <w:szCs w:val="24"/>
        </w:rPr>
        <w:t>．若电子由</w:t>
      </w:r>
      <w:r>
        <w:rPr>
          <w:sz w:val="24"/>
          <w:szCs w:val="24"/>
        </w:rPr>
        <w:t>M</w:t>
      </w:r>
      <w:r>
        <w:rPr>
          <w:rFonts w:hint="eastAsia"/>
          <w:sz w:val="24"/>
          <w:szCs w:val="24"/>
        </w:rPr>
        <w:t>点运动到</w:t>
      </w:r>
      <w:r>
        <w:rPr>
          <w:sz w:val="24"/>
          <w:szCs w:val="24"/>
        </w:rPr>
        <w:t>Q</w:t>
      </w:r>
      <w:r>
        <w:rPr>
          <w:rFonts w:hint="eastAsia"/>
          <w:sz w:val="24"/>
          <w:szCs w:val="24"/>
        </w:rPr>
        <w:t>点，电场力做正功</w:t>
      </w:r>
      <w:r>
        <w:tab/>
      </w:r>
    </w:p>
    <w:p w:rsidR="00BF5EFA" w:rsidP="00BF5EFA" w14:paraId="44DA0527" w14:textId="77777777">
      <w:pPr>
        <w:spacing w:line="360" w:lineRule="auto"/>
        <w:ind w:firstLine="312" w:firstLineChars="130"/>
        <w:jc w:val="left"/>
      </w:pPr>
      <w:r>
        <w:rPr>
          <w:sz w:val="24"/>
          <w:szCs w:val="24"/>
        </w:rPr>
        <w:t>D</w:t>
      </w:r>
      <w:r>
        <w:rPr>
          <w:rFonts w:hint="eastAsia"/>
          <w:sz w:val="24"/>
          <w:szCs w:val="24"/>
        </w:rPr>
        <w:t>．若电子由</w:t>
      </w:r>
      <w:r>
        <w:rPr>
          <w:sz w:val="24"/>
          <w:szCs w:val="24"/>
        </w:rPr>
        <w:t>P</w:t>
      </w:r>
      <w:r>
        <w:rPr>
          <w:rFonts w:hint="eastAsia"/>
          <w:sz w:val="24"/>
          <w:szCs w:val="24"/>
        </w:rPr>
        <w:t>点运动到</w:t>
      </w:r>
      <w:r>
        <w:rPr>
          <w:sz w:val="24"/>
          <w:szCs w:val="24"/>
        </w:rPr>
        <w:t>Q</w:t>
      </w:r>
      <w:r>
        <w:rPr>
          <w:rFonts w:hint="eastAsia"/>
          <w:sz w:val="24"/>
          <w:szCs w:val="24"/>
        </w:rPr>
        <w:t>点，电场力做负功</w:t>
      </w:r>
      <w:r>
        <w:tab/>
      </w:r>
    </w:p>
    <w:p w:rsidR="00BF5EFA" w:rsidP="00BF5EFA" w14:paraId="7B048733" w14:textId="77777777">
      <w:pPr>
        <w:spacing w:line="360" w:lineRule="auto"/>
        <w:ind w:left="312" w:hanging="312" w:hangingChars="130"/>
      </w:pPr>
      <w:r>
        <w:rPr>
          <w:sz w:val="24"/>
          <w:szCs w:val="24"/>
        </w:rPr>
        <w:t>3</w:t>
      </w:r>
      <w:r>
        <w:rPr>
          <w:rFonts w:hint="eastAsia"/>
          <w:sz w:val="24"/>
          <w:szCs w:val="24"/>
        </w:rPr>
        <w:t>．（</w:t>
      </w:r>
      <w:r>
        <w:rPr>
          <w:sz w:val="24"/>
          <w:szCs w:val="24"/>
        </w:rPr>
        <w:t>6</w:t>
      </w:r>
      <w:r>
        <w:rPr>
          <w:rFonts w:hint="eastAsia"/>
          <w:sz w:val="24"/>
          <w:szCs w:val="24"/>
        </w:rPr>
        <w:t>分）一理想变压器的原，副线圈的匝数比为</w:t>
      </w:r>
      <w:r>
        <w:rPr>
          <w:sz w:val="24"/>
          <w:szCs w:val="24"/>
        </w:rPr>
        <w:t>3</w:t>
      </w:r>
      <w:r>
        <w:rPr>
          <w:rFonts w:hint="eastAsia"/>
          <w:sz w:val="24"/>
          <w:szCs w:val="24"/>
        </w:rPr>
        <w:t>：</w:t>
      </w:r>
      <w:r>
        <w:rPr>
          <w:sz w:val="24"/>
          <w:szCs w:val="24"/>
        </w:rPr>
        <w:t>1</w:t>
      </w:r>
      <w:r>
        <w:rPr>
          <w:rFonts w:hint="eastAsia"/>
          <w:sz w:val="24"/>
          <w:szCs w:val="24"/>
        </w:rPr>
        <w:t>，在原、副线圈的回路中分别接有阻值相同的电阻，原线圈一侧接在电压为</w:t>
      </w:r>
      <w:r>
        <w:rPr>
          <w:sz w:val="24"/>
          <w:szCs w:val="24"/>
        </w:rPr>
        <w:t>220V</w:t>
      </w:r>
      <w:r>
        <w:rPr>
          <w:rFonts w:hint="eastAsia"/>
          <w:sz w:val="24"/>
          <w:szCs w:val="24"/>
        </w:rPr>
        <w:t>的正弦交流电源上，如图所示，设副线圈回路中电阻两端的电压为</w:t>
      </w:r>
      <w:r>
        <w:rPr>
          <w:sz w:val="24"/>
          <w:szCs w:val="24"/>
        </w:rPr>
        <w:t>U</w:t>
      </w:r>
      <w:r>
        <w:rPr>
          <w:rFonts w:hint="eastAsia"/>
          <w:sz w:val="24"/>
          <w:szCs w:val="24"/>
        </w:rPr>
        <w:t>，原、副线圈回路中电阻消耗的功率的比值为</w:t>
      </w:r>
      <w:r>
        <w:rPr>
          <w:sz w:val="24"/>
          <w:szCs w:val="24"/>
        </w:rPr>
        <w:t>k</w:t>
      </w:r>
      <w:r>
        <w:rPr>
          <w:rFonts w:hint="eastAsia"/>
          <w:sz w:val="24"/>
          <w:szCs w:val="24"/>
        </w:rPr>
        <w:t>，则（　　）</w:t>
      </w:r>
    </w:p>
    <w:p w:rsidR="00BF5EFA" w:rsidP="00BF5EFA" w14:paraId="77C3AE27" w14:textId="582ED361">
      <w:pPr>
        <w:spacing w:line="360" w:lineRule="auto"/>
        <w:ind w:left="312" w:hanging="312" w:hangingChars="130"/>
      </w:pPr>
      <w:r>
        <w:rPr>
          <w:noProof/>
          <w:sz w:val="24"/>
          <w:szCs w:val="24"/>
        </w:rPr>
        <w:drawing>
          <wp:inline distT="0" distB="0" distL="0" distR="0">
            <wp:extent cx="1638300" cy="72390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1638300" cy="723900"/>
                    </a:xfrm>
                    <a:prstGeom prst="rect">
                      <a:avLst/>
                    </a:prstGeom>
                    <a:noFill/>
                    <a:ln>
                      <a:noFill/>
                    </a:ln>
                  </pic:spPr>
                </pic:pic>
              </a:graphicData>
            </a:graphic>
          </wp:inline>
        </w:drawing>
      </w:r>
    </w:p>
    <w:p w:rsidR="00BF5EFA" w:rsidP="00BF5EFA" w14:paraId="28FD0D79" w14:textId="66C9039F">
      <w:pPr>
        <w:tabs>
          <w:tab w:val="left" w:pos="2300"/>
          <w:tab w:val="left" w:pos="4400"/>
          <w:tab w:val="left" w:pos="6400"/>
        </w:tabs>
        <w:spacing w:line="360" w:lineRule="auto"/>
        <w:ind w:firstLine="312" w:firstLineChars="130"/>
        <w:jc w:val="left"/>
      </w:pPr>
      <w:r>
        <w:rPr>
          <w:sz w:val="24"/>
          <w:szCs w:val="24"/>
        </w:rPr>
        <w:t>A</w:t>
      </w:r>
      <w:r>
        <w:rPr>
          <w:rFonts w:hint="eastAsia"/>
          <w:sz w:val="24"/>
          <w:szCs w:val="24"/>
        </w:rPr>
        <w:t>．</w:t>
      </w:r>
      <w:r>
        <w:rPr>
          <w:sz w:val="24"/>
          <w:szCs w:val="24"/>
        </w:rPr>
        <w:t>U=66V</w:t>
      </w:r>
      <w:r>
        <w:rPr>
          <w:rFonts w:hint="eastAsia"/>
          <w:sz w:val="24"/>
          <w:szCs w:val="24"/>
        </w:rPr>
        <w:t>，</w:t>
      </w:r>
      <w:r>
        <w:rPr>
          <w:sz w:val="24"/>
          <w:szCs w:val="24"/>
        </w:rPr>
        <w:t>k=</w:t>
      </w:r>
      <w:r>
        <w:rPr>
          <w:noProof/>
          <w:position w:val="-22"/>
          <w:sz w:val="24"/>
          <w:szCs w:val="24"/>
        </w:rPr>
        <w:drawing>
          <wp:inline distT="0" distB="0" distL="0" distR="0">
            <wp:extent cx="123825" cy="333375"/>
            <wp:effectExtent l="0" t="0" r="9525" b="952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tab/>
      </w:r>
      <w:r>
        <w:rPr>
          <w:sz w:val="24"/>
          <w:szCs w:val="24"/>
        </w:rPr>
        <w:t>B</w:t>
      </w:r>
      <w:r>
        <w:rPr>
          <w:rFonts w:hint="eastAsia"/>
          <w:sz w:val="24"/>
          <w:szCs w:val="24"/>
        </w:rPr>
        <w:t>．</w:t>
      </w:r>
      <w:r>
        <w:rPr>
          <w:sz w:val="24"/>
          <w:szCs w:val="24"/>
        </w:rPr>
        <w:t>U=22V</w:t>
      </w:r>
      <w:r>
        <w:rPr>
          <w:rFonts w:hint="eastAsia"/>
          <w:sz w:val="24"/>
          <w:szCs w:val="24"/>
        </w:rPr>
        <w:t>，</w:t>
      </w:r>
      <w:r>
        <w:rPr>
          <w:sz w:val="24"/>
          <w:szCs w:val="24"/>
        </w:rPr>
        <w:t>k=</w:t>
      </w:r>
      <w:r>
        <w:rPr>
          <w:noProof/>
          <w:position w:val="-22"/>
          <w:sz w:val="24"/>
          <w:szCs w:val="24"/>
        </w:rPr>
        <w:drawing>
          <wp:inline distT="0" distB="0" distL="0" distR="0">
            <wp:extent cx="123825" cy="333375"/>
            <wp:effectExtent l="0" t="0" r="9525" b="952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tab/>
      </w:r>
      <w:r>
        <w:rPr>
          <w:sz w:val="24"/>
          <w:szCs w:val="24"/>
        </w:rPr>
        <w:t>C</w:t>
      </w:r>
      <w:r>
        <w:rPr>
          <w:rFonts w:hint="eastAsia"/>
          <w:sz w:val="24"/>
          <w:szCs w:val="24"/>
        </w:rPr>
        <w:t>．</w:t>
      </w:r>
      <w:r>
        <w:rPr>
          <w:sz w:val="24"/>
          <w:szCs w:val="24"/>
        </w:rPr>
        <w:t>U=66V</w:t>
      </w:r>
      <w:r>
        <w:rPr>
          <w:rFonts w:hint="eastAsia"/>
          <w:sz w:val="24"/>
          <w:szCs w:val="24"/>
        </w:rPr>
        <w:t>，</w:t>
      </w:r>
      <w:r>
        <w:rPr>
          <w:sz w:val="24"/>
          <w:szCs w:val="24"/>
        </w:rPr>
        <w:t>k=</w:t>
      </w:r>
      <w:r>
        <w:rPr>
          <w:noProof/>
          <w:position w:val="-22"/>
          <w:sz w:val="24"/>
          <w:szCs w:val="24"/>
        </w:rPr>
        <w:drawing>
          <wp:inline distT="0" distB="0" distL="0" distR="0">
            <wp:extent cx="123825" cy="333375"/>
            <wp:effectExtent l="0" t="0" r="9525" b="952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5"/>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tab/>
      </w:r>
      <w:r>
        <w:rPr>
          <w:sz w:val="24"/>
          <w:szCs w:val="24"/>
        </w:rPr>
        <w:t>D</w:t>
      </w:r>
      <w:r>
        <w:rPr>
          <w:rFonts w:hint="eastAsia"/>
          <w:sz w:val="24"/>
          <w:szCs w:val="24"/>
        </w:rPr>
        <w:t>．</w:t>
      </w:r>
      <w:r>
        <w:rPr>
          <w:sz w:val="24"/>
          <w:szCs w:val="24"/>
        </w:rPr>
        <w:t>U=22V</w:t>
      </w:r>
      <w:r>
        <w:rPr>
          <w:rFonts w:hint="eastAsia"/>
          <w:sz w:val="24"/>
          <w:szCs w:val="24"/>
        </w:rPr>
        <w:t>，</w:t>
      </w:r>
      <w:r>
        <w:rPr>
          <w:sz w:val="24"/>
          <w:szCs w:val="24"/>
        </w:rPr>
        <w:t>k=</w:t>
      </w:r>
      <w:r>
        <w:rPr>
          <w:noProof/>
          <w:position w:val="-22"/>
          <w:sz w:val="24"/>
          <w:szCs w:val="24"/>
        </w:rPr>
        <w:drawing>
          <wp:inline distT="0" distB="0" distL="0" distR="0">
            <wp:extent cx="123825" cy="333375"/>
            <wp:effectExtent l="0" t="0" r="9525" b="952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tab/>
      </w:r>
    </w:p>
    <w:p w:rsidR="00BF5EFA" w:rsidP="00BF5EFA" w14:paraId="0EFAA5D0" w14:textId="77777777">
      <w:pPr>
        <w:spacing w:line="360" w:lineRule="auto"/>
        <w:ind w:left="312" w:hanging="312" w:hangingChars="130"/>
      </w:pPr>
      <w:r>
        <w:rPr>
          <w:sz w:val="24"/>
          <w:szCs w:val="24"/>
        </w:rPr>
        <w:t>4</w:t>
      </w:r>
      <w:r>
        <w:rPr>
          <w:rFonts w:hint="eastAsia"/>
          <w:sz w:val="24"/>
          <w:szCs w:val="24"/>
        </w:rPr>
        <w:t>．（</w:t>
      </w:r>
      <w:r>
        <w:rPr>
          <w:sz w:val="24"/>
          <w:szCs w:val="24"/>
        </w:rPr>
        <w:t>6</w:t>
      </w:r>
      <w:r>
        <w:rPr>
          <w:rFonts w:hint="eastAsia"/>
          <w:sz w:val="24"/>
          <w:szCs w:val="24"/>
        </w:rPr>
        <w:t>分）如图，一半径为</w:t>
      </w:r>
      <w:r>
        <w:rPr>
          <w:sz w:val="24"/>
          <w:szCs w:val="24"/>
        </w:rPr>
        <w:t>R</w:t>
      </w:r>
      <w:r>
        <w:rPr>
          <w:rFonts w:hint="eastAsia"/>
          <w:sz w:val="24"/>
          <w:szCs w:val="24"/>
        </w:rPr>
        <w:t>，粗糙程度处处相同的半圆形轨道竖直固定放置，直径</w:t>
      </w:r>
      <w:r>
        <w:rPr>
          <w:sz w:val="24"/>
          <w:szCs w:val="24"/>
        </w:rPr>
        <w:t>POQ</w:t>
      </w:r>
      <w:r>
        <w:rPr>
          <w:rFonts w:hint="eastAsia"/>
          <w:sz w:val="24"/>
          <w:szCs w:val="24"/>
        </w:rPr>
        <w:t>水平，一质量为</w:t>
      </w:r>
      <w:r>
        <w:rPr>
          <w:sz w:val="24"/>
          <w:szCs w:val="24"/>
        </w:rPr>
        <w:t>m</w:t>
      </w:r>
      <w:r>
        <w:rPr>
          <w:rFonts w:hint="eastAsia"/>
          <w:sz w:val="24"/>
          <w:szCs w:val="24"/>
        </w:rPr>
        <w:t>的质点自</w:t>
      </w:r>
      <w:r>
        <w:rPr>
          <w:sz w:val="24"/>
          <w:szCs w:val="24"/>
        </w:rPr>
        <w:t>P</w:t>
      </w:r>
      <w:r>
        <w:rPr>
          <w:rFonts w:hint="eastAsia"/>
          <w:sz w:val="24"/>
          <w:szCs w:val="24"/>
        </w:rPr>
        <w:t>点上方高度</w:t>
      </w:r>
      <w:r>
        <w:rPr>
          <w:sz w:val="24"/>
          <w:szCs w:val="24"/>
        </w:rPr>
        <w:t>R</w:t>
      </w:r>
      <w:r>
        <w:rPr>
          <w:rFonts w:hint="eastAsia"/>
          <w:sz w:val="24"/>
          <w:szCs w:val="24"/>
        </w:rPr>
        <w:t>处由静止开始下落，恰好从</w:t>
      </w:r>
      <w:r>
        <w:rPr>
          <w:sz w:val="24"/>
          <w:szCs w:val="24"/>
        </w:rPr>
        <w:t>P</w:t>
      </w:r>
      <w:r>
        <w:rPr>
          <w:rFonts w:hint="eastAsia"/>
          <w:sz w:val="24"/>
          <w:szCs w:val="24"/>
        </w:rPr>
        <w:t>点进入轨道，质点滑到轨道最低点</w:t>
      </w:r>
      <w:r>
        <w:rPr>
          <w:sz w:val="24"/>
          <w:szCs w:val="24"/>
        </w:rPr>
        <w:t>N</w:t>
      </w:r>
      <w:r>
        <w:rPr>
          <w:rFonts w:hint="eastAsia"/>
          <w:sz w:val="24"/>
          <w:szCs w:val="24"/>
        </w:rPr>
        <w:t>时，对轨道的压力为</w:t>
      </w:r>
      <w:r>
        <w:rPr>
          <w:sz w:val="24"/>
          <w:szCs w:val="24"/>
        </w:rPr>
        <w:t>4mg</w:t>
      </w:r>
      <w:r>
        <w:rPr>
          <w:rFonts w:hint="eastAsia"/>
          <w:sz w:val="24"/>
          <w:szCs w:val="24"/>
        </w:rPr>
        <w:t>，</w:t>
      </w:r>
      <w:r>
        <w:rPr>
          <w:sz w:val="24"/>
          <w:szCs w:val="24"/>
        </w:rPr>
        <w:t>g</w:t>
      </w:r>
      <w:r>
        <w:rPr>
          <w:rFonts w:hint="eastAsia"/>
          <w:sz w:val="24"/>
          <w:szCs w:val="24"/>
        </w:rPr>
        <w:t>为重力加速度的大小，用</w:t>
      </w:r>
      <w:r>
        <w:rPr>
          <w:sz w:val="24"/>
          <w:szCs w:val="24"/>
        </w:rPr>
        <w:t>W</w:t>
      </w:r>
      <w:r>
        <w:rPr>
          <w:rFonts w:hint="eastAsia"/>
          <w:sz w:val="24"/>
          <w:szCs w:val="24"/>
        </w:rPr>
        <w:t>表示质点从</w:t>
      </w:r>
      <w:r>
        <w:rPr>
          <w:sz w:val="24"/>
          <w:szCs w:val="24"/>
        </w:rPr>
        <w:t>P</w:t>
      </w:r>
      <w:r>
        <w:rPr>
          <w:rFonts w:hint="eastAsia"/>
          <w:sz w:val="24"/>
          <w:szCs w:val="24"/>
        </w:rPr>
        <w:t>点运动到</w:t>
      </w:r>
      <w:r>
        <w:rPr>
          <w:sz w:val="24"/>
          <w:szCs w:val="24"/>
        </w:rPr>
        <w:t>N</w:t>
      </w:r>
      <w:r>
        <w:rPr>
          <w:rFonts w:hint="eastAsia"/>
          <w:sz w:val="24"/>
          <w:szCs w:val="24"/>
        </w:rPr>
        <w:t>点的过程中克服摩擦力所做的功，则（　　）</w:t>
      </w:r>
    </w:p>
    <w:p w:rsidR="00BF5EFA" w:rsidP="00BF5EFA" w14:paraId="40B7E1A6" w14:textId="3DE21252">
      <w:pPr>
        <w:spacing w:line="360" w:lineRule="auto"/>
        <w:ind w:left="312" w:hanging="312" w:hangingChars="130"/>
      </w:pPr>
      <w:r>
        <w:rPr>
          <w:noProof/>
          <w:sz w:val="24"/>
          <w:szCs w:val="24"/>
        </w:rPr>
        <w:drawing>
          <wp:inline distT="0" distB="0" distL="0" distR="0">
            <wp:extent cx="1543050" cy="120015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7"/>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a:off x="0" y="0"/>
                      <a:ext cx="1543050" cy="1200150"/>
                    </a:xfrm>
                    <a:prstGeom prst="rect">
                      <a:avLst/>
                    </a:prstGeom>
                    <a:noFill/>
                    <a:ln>
                      <a:noFill/>
                    </a:ln>
                  </pic:spPr>
                </pic:pic>
              </a:graphicData>
            </a:graphic>
          </wp:inline>
        </w:drawing>
      </w:r>
    </w:p>
    <w:p w:rsidR="00BF5EFA" w:rsidP="00BF5EFA" w14:paraId="695862E9" w14:textId="6CF77CDC">
      <w:pPr>
        <w:spacing w:line="360" w:lineRule="auto"/>
        <w:ind w:firstLine="312" w:firstLineChars="130"/>
        <w:jc w:val="left"/>
      </w:pPr>
      <w:r>
        <w:rPr>
          <w:sz w:val="24"/>
          <w:szCs w:val="24"/>
        </w:rPr>
        <w:t>A</w:t>
      </w:r>
      <w:r>
        <w:rPr>
          <w:rFonts w:hint="eastAsia"/>
          <w:sz w:val="24"/>
          <w:szCs w:val="24"/>
        </w:rPr>
        <w:t>．</w:t>
      </w:r>
      <w:r>
        <w:rPr>
          <w:sz w:val="24"/>
          <w:szCs w:val="24"/>
        </w:rPr>
        <w:t>W=</w:t>
      </w:r>
      <w:r>
        <w:rPr>
          <w:noProof/>
          <w:position w:val="-22"/>
          <w:sz w:val="24"/>
          <w:szCs w:val="24"/>
        </w:rPr>
        <w:drawing>
          <wp:inline distT="0" distB="0" distL="0" distR="0">
            <wp:extent cx="123825" cy="333375"/>
            <wp:effectExtent l="0" t="0" r="9525" b="952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sz w:val="24"/>
          <w:szCs w:val="24"/>
        </w:rPr>
        <w:t>mgR</w:t>
      </w:r>
      <w:r>
        <w:rPr>
          <w:rFonts w:hint="eastAsia"/>
          <w:sz w:val="24"/>
          <w:szCs w:val="24"/>
        </w:rPr>
        <w:t>，质点恰好可以到达</w:t>
      </w:r>
      <w:r>
        <w:rPr>
          <w:sz w:val="24"/>
          <w:szCs w:val="24"/>
        </w:rPr>
        <w:t>Q</w:t>
      </w:r>
      <w:r>
        <w:rPr>
          <w:rFonts w:hint="eastAsia"/>
          <w:sz w:val="24"/>
          <w:szCs w:val="24"/>
        </w:rPr>
        <w:t>点</w:t>
      </w:r>
      <w:r>
        <w:tab/>
      </w:r>
    </w:p>
    <w:p w:rsidR="00BF5EFA" w:rsidP="00BF5EFA" w14:paraId="7ED77B07" w14:textId="1DD0D5C6">
      <w:pPr>
        <w:spacing w:line="360" w:lineRule="auto"/>
        <w:ind w:firstLine="312" w:firstLineChars="130"/>
        <w:jc w:val="left"/>
      </w:pPr>
      <w:r>
        <w:rPr>
          <w:sz w:val="24"/>
          <w:szCs w:val="24"/>
        </w:rPr>
        <w:t>B</w:t>
      </w:r>
      <w:r>
        <w:rPr>
          <w:rFonts w:hint="eastAsia"/>
          <w:sz w:val="24"/>
          <w:szCs w:val="24"/>
        </w:rPr>
        <w:t>．</w:t>
      </w:r>
      <w:r>
        <w:rPr>
          <w:sz w:val="24"/>
          <w:szCs w:val="24"/>
        </w:rPr>
        <w:t>W</w:t>
      </w:r>
      <w:r>
        <w:rPr>
          <w:rFonts w:ascii="宋体" w:hAnsi="宋体" w:hint="eastAsia"/>
          <w:sz w:val="24"/>
          <w:szCs w:val="24"/>
        </w:rPr>
        <w:t>＞</w:t>
      </w:r>
      <w:r>
        <w:rPr>
          <w:noProof/>
          <w:position w:val="-22"/>
          <w:sz w:val="24"/>
          <w:szCs w:val="24"/>
        </w:rPr>
        <w:drawing>
          <wp:inline distT="0" distB="0" distL="0" distR="0">
            <wp:extent cx="123825" cy="333375"/>
            <wp:effectExtent l="0" t="0" r="9525" b="952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9"/>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sz w:val="24"/>
          <w:szCs w:val="24"/>
        </w:rPr>
        <w:t>mgR</w:t>
      </w:r>
      <w:r>
        <w:rPr>
          <w:rFonts w:hint="eastAsia"/>
          <w:sz w:val="24"/>
          <w:szCs w:val="24"/>
        </w:rPr>
        <w:t>，质点不能到达</w:t>
      </w:r>
      <w:r>
        <w:rPr>
          <w:sz w:val="24"/>
          <w:szCs w:val="24"/>
        </w:rPr>
        <w:t>Q</w:t>
      </w:r>
      <w:r>
        <w:rPr>
          <w:rFonts w:hint="eastAsia"/>
          <w:sz w:val="24"/>
          <w:szCs w:val="24"/>
        </w:rPr>
        <w:t>点</w:t>
      </w:r>
      <w:r>
        <w:tab/>
      </w:r>
    </w:p>
    <w:p w:rsidR="00BF5EFA" w:rsidP="00BF5EFA" w14:paraId="2B97BB72" w14:textId="2F6F9EAB">
      <w:pPr>
        <w:spacing w:line="360" w:lineRule="auto"/>
        <w:ind w:firstLine="312" w:firstLineChars="130"/>
        <w:jc w:val="left"/>
      </w:pPr>
      <w:r>
        <w:rPr>
          <w:sz w:val="24"/>
          <w:szCs w:val="24"/>
        </w:rPr>
        <w:t>C</w:t>
      </w:r>
      <w:r>
        <w:rPr>
          <w:rFonts w:hint="eastAsia"/>
          <w:sz w:val="24"/>
          <w:szCs w:val="24"/>
        </w:rPr>
        <w:t>．</w:t>
      </w:r>
      <w:r>
        <w:rPr>
          <w:sz w:val="24"/>
          <w:szCs w:val="24"/>
        </w:rPr>
        <w:t>W=</w:t>
      </w:r>
      <w:r>
        <w:rPr>
          <w:noProof/>
          <w:position w:val="-22"/>
          <w:sz w:val="24"/>
          <w:szCs w:val="24"/>
        </w:rPr>
        <w:drawing>
          <wp:inline distT="0" distB="0" distL="0" distR="0">
            <wp:extent cx="123825" cy="333375"/>
            <wp:effectExtent l="0" t="0" r="9525" b="952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0"/>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sz w:val="24"/>
          <w:szCs w:val="24"/>
        </w:rPr>
        <w:t>mgR</w:t>
      </w:r>
      <w:r>
        <w:rPr>
          <w:rFonts w:hint="eastAsia"/>
          <w:sz w:val="24"/>
          <w:szCs w:val="24"/>
        </w:rPr>
        <w:t>，质点到达</w:t>
      </w:r>
      <w:r>
        <w:rPr>
          <w:sz w:val="24"/>
          <w:szCs w:val="24"/>
        </w:rPr>
        <w:t>Q</w:t>
      </w:r>
      <w:r>
        <w:rPr>
          <w:rFonts w:hint="eastAsia"/>
          <w:sz w:val="24"/>
          <w:szCs w:val="24"/>
        </w:rPr>
        <w:t>点后，继续上升一段距离</w:t>
      </w:r>
      <w:r>
        <w:tab/>
      </w:r>
    </w:p>
    <w:p w:rsidR="00BF5EFA" w:rsidP="00BF5EFA" w14:paraId="76FEE0A6" w14:textId="56DC6E2E">
      <w:pPr>
        <w:spacing w:line="360" w:lineRule="auto"/>
        <w:ind w:firstLine="312" w:firstLineChars="130"/>
        <w:jc w:val="left"/>
      </w:pPr>
      <w:r>
        <w:rPr>
          <w:sz w:val="24"/>
          <w:szCs w:val="24"/>
        </w:rPr>
        <w:t>D</w:t>
      </w:r>
      <w:r>
        <w:rPr>
          <w:rFonts w:hint="eastAsia"/>
          <w:sz w:val="24"/>
          <w:szCs w:val="24"/>
        </w:rPr>
        <w:t>．</w:t>
      </w:r>
      <w:r>
        <w:rPr>
          <w:sz w:val="24"/>
          <w:szCs w:val="24"/>
        </w:rPr>
        <w:t>W</w:t>
      </w:r>
      <w:r>
        <w:rPr>
          <w:rFonts w:ascii="宋体" w:hAnsi="宋体" w:hint="eastAsia"/>
          <w:sz w:val="24"/>
          <w:szCs w:val="24"/>
        </w:rPr>
        <w:t>＜</w:t>
      </w:r>
      <w:r>
        <w:rPr>
          <w:noProof/>
          <w:position w:val="-22"/>
          <w:sz w:val="24"/>
          <w:szCs w:val="24"/>
        </w:rPr>
        <w:drawing>
          <wp:inline distT="0" distB="0" distL="0" distR="0">
            <wp:extent cx="123825" cy="333375"/>
            <wp:effectExtent l="0" t="0" r="9525" b="952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1"/>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sz w:val="24"/>
          <w:szCs w:val="24"/>
        </w:rPr>
        <w:t>mgR</w:t>
      </w:r>
      <w:r>
        <w:rPr>
          <w:rFonts w:hint="eastAsia"/>
          <w:sz w:val="24"/>
          <w:szCs w:val="24"/>
        </w:rPr>
        <w:t>，质点到达</w:t>
      </w:r>
      <w:r>
        <w:rPr>
          <w:sz w:val="24"/>
          <w:szCs w:val="24"/>
        </w:rPr>
        <w:t>Q</w:t>
      </w:r>
      <w:r>
        <w:rPr>
          <w:rFonts w:hint="eastAsia"/>
          <w:sz w:val="24"/>
          <w:szCs w:val="24"/>
        </w:rPr>
        <w:t>点后，继续上升一段距离</w:t>
      </w:r>
      <w:r>
        <w:tab/>
      </w:r>
    </w:p>
    <w:p w:rsidR="00BF5EFA" w:rsidP="00BF5EFA" w14:paraId="2AFD3126" w14:textId="77777777">
      <w:pPr>
        <w:spacing w:line="360" w:lineRule="auto"/>
        <w:ind w:left="312" w:hanging="312" w:hangingChars="130"/>
      </w:pPr>
      <w:r>
        <w:rPr>
          <w:sz w:val="24"/>
          <w:szCs w:val="24"/>
        </w:rPr>
        <w:t>5</w:t>
      </w:r>
      <w:r>
        <w:rPr>
          <w:rFonts w:hint="eastAsia"/>
          <w:sz w:val="24"/>
          <w:szCs w:val="24"/>
        </w:rPr>
        <w:t>．（</w:t>
      </w:r>
      <w:r>
        <w:rPr>
          <w:sz w:val="24"/>
          <w:szCs w:val="24"/>
        </w:rPr>
        <w:t>6</w:t>
      </w:r>
      <w:r>
        <w:rPr>
          <w:rFonts w:hint="eastAsia"/>
          <w:sz w:val="24"/>
          <w:szCs w:val="24"/>
        </w:rPr>
        <w:t>分）一带有乒乓球发射机的乒乓球台如图所示，水平台面的长和宽分别为</w:t>
      </w:r>
      <w:r>
        <w:rPr>
          <w:sz w:val="24"/>
          <w:szCs w:val="24"/>
        </w:rPr>
        <w:t>L</w:t>
      </w:r>
      <w:r>
        <w:rPr>
          <w:sz w:val="24"/>
          <w:szCs w:val="24"/>
          <w:vertAlign w:val="subscript"/>
        </w:rPr>
        <w:t>1</w:t>
      </w:r>
      <w:r>
        <w:rPr>
          <w:rFonts w:hint="eastAsia"/>
          <w:sz w:val="24"/>
          <w:szCs w:val="24"/>
        </w:rPr>
        <w:t>和</w:t>
      </w:r>
      <w:r>
        <w:rPr>
          <w:sz w:val="24"/>
          <w:szCs w:val="24"/>
        </w:rPr>
        <w:t>L</w:t>
      </w:r>
      <w:r>
        <w:rPr>
          <w:sz w:val="24"/>
          <w:szCs w:val="24"/>
          <w:vertAlign w:val="subscript"/>
        </w:rPr>
        <w:t>2</w:t>
      </w:r>
      <w:r>
        <w:rPr>
          <w:rFonts w:hint="eastAsia"/>
          <w:sz w:val="24"/>
          <w:szCs w:val="24"/>
        </w:rPr>
        <w:t>，中间球网高度为</w:t>
      </w:r>
      <w:r>
        <w:rPr>
          <w:sz w:val="24"/>
          <w:szCs w:val="24"/>
        </w:rPr>
        <w:t>h</w:t>
      </w:r>
      <w:r>
        <w:rPr>
          <w:rFonts w:hint="eastAsia"/>
          <w:sz w:val="24"/>
          <w:szCs w:val="24"/>
        </w:rPr>
        <w:t>，发射机安装于台面左侧边缘的中点，能以不同速率向右侧不同方向水平发射乒乓球，发射点距台面高度为</w:t>
      </w:r>
      <w:r>
        <w:rPr>
          <w:sz w:val="24"/>
          <w:szCs w:val="24"/>
        </w:rPr>
        <w:t>3h</w:t>
      </w:r>
      <w:r>
        <w:rPr>
          <w:rFonts w:hint="eastAsia"/>
          <w:sz w:val="24"/>
          <w:szCs w:val="24"/>
        </w:rPr>
        <w:t>，不计空气的作用，重力加速度大小为</w:t>
      </w:r>
      <w:r>
        <w:rPr>
          <w:sz w:val="24"/>
          <w:szCs w:val="24"/>
        </w:rPr>
        <w:t>g</w:t>
      </w:r>
      <w:r>
        <w:rPr>
          <w:rFonts w:hint="eastAsia"/>
          <w:sz w:val="24"/>
          <w:szCs w:val="24"/>
        </w:rPr>
        <w:t>，若乒乓球的发射率</w:t>
      </w:r>
      <w:r>
        <w:rPr>
          <w:sz w:val="24"/>
          <w:szCs w:val="24"/>
        </w:rPr>
        <w:t>v</w:t>
      </w:r>
      <w:r>
        <w:rPr>
          <w:rFonts w:hint="eastAsia"/>
          <w:sz w:val="24"/>
          <w:szCs w:val="24"/>
        </w:rPr>
        <w:t>在某范围内，通过选择合适的方向，就能使乒乓球落到球网右侧台面上，到</w:t>
      </w:r>
      <w:r>
        <w:rPr>
          <w:sz w:val="24"/>
          <w:szCs w:val="24"/>
        </w:rPr>
        <w:t>v</w:t>
      </w:r>
      <w:r>
        <w:rPr>
          <w:rFonts w:hint="eastAsia"/>
          <w:sz w:val="24"/>
          <w:szCs w:val="24"/>
        </w:rPr>
        <w:t>的最大取值范围是（　　）</w:t>
      </w:r>
    </w:p>
    <w:p w:rsidR="00BF5EFA" w:rsidP="00BF5EFA" w14:paraId="4E53478F" w14:textId="3458C41B">
      <w:pPr>
        <w:spacing w:line="360" w:lineRule="auto"/>
        <w:ind w:left="312" w:hanging="312" w:hangingChars="130"/>
      </w:pPr>
      <w:r>
        <w:rPr>
          <w:noProof/>
          <w:sz w:val="24"/>
          <w:szCs w:val="24"/>
        </w:rPr>
        <w:drawing>
          <wp:inline distT="0" distB="0" distL="0" distR="0">
            <wp:extent cx="1866900" cy="114300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2"/>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bwMode="auto">
                    <a:xfrm>
                      <a:off x="0" y="0"/>
                      <a:ext cx="1866900" cy="1143000"/>
                    </a:xfrm>
                    <a:prstGeom prst="rect">
                      <a:avLst/>
                    </a:prstGeom>
                    <a:noFill/>
                    <a:ln>
                      <a:noFill/>
                    </a:ln>
                  </pic:spPr>
                </pic:pic>
              </a:graphicData>
            </a:graphic>
          </wp:inline>
        </w:drawing>
      </w:r>
    </w:p>
    <w:p w:rsidR="00BF5EFA" w:rsidP="00BF5EFA" w14:paraId="6BED2119" w14:textId="7C5D34F1">
      <w:pPr>
        <w:spacing w:line="360" w:lineRule="auto"/>
        <w:ind w:firstLine="312" w:firstLineChars="130"/>
        <w:jc w:val="left"/>
      </w:pPr>
      <w:r>
        <w:rPr>
          <w:sz w:val="24"/>
          <w:szCs w:val="24"/>
        </w:rPr>
        <w:t>A</w:t>
      </w:r>
      <w:r>
        <w:rPr>
          <w:rFonts w:hint="eastAsia"/>
          <w:sz w:val="24"/>
          <w:szCs w:val="24"/>
        </w:rPr>
        <w:t>．</w:t>
      </w:r>
      <w:r>
        <w:rPr>
          <w:noProof/>
          <w:position w:val="-23"/>
          <w:sz w:val="24"/>
          <w:szCs w:val="24"/>
        </w:rPr>
        <w:drawing>
          <wp:inline distT="0" distB="0" distL="0" distR="0">
            <wp:extent cx="209550" cy="390525"/>
            <wp:effectExtent l="0" t="0" r="0" b="952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3"/>
                    <pic:cNvPicPr>
                      <a:picLocks noChangeAspect="1" noChangeArrowheads="1"/>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bwMode="auto">
                    <a:xfrm>
                      <a:off x="0" y="0"/>
                      <a:ext cx="209550" cy="390525"/>
                    </a:xfrm>
                    <a:prstGeom prst="rect">
                      <a:avLst/>
                    </a:prstGeom>
                    <a:noFill/>
                    <a:ln>
                      <a:noFill/>
                    </a:ln>
                  </pic:spPr>
                </pic:pic>
              </a:graphicData>
            </a:graphic>
          </wp:inline>
        </w:drawing>
      </w:r>
      <w:r>
        <w:rPr>
          <w:noProof/>
          <w:position w:val="-25"/>
          <w:sz w:val="24"/>
          <w:szCs w:val="24"/>
        </w:rPr>
        <w:drawing>
          <wp:inline distT="0" distB="0" distL="0" distR="0">
            <wp:extent cx="295275" cy="361950"/>
            <wp:effectExtent l="0" t="0" r="952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295275" cy="361950"/>
                    </a:xfrm>
                    <a:prstGeom prst="rect">
                      <a:avLst/>
                    </a:prstGeom>
                    <a:noFill/>
                    <a:ln>
                      <a:noFill/>
                    </a:ln>
                  </pic:spPr>
                </pic:pic>
              </a:graphicData>
            </a:graphic>
          </wp:inline>
        </w:drawing>
      </w:r>
      <w:r>
        <w:rPr>
          <w:rFonts w:ascii="宋体" w:hAnsi="宋体" w:hint="eastAsia"/>
          <w:sz w:val="24"/>
          <w:szCs w:val="24"/>
        </w:rPr>
        <w:t>＜</w:t>
      </w:r>
      <w:r>
        <w:rPr>
          <w:sz w:val="24"/>
          <w:szCs w:val="24"/>
        </w:rPr>
        <w:t>v</w:t>
      </w:r>
      <w:r>
        <w:rPr>
          <w:rFonts w:ascii="宋体" w:hAnsi="宋体" w:hint="eastAsia"/>
          <w:sz w:val="24"/>
          <w:szCs w:val="24"/>
        </w:rPr>
        <w:t>＜</w:t>
      </w:r>
      <w:r>
        <w:rPr>
          <w:sz w:val="24"/>
          <w:szCs w:val="24"/>
        </w:rPr>
        <w:t>L</w:t>
      </w:r>
      <w:r>
        <w:rPr>
          <w:sz w:val="24"/>
          <w:szCs w:val="24"/>
          <w:vertAlign w:val="subscript"/>
        </w:rPr>
        <w:t>1</w:t>
      </w:r>
      <w:r>
        <w:rPr>
          <w:noProof/>
          <w:position w:val="-25"/>
          <w:sz w:val="24"/>
          <w:szCs w:val="24"/>
        </w:rPr>
        <w:drawing>
          <wp:inline distT="0" distB="0" distL="0" distR="0">
            <wp:extent cx="295275" cy="361950"/>
            <wp:effectExtent l="0" t="0" r="9525"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5"/>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295275" cy="361950"/>
                    </a:xfrm>
                    <a:prstGeom prst="rect">
                      <a:avLst/>
                    </a:prstGeom>
                    <a:noFill/>
                    <a:ln>
                      <a:noFill/>
                    </a:ln>
                  </pic:spPr>
                </pic:pic>
              </a:graphicData>
            </a:graphic>
          </wp:inline>
        </w:drawing>
      </w:r>
      <w:r>
        <w:tab/>
      </w:r>
    </w:p>
    <w:p w:rsidR="00BF5EFA" w:rsidP="00BF5EFA" w14:paraId="031BA85C" w14:textId="7725F77D">
      <w:pPr>
        <w:spacing w:line="360" w:lineRule="auto"/>
        <w:ind w:firstLine="312" w:firstLineChars="130"/>
        <w:jc w:val="left"/>
      </w:pPr>
      <w:r>
        <w:rPr>
          <w:sz w:val="24"/>
          <w:szCs w:val="24"/>
        </w:rPr>
        <w:t>B</w:t>
      </w:r>
      <w:r>
        <w:rPr>
          <w:rFonts w:hint="eastAsia"/>
          <w:sz w:val="24"/>
          <w:szCs w:val="24"/>
        </w:rPr>
        <w:t>．</w:t>
      </w:r>
      <w:r>
        <w:rPr>
          <w:noProof/>
          <w:position w:val="-23"/>
          <w:sz w:val="24"/>
          <w:szCs w:val="24"/>
        </w:rPr>
        <w:drawing>
          <wp:inline distT="0" distB="0" distL="0" distR="0">
            <wp:extent cx="209550" cy="390525"/>
            <wp:effectExtent l="0" t="0" r="0" b="952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6"/>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209550" cy="390525"/>
                    </a:xfrm>
                    <a:prstGeom prst="rect">
                      <a:avLst/>
                    </a:prstGeom>
                    <a:noFill/>
                    <a:ln>
                      <a:noFill/>
                    </a:ln>
                  </pic:spPr>
                </pic:pic>
              </a:graphicData>
            </a:graphic>
          </wp:inline>
        </w:drawing>
      </w:r>
      <w:r>
        <w:rPr>
          <w:noProof/>
          <w:position w:val="-25"/>
          <w:sz w:val="24"/>
          <w:szCs w:val="24"/>
        </w:rPr>
        <w:drawing>
          <wp:inline distT="0" distB="0" distL="0" distR="0">
            <wp:extent cx="219075" cy="361950"/>
            <wp:effectExtent l="0" t="0" r="9525"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bwMode="auto">
                    <a:xfrm>
                      <a:off x="0" y="0"/>
                      <a:ext cx="219075" cy="361950"/>
                    </a:xfrm>
                    <a:prstGeom prst="rect">
                      <a:avLst/>
                    </a:prstGeom>
                    <a:noFill/>
                    <a:ln>
                      <a:noFill/>
                    </a:ln>
                  </pic:spPr>
                </pic:pic>
              </a:graphicData>
            </a:graphic>
          </wp:inline>
        </w:drawing>
      </w:r>
      <w:r>
        <w:rPr>
          <w:rFonts w:ascii="宋体" w:hAnsi="宋体" w:hint="eastAsia"/>
          <w:sz w:val="24"/>
          <w:szCs w:val="24"/>
        </w:rPr>
        <w:t>＜</w:t>
      </w:r>
      <w:r>
        <w:rPr>
          <w:sz w:val="24"/>
          <w:szCs w:val="24"/>
        </w:rPr>
        <w:t>v</w:t>
      </w:r>
      <w:r>
        <w:rPr>
          <w:rFonts w:ascii="宋体" w:hAnsi="宋体" w:hint="eastAsia"/>
          <w:sz w:val="24"/>
          <w:szCs w:val="24"/>
        </w:rPr>
        <w:t>＜</w:t>
      </w:r>
      <w:r>
        <w:rPr>
          <w:noProof/>
          <w:position w:val="-26"/>
          <w:sz w:val="24"/>
          <w:szCs w:val="24"/>
        </w:rPr>
        <w:drawing>
          <wp:inline distT="0" distB="0" distL="0" distR="0">
            <wp:extent cx="914400" cy="4572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bwMode="auto">
                    <a:xfrm>
                      <a:off x="0" y="0"/>
                      <a:ext cx="914400" cy="457200"/>
                    </a:xfrm>
                    <a:prstGeom prst="rect">
                      <a:avLst/>
                    </a:prstGeom>
                    <a:noFill/>
                    <a:ln>
                      <a:noFill/>
                    </a:ln>
                  </pic:spPr>
                </pic:pic>
              </a:graphicData>
            </a:graphic>
          </wp:inline>
        </w:drawing>
      </w:r>
      <w:r>
        <w:tab/>
      </w:r>
    </w:p>
    <w:p w:rsidR="00BF5EFA" w:rsidP="00BF5EFA" w14:paraId="571670AA" w14:textId="1BB858A0">
      <w:pPr>
        <w:spacing w:line="360" w:lineRule="auto"/>
        <w:ind w:firstLine="312" w:firstLineChars="130"/>
        <w:jc w:val="left"/>
      </w:pPr>
      <w:r>
        <w:rPr>
          <w:sz w:val="24"/>
          <w:szCs w:val="24"/>
        </w:rPr>
        <w:t>C</w:t>
      </w:r>
      <w:r>
        <w:rPr>
          <w:rFonts w:hint="eastAsia"/>
          <w:sz w:val="24"/>
          <w:szCs w:val="24"/>
        </w:rPr>
        <w:t>．</w:t>
      </w:r>
      <w:r>
        <w:rPr>
          <w:noProof/>
          <w:position w:val="-23"/>
          <w:sz w:val="24"/>
          <w:szCs w:val="24"/>
        </w:rPr>
        <w:drawing>
          <wp:inline distT="0" distB="0" distL="0" distR="0">
            <wp:extent cx="209550" cy="390525"/>
            <wp:effectExtent l="0" t="0" r="0"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bwMode="auto">
                    <a:xfrm>
                      <a:off x="0" y="0"/>
                      <a:ext cx="209550" cy="390525"/>
                    </a:xfrm>
                    <a:prstGeom prst="rect">
                      <a:avLst/>
                    </a:prstGeom>
                    <a:noFill/>
                    <a:ln>
                      <a:noFill/>
                    </a:ln>
                  </pic:spPr>
                </pic:pic>
              </a:graphicData>
            </a:graphic>
          </wp:inline>
        </w:drawing>
      </w:r>
      <w:r>
        <w:rPr>
          <w:noProof/>
          <w:position w:val="-25"/>
          <w:sz w:val="24"/>
          <w:szCs w:val="24"/>
        </w:rPr>
        <w:drawing>
          <wp:inline distT="0" distB="0" distL="0" distR="0">
            <wp:extent cx="295275" cy="361950"/>
            <wp:effectExtent l="0" t="0" r="952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0"/>
                    <pic:cNvPicPr>
                      <a:picLocks noChangeAspect="1" noChangeArrowheads="1"/>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bwMode="auto">
                    <a:xfrm>
                      <a:off x="0" y="0"/>
                      <a:ext cx="295275" cy="361950"/>
                    </a:xfrm>
                    <a:prstGeom prst="rect">
                      <a:avLst/>
                    </a:prstGeom>
                    <a:noFill/>
                    <a:ln>
                      <a:noFill/>
                    </a:ln>
                  </pic:spPr>
                </pic:pic>
              </a:graphicData>
            </a:graphic>
          </wp:inline>
        </w:drawing>
      </w:r>
      <w:r>
        <w:rPr>
          <w:rFonts w:ascii="宋体" w:hAnsi="宋体" w:hint="eastAsia"/>
          <w:sz w:val="24"/>
          <w:szCs w:val="24"/>
        </w:rPr>
        <w:t>＜</w:t>
      </w:r>
      <w:r>
        <w:rPr>
          <w:sz w:val="24"/>
          <w:szCs w:val="24"/>
        </w:rPr>
        <w:t>v</w:t>
      </w:r>
      <w:r>
        <w:rPr>
          <w:rFonts w:ascii="宋体" w:hAnsi="宋体" w:hint="eastAsia"/>
          <w:sz w:val="24"/>
          <w:szCs w:val="24"/>
        </w:rPr>
        <w:t>＜</w:t>
      </w:r>
      <w:r>
        <w:rPr>
          <w:noProof/>
          <w:position w:val="-22"/>
          <w:sz w:val="24"/>
          <w:szCs w:val="24"/>
        </w:rPr>
        <w:drawing>
          <wp:inline distT="0" distB="0" distL="0" distR="0">
            <wp:extent cx="123825" cy="333375"/>
            <wp:effectExtent l="0" t="0" r="9525"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1"/>
                    <pic:cNvPicPr>
                      <a:picLocks noChangeAspect="1"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noProof/>
          <w:position w:val="-26"/>
          <w:sz w:val="24"/>
          <w:szCs w:val="24"/>
        </w:rPr>
        <w:drawing>
          <wp:inline distT="0" distB="0" distL="0" distR="0">
            <wp:extent cx="914400" cy="4572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2"/>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bwMode="auto">
                    <a:xfrm>
                      <a:off x="0" y="0"/>
                      <a:ext cx="914400" cy="457200"/>
                    </a:xfrm>
                    <a:prstGeom prst="rect">
                      <a:avLst/>
                    </a:prstGeom>
                    <a:noFill/>
                    <a:ln>
                      <a:noFill/>
                    </a:ln>
                  </pic:spPr>
                </pic:pic>
              </a:graphicData>
            </a:graphic>
          </wp:inline>
        </w:drawing>
      </w:r>
      <w:r>
        <w:tab/>
      </w:r>
    </w:p>
    <w:p w:rsidR="00BF5EFA" w:rsidP="00BF5EFA" w14:paraId="12ED2026" w14:textId="0661623B">
      <w:pPr>
        <w:spacing w:line="360" w:lineRule="auto"/>
        <w:ind w:firstLine="312" w:firstLineChars="130"/>
        <w:jc w:val="left"/>
      </w:pPr>
      <w:r>
        <w:rPr>
          <w:sz w:val="24"/>
          <w:szCs w:val="24"/>
        </w:rPr>
        <w:t>D</w:t>
      </w:r>
      <w:r>
        <w:rPr>
          <w:rFonts w:hint="eastAsia"/>
          <w:sz w:val="24"/>
          <w:szCs w:val="24"/>
        </w:rPr>
        <w:t>．</w:t>
      </w:r>
      <w:r>
        <w:rPr>
          <w:noProof/>
          <w:position w:val="-23"/>
          <w:sz w:val="24"/>
          <w:szCs w:val="24"/>
        </w:rPr>
        <w:drawing>
          <wp:inline distT="0" distB="0" distL="0" distR="0">
            <wp:extent cx="209550" cy="390525"/>
            <wp:effectExtent l="0" t="0" r="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3"/>
                    <pic:cNvPicPr>
                      <a:picLocks noChangeAspect="1" noChangeArrowheads="1"/>
                    </pic:cNvPicPr>
                  </pic:nvPicPr>
                  <pic:blipFill>
                    <a:blip xmlns:r="http://schemas.openxmlformats.org/officeDocument/2006/relationships" r:embed="rId20">
                      <a:extLst>
                        <a:ext xmlns:a="http://schemas.openxmlformats.org/drawingml/2006/main" uri="{28A0092B-C50C-407E-A947-70E740481C1C}">
                          <a14:useLocalDpi xmlns:a14="http://schemas.microsoft.com/office/drawing/2010/main" val="0"/>
                        </a:ext>
                      </a:extLst>
                    </a:blip>
                    <a:stretch>
                      <a:fillRect/>
                    </a:stretch>
                  </pic:blipFill>
                  <pic:spPr bwMode="auto">
                    <a:xfrm>
                      <a:off x="0" y="0"/>
                      <a:ext cx="209550" cy="390525"/>
                    </a:xfrm>
                    <a:prstGeom prst="rect">
                      <a:avLst/>
                    </a:prstGeom>
                    <a:noFill/>
                    <a:ln>
                      <a:noFill/>
                    </a:ln>
                  </pic:spPr>
                </pic:pic>
              </a:graphicData>
            </a:graphic>
          </wp:inline>
        </w:drawing>
      </w:r>
      <w:r>
        <w:rPr>
          <w:noProof/>
          <w:position w:val="-25"/>
          <w:sz w:val="24"/>
          <w:szCs w:val="24"/>
        </w:rPr>
        <w:drawing>
          <wp:inline distT="0" distB="0" distL="0" distR="0">
            <wp:extent cx="219075" cy="361950"/>
            <wp:effectExtent l="0" t="0" r="952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4"/>
                    <pic:cNvPicPr>
                      <a:picLocks noChangeAspect="1" noChangeArrowheads="1"/>
                    </pic:cNvPicPr>
                  </pic:nvPicPr>
                  <pic:blipFill>
                    <a:blip xmlns:r="http://schemas.openxmlformats.org/officeDocument/2006/relationships" r:embed="rId21">
                      <a:extLst>
                        <a:ext xmlns:a="http://schemas.openxmlformats.org/drawingml/2006/main" uri="{28A0092B-C50C-407E-A947-70E740481C1C}">
                          <a14:useLocalDpi xmlns:a14="http://schemas.microsoft.com/office/drawing/2010/main" val="0"/>
                        </a:ext>
                      </a:extLst>
                    </a:blip>
                    <a:stretch>
                      <a:fillRect/>
                    </a:stretch>
                  </pic:blipFill>
                  <pic:spPr bwMode="auto">
                    <a:xfrm>
                      <a:off x="0" y="0"/>
                      <a:ext cx="219075" cy="361950"/>
                    </a:xfrm>
                    <a:prstGeom prst="rect">
                      <a:avLst/>
                    </a:prstGeom>
                    <a:noFill/>
                    <a:ln>
                      <a:noFill/>
                    </a:ln>
                  </pic:spPr>
                </pic:pic>
              </a:graphicData>
            </a:graphic>
          </wp:inline>
        </w:drawing>
      </w:r>
      <w:r>
        <w:rPr>
          <w:rFonts w:ascii="宋体" w:hAnsi="宋体" w:hint="eastAsia"/>
          <w:sz w:val="24"/>
          <w:szCs w:val="24"/>
        </w:rPr>
        <w:t>＜</w:t>
      </w:r>
      <w:r>
        <w:rPr>
          <w:sz w:val="24"/>
          <w:szCs w:val="24"/>
        </w:rPr>
        <w:t>v</w:t>
      </w:r>
      <w:r>
        <w:rPr>
          <w:rFonts w:ascii="宋体" w:hAnsi="宋体" w:hint="eastAsia"/>
          <w:sz w:val="24"/>
          <w:szCs w:val="24"/>
        </w:rPr>
        <w:t>＜</w:t>
      </w:r>
      <w:r>
        <w:rPr>
          <w:noProof/>
          <w:position w:val="-22"/>
          <w:sz w:val="24"/>
          <w:szCs w:val="24"/>
        </w:rPr>
        <w:drawing>
          <wp:inline distT="0" distB="0" distL="0" distR="0">
            <wp:extent cx="123825" cy="333375"/>
            <wp:effectExtent l="0" t="0" r="9525"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5"/>
                    <pic:cNvPicPr>
                      <a:picLocks noChangeAspect="1"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noProof/>
          <w:position w:val="-26"/>
          <w:sz w:val="24"/>
          <w:szCs w:val="24"/>
        </w:rPr>
        <w:drawing>
          <wp:inline distT="0" distB="0" distL="0" distR="0">
            <wp:extent cx="914400" cy="4572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6"/>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bwMode="auto">
                    <a:xfrm>
                      <a:off x="0" y="0"/>
                      <a:ext cx="914400" cy="457200"/>
                    </a:xfrm>
                    <a:prstGeom prst="rect">
                      <a:avLst/>
                    </a:prstGeom>
                    <a:noFill/>
                    <a:ln>
                      <a:noFill/>
                    </a:ln>
                  </pic:spPr>
                </pic:pic>
              </a:graphicData>
            </a:graphic>
          </wp:inline>
        </w:drawing>
      </w:r>
      <w:r>
        <w:tab/>
      </w:r>
    </w:p>
    <w:p w:rsidR="00BF5EFA" w:rsidP="00BF5EFA" w14:paraId="2DF71BFC" w14:textId="77777777">
      <w:pPr>
        <w:spacing w:line="360" w:lineRule="auto"/>
        <w:ind w:left="312" w:hanging="312" w:hangingChars="130"/>
      </w:pPr>
      <w:r>
        <w:rPr>
          <w:sz w:val="24"/>
          <w:szCs w:val="24"/>
        </w:rPr>
        <w:t>6</w:t>
      </w:r>
      <w:r>
        <w:rPr>
          <w:rFonts w:hint="eastAsia"/>
          <w:sz w:val="24"/>
          <w:szCs w:val="24"/>
        </w:rPr>
        <w:t>．（</w:t>
      </w:r>
      <w:r>
        <w:rPr>
          <w:sz w:val="24"/>
          <w:szCs w:val="24"/>
        </w:rPr>
        <w:t>6</w:t>
      </w:r>
      <w:r>
        <w:rPr>
          <w:rFonts w:hint="eastAsia"/>
          <w:sz w:val="24"/>
          <w:szCs w:val="24"/>
        </w:rPr>
        <w:t>分）</w:t>
      </w:r>
      <w:r>
        <w:rPr>
          <w:sz w:val="24"/>
          <w:szCs w:val="24"/>
        </w:rPr>
        <w:t>1824</w:t>
      </w:r>
      <w:r>
        <w:rPr>
          <w:rFonts w:hint="eastAsia"/>
          <w:sz w:val="24"/>
          <w:szCs w:val="24"/>
        </w:rPr>
        <w:t>年，法国科学家阿拉果完成了著名的</w:t>
      </w:r>
      <w:r>
        <w:rPr>
          <w:sz w:val="24"/>
          <w:szCs w:val="24"/>
        </w:rPr>
        <w:t>“</w:t>
      </w:r>
      <w:r>
        <w:rPr>
          <w:rFonts w:hint="eastAsia"/>
          <w:sz w:val="24"/>
          <w:szCs w:val="24"/>
        </w:rPr>
        <w:t>圆盘实验</w:t>
      </w:r>
      <w:r>
        <w:rPr>
          <w:sz w:val="24"/>
          <w:szCs w:val="24"/>
        </w:rPr>
        <w:t>”</w:t>
      </w:r>
      <w:r>
        <w:rPr>
          <w:rFonts w:hint="eastAsia"/>
          <w:sz w:val="24"/>
          <w:szCs w:val="24"/>
        </w:rPr>
        <w:t>。实验中将一铜圆盘水平放置，在其中心正上方用柔软细线悬挂一枚可以自由旋转的磁针，如图所示。实验中发现，当圆盘在磁针的磁场中绕过圆盘中心的竖直轴旋转时，磁针也随着一起转动起来，但略有滞后。下列说法正确的是（　　）</w:t>
      </w:r>
    </w:p>
    <w:p w:rsidR="00BF5EFA" w:rsidP="00BF5EFA" w14:paraId="7BF965A4" w14:textId="12D8B915">
      <w:pPr>
        <w:spacing w:line="360" w:lineRule="auto"/>
        <w:ind w:left="312" w:hanging="312" w:hangingChars="130"/>
      </w:pPr>
      <w:r>
        <w:rPr>
          <w:noProof/>
          <w:sz w:val="24"/>
          <w:szCs w:val="24"/>
        </w:rPr>
        <w:drawing>
          <wp:inline distT="0" distB="0" distL="0" distR="0">
            <wp:extent cx="1114425" cy="1047750"/>
            <wp:effectExtent l="0" t="0" r="952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7"/>
                    <pic:cNvPicPr>
                      <a:picLocks noChangeAspect="1" noChangeArrowheads="1"/>
                    </pic:cNvPicPr>
                  </pic:nvPicPr>
                  <pic:blipFill>
                    <a:blip xmlns:r="http://schemas.openxmlformats.org/officeDocument/2006/relationships" r:embed="rId22">
                      <a:extLst>
                        <a:ext xmlns:a="http://schemas.openxmlformats.org/drawingml/2006/main" uri="{28A0092B-C50C-407E-A947-70E740481C1C}">
                          <a14:useLocalDpi xmlns:a14="http://schemas.microsoft.com/office/drawing/2010/main" val="0"/>
                        </a:ext>
                      </a:extLst>
                    </a:blip>
                    <a:stretch>
                      <a:fillRect/>
                    </a:stretch>
                  </pic:blipFill>
                  <pic:spPr bwMode="auto">
                    <a:xfrm>
                      <a:off x="0" y="0"/>
                      <a:ext cx="1114425" cy="1047750"/>
                    </a:xfrm>
                    <a:prstGeom prst="rect">
                      <a:avLst/>
                    </a:prstGeom>
                    <a:noFill/>
                    <a:ln>
                      <a:noFill/>
                    </a:ln>
                  </pic:spPr>
                </pic:pic>
              </a:graphicData>
            </a:graphic>
          </wp:inline>
        </w:drawing>
      </w:r>
    </w:p>
    <w:p w:rsidR="00BF5EFA" w:rsidP="00BF5EFA" w14:paraId="29BD2F47" w14:textId="77777777">
      <w:pPr>
        <w:spacing w:line="360" w:lineRule="auto"/>
        <w:ind w:firstLine="312" w:firstLineChars="130"/>
        <w:jc w:val="left"/>
      </w:pPr>
      <w:r>
        <w:rPr>
          <w:sz w:val="24"/>
          <w:szCs w:val="24"/>
        </w:rPr>
        <w:t>A</w:t>
      </w:r>
      <w:r>
        <w:rPr>
          <w:rFonts w:hint="eastAsia"/>
          <w:sz w:val="24"/>
          <w:szCs w:val="24"/>
        </w:rPr>
        <w:t>．圆盘上产生了感应电动势</w:t>
      </w:r>
      <w:r>
        <w:tab/>
      </w:r>
    </w:p>
    <w:p w:rsidR="00BF5EFA" w:rsidP="00BF5EFA" w14:paraId="59CB8372" w14:textId="77777777">
      <w:pPr>
        <w:spacing w:line="360" w:lineRule="auto"/>
        <w:ind w:firstLine="312" w:firstLineChars="130"/>
        <w:jc w:val="left"/>
      </w:pPr>
      <w:r>
        <w:rPr>
          <w:sz w:val="24"/>
          <w:szCs w:val="24"/>
        </w:rPr>
        <w:t>B</w:t>
      </w:r>
      <w:r>
        <w:rPr>
          <w:rFonts w:hint="eastAsia"/>
          <w:sz w:val="24"/>
          <w:szCs w:val="24"/>
        </w:rPr>
        <w:t>．圆盘内的涡电流产生的磁场导致磁针转动</w:t>
      </w:r>
      <w:r>
        <w:tab/>
      </w:r>
    </w:p>
    <w:p w:rsidR="00BF5EFA" w:rsidP="00BF5EFA" w14:paraId="6F7E7F48" w14:textId="77777777">
      <w:pPr>
        <w:spacing w:line="360" w:lineRule="auto"/>
        <w:ind w:firstLine="312" w:firstLineChars="130"/>
        <w:jc w:val="left"/>
      </w:pPr>
      <w:r>
        <w:rPr>
          <w:sz w:val="24"/>
          <w:szCs w:val="24"/>
        </w:rPr>
        <w:t>C</w:t>
      </w:r>
      <w:r>
        <w:rPr>
          <w:rFonts w:hint="eastAsia"/>
          <w:sz w:val="24"/>
          <w:szCs w:val="24"/>
        </w:rPr>
        <w:t>．在圆盘转动的过程中，磁针的磁场穿过整个圆盘的磁通量发生了变化</w:t>
      </w:r>
      <w:r>
        <w:tab/>
      </w:r>
    </w:p>
    <w:p w:rsidR="00BF5EFA" w:rsidP="00BF5EFA" w14:paraId="62E5E950" w14:textId="77777777">
      <w:pPr>
        <w:spacing w:line="360" w:lineRule="auto"/>
        <w:ind w:firstLine="312" w:firstLineChars="130"/>
        <w:jc w:val="left"/>
      </w:pPr>
      <w:r>
        <w:rPr>
          <w:sz w:val="24"/>
          <w:szCs w:val="24"/>
        </w:rPr>
        <w:t>D</w:t>
      </w:r>
      <w:r>
        <w:rPr>
          <w:rFonts w:hint="eastAsia"/>
          <w:sz w:val="24"/>
          <w:szCs w:val="24"/>
        </w:rPr>
        <w:t>．圆盘中的自由电子随圆盘一起运动形成电流，此电流产生的磁场导致磁针转动</w:t>
      </w:r>
      <w:r>
        <w:tab/>
      </w:r>
    </w:p>
    <w:p w:rsidR="00BF5EFA" w:rsidP="00BF5EFA" w14:paraId="29347B27" w14:textId="77777777">
      <w:pPr>
        <w:spacing w:line="360" w:lineRule="auto"/>
        <w:ind w:left="312" w:hanging="312" w:hangingChars="130"/>
      </w:pPr>
      <w:r>
        <w:rPr>
          <w:sz w:val="24"/>
          <w:szCs w:val="24"/>
        </w:rPr>
        <w:t>7</w:t>
      </w:r>
      <w:r>
        <w:rPr>
          <w:rFonts w:hint="eastAsia"/>
          <w:sz w:val="24"/>
          <w:szCs w:val="24"/>
        </w:rPr>
        <w:t>．（</w:t>
      </w:r>
      <w:r>
        <w:rPr>
          <w:sz w:val="24"/>
          <w:szCs w:val="24"/>
        </w:rPr>
        <w:t>6</w:t>
      </w:r>
      <w:r>
        <w:rPr>
          <w:rFonts w:hint="eastAsia"/>
          <w:sz w:val="24"/>
          <w:szCs w:val="24"/>
        </w:rPr>
        <w:t>分）如图（</w:t>
      </w:r>
      <w:r>
        <w:rPr>
          <w:sz w:val="24"/>
          <w:szCs w:val="24"/>
        </w:rPr>
        <w:t>a</w:t>
      </w:r>
      <w:r>
        <w:rPr>
          <w:rFonts w:hint="eastAsia"/>
          <w:sz w:val="24"/>
          <w:szCs w:val="24"/>
        </w:rPr>
        <w:t>），一物块在</w:t>
      </w:r>
      <w:r>
        <w:rPr>
          <w:sz w:val="24"/>
          <w:szCs w:val="24"/>
        </w:rPr>
        <w:t>t=0</w:t>
      </w:r>
      <w:r>
        <w:rPr>
          <w:rFonts w:hint="eastAsia"/>
          <w:sz w:val="24"/>
          <w:szCs w:val="24"/>
        </w:rPr>
        <w:t>时刻滑上一固定斜面，其运动的</w:t>
      </w:r>
      <w:r>
        <w:rPr>
          <w:sz w:val="24"/>
          <w:szCs w:val="24"/>
        </w:rPr>
        <w:t>v</w:t>
      </w:r>
      <w:r>
        <w:rPr>
          <w:rFonts w:hint="eastAsia"/>
          <w:sz w:val="24"/>
          <w:szCs w:val="24"/>
        </w:rPr>
        <w:t>﹣</w:t>
      </w:r>
      <w:r>
        <w:rPr>
          <w:sz w:val="24"/>
          <w:szCs w:val="24"/>
        </w:rPr>
        <w:t>t</w:t>
      </w:r>
      <w:r>
        <w:rPr>
          <w:rFonts w:hint="eastAsia"/>
          <w:sz w:val="24"/>
          <w:szCs w:val="24"/>
        </w:rPr>
        <w:t>图线如图（</w:t>
      </w:r>
      <w:r>
        <w:rPr>
          <w:sz w:val="24"/>
          <w:szCs w:val="24"/>
        </w:rPr>
        <w:t>b</w:t>
      </w:r>
      <w:r>
        <w:rPr>
          <w:rFonts w:hint="eastAsia"/>
          <w:sz w:val="24"/>
          <w:szCs w:val="24"/>
        </w:rPr>
        <w:t>）所示，若重力加速度及图中的</w:t>
      </w:r>
      <w:r>
        <w:rPr>
          <w:sz w:val="24"/>
          <w:szCs w:val="24"/>
        </w:rPr>
        <w:t>v</w:t>
      </w:r>
      <w:r>
        <w:rPr>
          <w:sz w:val="24"/>
          <w:szCs w:val="24"/>
          <w:vertAlign w:val="subscript"/>
        </w:rPr>
        <w:t>0</w:t>
      </w:r>
      <w:r>
        <w:rPr>
          <w:rFonts w:hint="eastAsia"/>
          <w:sz w:val="24"/>
          <w:szCs w:val="24"/>
        </w:rPr>
        <w:t>，</w:t>
      </w:r>
      <w:r>
        <w:rPr>
          <w:sz w:val="24"/>
          <w:szCs w:val="24"/>
        </w:rPr>
        <w:t>v</w:t>
      </w:r>
      <w:r>
        <w:rPr>
          <w:sz w:val="24"/>
          <w:szCs w:val="24"/>
          <w:vertAlign w:val="subscript"/>
        </w:rPr>
        <w:t>1</w:t>
      </w:r>
      <w:r>
        <w:rPr>
          <w:rFonts w:hint="eastAsia"/>
          <w:sz w:val="24"/>
          <w:szCs w:val="24"/>
        </w:rPr>
        <w:t>，</w:t>
      </w:r>
      <w:r>
        <w:rPr>
          <w:sz w:val="24"/>
          <w:szCs w:val="24"/>
        </w:rPr>
        <w:t>t</w:t>
      </w:r>
      <w:r>
        <w:rPr>
          <w:sz w:val="24"/>
          <w:szCs w:val="24"/>
          <w:vertAlign w:val="subscript"/>
        </w:rPr>
        <w:t>1</w:t>
      </w:r>
      <w:r>
        <w:rPr>
          <w:rFonts w:hint="eastAsia"/>
          <w:sz w:val="24"/>
          <w:szCs w:val="24"/>
        </w:rPr>
        <w:t>均为已知量，则可求出（　　）</w:t>
      </w:r>
    </w:p>
    <w:p w:rsidR="00BF5EFA" w:rsidP="00BF5EFA" w14:paraId="5D655FE2" w14:textId="5A79A33D">
      <w:pPr>
        <w:spacing w:line="360" w:lineRule="auto"/>
        <w:ind w:left="312" w:hanging="312" w:hangingChars="130"/>
      </w:pPr>
      <w:r>
        <w:rPr>
          <w:noProof/>
          <w:sz w:val="24"/>
          <w:szCs w:val="24"/>
        </w:rPr>
        <w:drawing>
          <wp:inline distT="0" distB="0" distL="0" distR="0">
            <wp:extent cx="2457450" cy="10668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8"/>
                    <pic:cNvPicPr>
                      <a:picLocks noChangeAspect="1" noChangeArrowheads="1"/>
                    </pic:cNvPicPr>
                  </pic:nvPicPr>
                  <pic:blipFill>
                    <a:blip xmlns:r="http://schemas.openxmlformats.org/officeDocument/2006/relationships" r:embed="rId23">
                      <a:extLst>
                        <a:ext xmlns:a="http://schemas.openxmlformats.org/drawingml/2006/main" uri="{28A0092B-C50C-407E-A947-70E740481C1C}">
                          <a14:useLocalDpi xmlns:a14="http://schemas.microsoft.com/office/drawing/2010/main" val="0"/>
                        </a:ext>
                      </a:extLst>
                    </a:blip>
                    <a:stretch>
                      <a:fillRect/>
                    </a:stretch>
                  </pic:blipFill>
                  <pic:spPr bwMode="auto">
                    <a:xfrm>
                      <a:off x="0" y="0"/>
                      <a:ext cx="2457450" cy="1066800"/>
                    </a:xfrm>
                    <a:prstGeom prst="rect">
                      <a:avLst/>
                    </a:prstGeom>
                    <a:noFill/>
                    <a:ln>
                      <a:noFill/>
                    </a:ln>
                  </pic:spPr>
                </pic:pic>
              </a:graphicData>
            </a:graphic>
          </wp:inline>
        </w:drawing>
      </w:r>
    </w:p>
    <w:p w:rsidR="00BF5EFA" w:rsidP="00BF5EFA" w14:paraId="151C3D57" w14:textId="77777777">
      <w:pPr>
        <w:spacing w:line="360" w:lineRule="auto"/>
        <w:ind w:firstLine="312" w:firstLineChars="130"/>
        <w:jc w:val="left"/>
      </w:pPr>
      <w:r>
        <w:rPr>
          <w:sz w:val="24"/>
          <w:szCs w:val="24"/>
        </w:rPr>
        <w:t>A</w:t>
      </w:r>
      <w:r>
        <w:rPr>
          <w:rFonts w:hint="eastAsia"/>
          <w:sz w:val="24"/>
          <w:szCs w:val="24"/>
        </w:rPr>
        <w:t>．斜面的倾角</w:t>
      </w:r>
      <w:r>
        <w:tab/>
      </w:r>
    </w:p>
    <w:p w:rsidR="00BF5EFA" w:rsidP="00BF5EFA" w14:paraId="7769FD15" w14:textId="77777777">
      <w:pPr>
        <w:spacing w:line="360" w:lineRule="auto"/>
        <w:ind w:firstLine="312" w:firstLineChars="130"/>
        <w:jc w:val="left"/>
      </w:pPr>
      <w:r>
        <w:rPr>
          <w:sz w:val="24"/>
          <w:szCs w:val="24"/>
        </w:rPr>
        <w:t>B</w:t>
      </w:r>
      <w:r>
        <w:rPr>
          <w:rFonts w:hint="eastAsia"/>
          <w:sz w:val="24"/>
          <w:szCs w:val="24"/>
        </w:rPr>
        <w:t>．物块的质量</w:t>
      </w:r>
      <w:r>
        <w:tab/>
      </w:r>
    </w:p>
    <w:p w:rsidR="00BF5EFA" w:rsidP="00BF5EFA" w14:paraId="381EFD99" w14:textId="77777777">
      <w:pPr>
        <w:spacing w:line="360" w:lineRule="auto"/>
        <w:ind w:firstLine="312" w:firstLineChars="130"/>
        <w:jc w:val="left"/>
      </w:pPr>
      <w:r>
        <w:rPr>
          <w:sz w:val="24"/>
          <w:szCs w:val="24"/>
        </w:rPr>
        <w:t>C</w:t>
      </w:r>
      <w:r>
        <w:rPr>
          <w:rFonts w:hint="eastAsia"/>
          <w:sz w:val="24"/>
          <w:szCs w:val="24"/>
        </w:rPr>
        <w:t>．物块与斜面间的动摩擦因数</w:t>
      </w:r>
      <w:r>
        <w:tab/>
      </w:r>
    </w:p>
    <w:p w:rsidR="00BF5EFA" w:rsidP="00BF5EFA" w14:paraId="17F3B0E0" w14:textId="77777777">
      <w:pPr>
        <w:spacing w:line="360" w:lineRule="auto"/>
        <w:ind w:firstLine="312" w:firstLineChars="130"/>
        <w:jc w:val="left"/>
      </w:pPr>
      <w:r>
        <w:rPr>
          <w:sz w:val="24"/>
          <w:szCs w:val="24"/>
        </w:rPr>
        <w:t>D</w:t>
      </w:r>
      <w:r>
        <w:rPr>
          <w:rFonts w:hint="eastAsia"/>
          <w:sz w:val="24"/>
          <w:szCs w:val="24"/>
        </w:rPr>
        <w:t>．物块沿斜面向上滑行的最大高度</w:t>
      </w:r>
      <w:r>
        <w:tab/>
      </w:r>
    </w:p>
    <w:p w:rsidR="00BF5EFA" w:rsidP="00BF5EFA" w14:paraId="7AD53021" w14:textId="77777777">
      <w:pPr>
        <w:spacing w:line="360" w:lineRule="auto"/>
        <w:ind w:left="312" w:hanging="312" w:hangingChars="130"/>
      </w:pPr>
      <w:r>
        <w:rPr>
          <w:sz w:val="24"/>
          <w:szCs w:val="24"/>
        </w:rPr>
        <w:t>8</w:t>
      </w:r>
      <w:r>
        <w:rPr>
          <w:rFonts w:hint="eastAsia"/>
          <w:sz w:val="24"/>
          <w:szCs w:val="24"/>
        </w:rPr>
        <w:t>．（</w:t>
      </w:r>
      <w:r>
        <w:rPr>
          <w:sz w:val="24"/>
          <w:szCs w:val="24"/>
        </w:rPr>
        <w:t>6</w:t>
      </w:r>
      <w:r>
        <w:rPr>
          <w:rFonts w:hint="eastAsia"/>
          <w:sz w:val="24"/>
          <w:szCs w:val="24"/>
        </w:rPr>
        <w:t>分）我国发射的</w:t>
      </w:r>
      <w:r>
        <w:rPr>
          <w:sz w:val="24"/>
          <w:szCs w:val="24"/>
        </w:rPr>
        <w:t>“</w:t>
      </w:r>
      <w:r>
        <w:rPr>
          <w:rFonts w:hint="eastAsia"/>
          <w:sz w:val="24"/>
          <w:szCs w:val="24"/>
        </w:rPr>
        <w:t>嫦娥三号</w:t>
      </w:r>
      <w:r>
        <w:rPr>
          <w:sz w:val="24"/>
          <w:szCs w:val="24"/>
        </w:rPr>
        <w:t>”</w:t>
      </w:r>
      <w:r>
        <w:rPr>
          <w:rFonts w:hint="eastAsia"/>
          <w:sz w:val="24"/>
          <w:szCs w:val="24"/>
        </w:rPr>
        <w:t>登月探测器靠近月球后，先在月球表面附近的近似轨道上绕月运行，然后经过一系列过程，在离月面</w:t>
      </w:r>
      <w:r>
        <w:rPr>
          <w:sz w:val="24"/>
          <w:szCs w:val="24"/>
        </w:rPr>
        <w:t>4m</w:t>
      </w:r>
      <w:r>
        <w:rPr>
          <w:rFonts w:hint="eastAsia"/>
          <w:sz w:val="24"/>
          <w:szCs w:val="24"/>
        </w:rPr>
        <w:t>高处做一次悬停（可认为是相对于月球静止），最后关闭发动机，探测器自由下落，已知探测器的质量约为</w:t>
      </w:r>
      <w:r>
        <w:rPr>
          <w:sz w:val="24"/>
          <w:szCs w:val="24"/>
        </w:rPr>
        <w:t>1.3</w:t>
      </w:r>
      <w:r>
        <w:rPr>
          <w:rFonts w:ascii="宋体" w:hAnsi="宋体" w:hint="eastAsia"/>
          <w:sz w:val="24"/>
          <w:szCs w:val="24"/>
        </w:rPr>
        <w:t>×</w:t>
      </w:r>
      <w:r>
        <w:rPr>
          <w:sz w:val="24"/>
          <w:szCs w:val="24"/>
        </w:rPr>
        <w:t>10</w:t>
      </w:r>
      <w:r>
        <w:rPr>
          <w:sz w:val="24"/>
          <w:szCs w:val="24"/>
          <w:vertAlign w:val="superscript"/>
        </w:rPr>
        <w:t>3</w:t>
      </w:r>
      <w:r>
        <w:rPr>
          <w:sz w:val="24"/>
          <w:szCs w:val="24"/>
        </w:rPr>
        <w:t>kg</w:t>
      </w:r>
      <w:r>
        <w:rPr>
          <w:rFonts w:hint="eastAsia"/>
          <w:sz w:val="24"/>
          <w:szCs w:val="24"/>
        </w:rPr>
        <w:t>，地球质量约为月球的</w:t>
      </w:r>
      <w:r>
        <w:rPr>
          <w:sz w:val="24"/>
          <w:szCs w:val="24"/>
        </w:rPr>
        <w:t>81</w:t>
      </w:r>
      <w:r>
        <w:rPr>
          <w:rFonts w:hint="eastAsia"/>
          <w:sz w:val="24"/>
          <w:szCs w:val="24"/>
        </w:rPr>
        <w:t>倍，地球半径约为月球的</w:t>
      </w:r>
      <w:r>
        <w:rPr>
          <w:sz w:val="24"/>
          <w:szCs w:val="24"/>
        </w:rPr>
        <w:t>3.7</w:t>
      </w:r>
      <w:r>
        <w:rPr>
          <w:rFonts w:hint="eastAsia"/>
          <w:sz w:val="24"/>
          <w:szCs w:val="24"/>
        </w:rPr>
        <w:t>倍，地球表面的重力加速度大小约为</w:t>
      </w:r>
      <w:r>
        <w:rPr>
          <w:sz w:val="24"/>
          <w:szCs w:val="24"/>
        </w:rPr>
        <w:t>9.8m/s</w:t>
      </w:r>
      <w:r>
        <w:rPr>
          <w:sz w:val="24"/>
          <w:szCs w:val="24"/>
          <w:vertAlign w:val="superscript"/>
        </w:rPr>
        <w:t>2</w:t>
      </w:r>
      <w:r>
        <w:rPr>
          <w:rFonts w:hint="eastAsia"/>
          <w:sz w:val="24"/>
          <w:szCs w:val="24"/>
        </w:rPr>
        <w:t>，则此探测器（　　）</w:t>
      </w:r>
    </w:p>
    <w:p w:rsidR="00BF5EFA" w:rsidP="00BF5EFA" w14:paraId="5FA44903" w14:textId="77777777">
      <w:pPr>
        <w:spacing w:line="360" w:lineRule="auto"/>
        <w:ind w:firstLine="312" w:firstLineChars="130"/>
        <w:jc w:val="left"/>
      </w:pPr>
      <w:r>
        <w:rPr>
          <w:sz w:val="24"/>
          <w:szCs w:val="24"/>
        </w:rPr>
        <w:t>A</w:t>
      </w:r>
      <w:r>
        <w:rPr>
          <w:rFonts w:hint="eastAsia"/>
          <w:sz w:val="24"/>
          <w:szCs w:val="24"/>
        </w:rPr>
        <w:t>．在着陆前的瞬间，速度大小约为</w:t>
      </w:r>
      <w:r>
        <w:rPr>
          <w:sz w:val="24"/>
          <w:szCs w:val="24"/>
        </w:rPr>
        <w:t>8.9m/s</w:t>
      </w:r>
      <w:r>
        <w:tab/>
      </w:r>
    </w:p>
    <w:p w:rsidR="00BF5EFA" w:rsidP="00BF5EFA" w14:paraId="3C91EF00" w14:textId="77777777">
      <w:pPr>
        <w:spacing w:line="360" w:lineRule="auto"/>
        <w:ind w:firstLine="312" w:firstLineChars="130"/>
        <w:jc w:val="left"/>
      </w:pPr>
      <w:r>
        <w:rPr>
          <w:sz w:val="24"/>
          <w:szCs w:val="24"/>
        </w:rPr>
        <w:t>B</w:t>
      </w:r>
      <w:r>
        <w:rPr>
          <w:rFonts w:hint="eastAsia"/>
          <w:sz w:val="24"/>
          <w:szCs w:val="24"/>
        </w:rPr>
        <w:t>．悬停时受到的反冲击作用力约为</w:t>
      </w:r>
      <w:r>
        <w:rPr>
          <w:sz w:val="24"/>
          <w:szCs w:val="24"/>
        </w:rPr>
        <w:t>2</w:t>
      </w:r>
      <w:r>
        <w:rPr>
          <w:rFonts w:ascii="宋体" w:hAnsi="宋体" w:hint="eastAsia"/>
          <w:sz w:val="24"/>
          <w:szCs w:val="24"/>
        </w:rPr>
        <w:t>×</w:t>
      </w:r>
      <w:r>
        <w:rPr>
          <w:sz w:val="24"/>
          <w:szCs w:val="24"/>
        </w:rPr>
        <w:t>10</w:t>
      </w:r>
      <w:r>
        <w:rPr>
          <w:sz w:val="24"/>
          <w:szCs w:val="24"/>
          <w:vertAlign w:val="superscript"/>
        </w:rPr>
        <w:t>3</w:t>
      </w:r>
      <w:r>
        <w:rPr>
          <w:sz w:val="24"/>
          <w:szCs w:val="24"/>
        </w:rPr>
        <w:t>N</w:t>
      </w:r>
      <w:r>
        <w:tab/>
      </w:r>
    </w:p>
    <w:p w:rsidR="00BF5EFA" w:rsidP="00BF5EFA" w14:paraId="458AB6F4" w14:textId="77777777">
      <w:pPr>
        <w:spacing w:line="360" w:lineRule="auto"/>
        <w:ind w:firstLine="312" w:firstLineChars="130"/>
        <w:jc w:val="left"/>
      </w:pPr>
      <w:r>
        <w:rPr>
          <w:sz w:val="24"/>
          <w:szCs w:val="24"/>
        </w:rPr>
        <w:t>C</w:t>
      </w:r>
      <w:r>
        <w:rPr>
          <w:rFonts w:hint="eastAsia"/>
          <w:sz w:val="24"/>
          <w:szCs w:val="24"/>
        </w:rPr>
        <w:t>．从离开近月圆轨道到着陆这段时间内，机械能守恒</w:t>
      </w:r>
      <w:r>
        <w:tab/>
      </w:r>
    </w:p>
    <w:p w:rsidR="00BF5EFA" w:rsidP="00BF5EFA" w14:paraId="75999451" w14:textId="77777777">
      <w:pPr>
        <w:spacing w:line="360" w:lineRule="auto"/>
        <w:ind w:firstLine="312" w:firstLineChars="130"/>
        <w:jc w:val="left"/>
      </w:pPr>
      <w:r>
        <w:rPr>
          <w:sz w:val="24"/>
          <w:szCs w:val="24"/>
        </w:rPr>
        <w:t>D</w:t>
      </w:r>
      <w:r>
        <w:rPr>
          <w:rFonts w:hint="eastAsia"/>
          <w:sz w:val="24"/>
          <w:szCs w:val="24"/>
        </w:rPr>
        <w:t>．在近月圆轨道上运行的线速度小于人造卫星在近地圆轨道上运行的线速度</w:t>
      </w:r>
      <w:r>
        <w:tab/>
      </w:r>
    </w:p>
    <w:p w:rsidR="00BF5EFA" w:rsidP="00BF5EFA" w14:paraId="1FDBD3ED" w14:textId="77777777">
      <w:pPr>
        <w:spacing w:line="360" w:lineRule="auto"/>
        <w:ind w:left="312" w:hanging="312" w:hangingChars="130"/>
      </w:pPr>
      <w:r>
        <w:rPr>
          <w:rFonts w:hint="eastAsia"/>
          <w:b/>
          <w:sz w:val="24"/>
          <w:szCs w:val="24"/>
        </w:rPr>
        <w:t>二、非选择题：包括必考题和选考题两部分，第</w:t>
      </w:r>
      <w:r>
        <w:rPr>
          <w:b/>
          <w:sz w:val="24"/>
          <w:szCs w:val="24"/>
        </w:rPr>
        <w:t>9-12</w:t>
      </w:r>
      <w:r>
        <w:rPr>
          <w:rFonts w:hint="eastAsia"/>
          <w:b/>
          <w:sz w:val="24"/>
          <w:szCs w:val="24"/>
        </w:rPr>
        <w:t>题为必考题，每个考生都必须作答，第</w:t>
      </w:r>
      <w:r>
        <w:rPr>
          <w:b/>
          <w:sz w:val="24"/>
          <w:szCs w:val="24"/>
        </w:rPr>
        <w:t>13</w:t>
      </w:r>
      <w:r>
        <w:rPr>
          <w:rFonts w:hint="eastAsia"/>
          <w:b/>
          <w:sz w:val="24"/>
          <w:szCs w:val="24"/>
        </w:rPr>
        <w:t>题</w:t>
      </w:r>
      <w:r>
        <w:rPr>
          <w:b/>
          <w:sz w:val="24"/>
          <w:szCs w:val="24"/>
        </w:rPr>
        <w:t>-18</w:t>
      </w:r>
      <w:r>
        <w:rPr>
          <w:rFonts w:hint="eastAsia"/>
          <w:b/>
          <w:sz w:val="24"/>
          <w:szCs w:val="24"/>
        </w:rPr>
        <w:t>题为选考题，考生根据要求作答（一）必考题</w:t>
      </w:r>
    </w:p>
    <w:p w:rsidR="00BF5EFA" w:rsidP="00BF5EFA" w14:paraId="4F5DDF2C" w14:textId="77777777">
      <w:pPr>
        <w:spacing w:line="360" w:lineRule="auto"/>
        <w:ind w:left="312" w:hanging="312" w:hangingChars="130"/>
      </w:pPr>
      <w:r>
        <w:rPr>
          <w:sz w:val="24"/>
          <w:szCs w:val="24"/>
        </w:rPr>
        <w:t>9</w:t>
      </w:r>
      <w:r>
        <w:rPr>
          <w:rFonts w:hint="eastAsia"/>
          <w:sz w:val="24"/>
          <w:szCs w:val="24"/>
        </w:rPr>
        <w:t>．（</w:t>
      </w:r>
      <w:r>
        <w:rPr>
          <w:sz w:val="24"/>
          <w:szCs w:val="24"/>
        </w:rPr>
        <w:t>6</w:t>
      </w:r>
      <w:r>
        <w:rPr>
          <w:rFonts w:hint="eastAsia"/>
          <w:sz w:val="24"/>
          <w:szCs w:val="24"/>
        </w:rPr>
        <w:t>分）某物理小组的同学设计了一个粗测玩具小车通过凹形桥最低点时的速度的实验，所用器材有：玩具小车，压力式托盘秤，凹形桥模拟器（圆弧部分的半径为</w:t>
      </w:r>
      <w:r>
        <w:rPr>
          <w:sz w:val="24"/>
          <w:szCs w:val="24"/>
        </w:rPr>
        <w:t>R=0.20m</w:t>
      </w:r>
      <w:r>
        <w:rPr>
          <w:rFonts w:hint="eastAsia"/>
          <w:sz w:val="24"/>
          <w:szCs w:val="24"/>
        </w:rPr>
        <w:t>）</w:t>
      </w:r>
    </w:p>
    <w:p w:rsidR="00BF5EFA" w:rsidP="00BF5EFA" w14:paraId="5F477E0A" w14:textId="77777777">
      <w:pPr>
        <w:spacing w:line="360" w:lineRule="auto"/>
        <w:ind w:left="312" w:hanging="312" w:hangingChars="130"/>
      </w:pPr>
      <w:r>
        <w:rPr>
          <w:rFonts w:hint="eastAsia"/>
          <w:sz w:val="24"/>
          <w:szCs w:val="24"/>
        </w:rPr>
        <w:t>完成下列填空：</w:t>
      </w:r>
    </w:p>
    <w:p w:rsidR="00BF5EFA" w:rsidP="00BF5EFA" w14:paraId="54BB246B" w14:textId="77777777">
      <w:pPr>
        <w:spacing w:line="360" w:lineRule="auto"/>
        <w:ind w:left="312" w:hanging="312" w:hangingChars="130"/>
      </w:pPr>
      <w:r>
        <w:rPr>
          <w:rFonts w:hint="eastAsia"/>
          <w:sz w:val="24"/>
          <w:szCs w:val="24"/>
        </w:rPr>
        <w:t>（</w:t>
      </w:r>
      <w:r>
        <w:rPr>
          <w:sz w:val="24"/>
          <w:szCs w:val="24"/>
        </w:rPr>
        <w:t>1</w:t>
      </w:r>
      <w:r>
        <w:rPr>
          <w:rFonts w:hint="eastAsia"/>
          <w:sz w:val="24"/>
          <w:szCs w:val="24"/>
        </w:rPr>
        <w:t>）将凹形桥模拟器静置于托盘秤上，如图（</w:t>
      </w:r>
      <w:r>
        <w:rPr>
          <w:sz w:val="24"/>
          <w:szCs w:val="24"/>
        </w:rPr>
        <w:t>a</w:t>
      </w:r>
      <w:r>
        <w:rPr>
          <w:rFonts w:hint="eastAsia"/>
          <w:sz w:val="24"/>
          <w:szCs w:val="24"/>
        </w:rPr>
        <w:t>）所示，托盘秤的示数为</w:t>
      </w:r>
      <w:r>
        <w:rPr>
          <w:sz w:val="24"/>
          <w:szCs w:val="24"/>
        </w:rPr>
        <w:t>1.00kg</w:t>
      </w:r>
    </w:p>
    <w:p w:rsidR="00BF5EFA" w:rsidP="00BF5EFA" w14:paraId="2A70EE18" w14:textId="77777777">
      <w:pPr>
        <w:spacing w:line="360" w:lineRule="auto"/>
        <w:ind w:left="312" w:hanging="312" w:hangingChars="130"/>
      </w:pPr>
      <w:r>
        <w:rPr>
          <w:rFonts w:hint="eastAsia"/>
          <w:sz w:val="24"/>
          <w:szCs w:val="24"/>
        </w:rPr>
        <w:t>（</w:t>
      </w:r>
      <w:r>
        <w:rPr>
          <w:sz w:val="24"/>
          <w:szCs w:val="24"/>
        </w:rPr>
        <w:t>2</w:t>
      </w:r>
      <w:r>
        <w:rPr>
          <w:rFonts w:hint="eastAsia"/>
          <w:sz w:val="24"/>
          <w:szCs w:val="24"/>
        </w:rPr>
        <w:t>）将玩具小车静置于凹形桥模拟器最低点时，托盘秤的示数如图（</w:t>
      </w:r>
      <w:r>
        <w:rPr>
          <w:sz w:val="24"/>
          <w:szCs w:val="24"/>
        </w:rPr>
        <w:t>b</w:t>
      </w:r>
      <w:r>
        <w:rPr>
          <w:rFonts w:hint="eastAsia"/>
          <w:sz w:val="24"/>
          <w:szCs w:val="24"/>
        </w:rPr>
        <w:t>）所示，该示数为</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kg</w:t>
      </w:r>
      <w:r>
        <w:rPr>
          <w:rFonts w:hint="eastAsia"/>
          <w:sz w:val="24"/>
          <w:szCs w:val="24"/>
        </w:rPr>
        <w:t>．</w:t>
      </w:r>
    </w:p>
    <w:p w:rsidR="00BF5EFA" w:rsidP="00BF5EFA" w14:paraId="496AE4A9" w14:textId="77777777">
      <w:pPr>
        <w:spacing w:line="360" w:lineRule="auto"/>
        <w:ind w:left="312" w:hanging="312" w:hangingChars="130"/>
      </w:pPr>
      <w:r>
        <w:rPr>
          <w:rFonts w:hint="eastAsia"/>
          <w:sz w:val="24"/>
          <w:szCs w:val="24"/>
        </w:rPr>
        <w:t>（</w:t>
      </w:r>
      <w:r>
        <w:rPr>
          <w:sz w:val="24"/>
          <w:szCs w:val="24"/>
        </w:rPr>
        <w:t>3</w:t>
      </w:r>
      <w:r>
        <w:rPr>
          <w:rFonts w:hint="eastAsia"/>
          <w:sz w:val="24"/>
          <w:szCs w:val="24"/>
        </w:rPr>
        <w:t>）将小车从凹形桥模拟器某一位置释放，小车经过最低点后滑向另一侧，此过程中托盘秤的最大示数为</w:t>
      </w:r>
      <w:r>
        <w:rPr>
          <w:sz w:val="24"/>
          <w:szCs w:val="24"/>
        </w:rPr>
        <w:t>m</w:t>
      </w:r>
      <w:r>
        <w:rPr>
          <w:rFonts w:hint="eastAsia"/>
          <w:sz w:val="24"/>
          <w:szCs w:val="24"/>
        </w:rPr>
        <w:t>，</w:t>
      </w:r>
    </w:p>
    <w:p w:rsidR="00BF5EFA" w:rsidP="00BF5EFA" w14:paraId="24D30E59" w14:textId="77777777">
      <w:pPr>
        <w:spacing w:line="360" w:lineRule="auto"/>
        <w:ind w:left="312" w:hanging="312" w:hangingChars="130"/>
      </w:pPr>
      <w:r>
        <w:rPr>
          <w:rFonts w:hint="eastAsia"/>
          <w:sz w:val="24"/>
          <w:szCs w:val="24"/>
        </w:rPr>
        <w:t>多次从同一位置释放小车，记录各次的</w:t>
      </w:r>
      <w:r>
        <w:rPr>
          <w:sz w:val="24"/>
          <w:szCs w:val="24"/>
        </w:rPr>
        <w:t>m</w:t>
      </w:r>
      <w:r>
        <w:rPr>
          <w:rFonts w:hint="eastAsia"/>
          <w:sz w:val="24"/>
          <w:szCs w:val="24"/>
        </w:rPr>
        <w:t>值如表所示：</w:t>
      </w: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30" w:type="dxa"/>
          <w:left w:w="30" w:type="dxa"/>
          <w:bottom w:w="30" w:type="dxa"/>
          <w:right w:w="30" w:type="dxa"/>
        </w:tblCellMar>
        <w:tblLook w:val="04A0"/>
      </w:tblPr>
      <w:tblGrid>
        <w:gridCol w:w="1443"/>
        <w:gridCol w:w="1372"/>
        <w:gridCol w:w="1372"/>
        <w:gridCol w:w="1372"/>
        <w:gridCol w:w="1372"/>
        <w:gridCol w:w="1372"/>
      </w:tblGrid>
      <w:tr w14:paraId="5CB3B42E" w14:textId="77777777" w:rsidTr="00BF5EFA">
        <w:tblPrEx>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30" w:type="dxa"/>
            <w:left w:w="30" w:type="dxa"/>
            <w:bottom w:w="30" w:type="dxa"/>
            <w:right w:w="30" w:type="dxa"/>
          </w:tblCellMar>
          <w:tblLook w:val="04A0"/>
        </w:tblPrEx>
        <w:tc>
          <w:tcPr>
            <w:tcW w:w="1443" w:type="dxa"/>
            <w:tcBorders>
              <w:top w:val="single" w:sz="2" w:space="0" w:color="000000"/>
              <w:left w:val="single" w:sz="2" w:space="0" w:color="000000"/>
              <w:bottom w:val="single" w:sz="2" w:space="0" w:color="000000"/>
              <w:right w:val="single" w:sz="2" w:space="0" w:color="000000"/>
            </w:tcBorders>
            <w:hideMark/>
          </w:tcPr>
          <w:p w:rsidR="00BF5EFA" w14:paraId="4FDA35D6" w14:textId="77777777">
            <w:pPr>
              <w:spacing w:line="360" w:lineRule="auto"/>
              <w:ind w:left="312" w:hanging="312" w:hangingChars="130"/>
              <w:jc w:val="center"/>
            </w:pPr>
            <w:r>
              <w:rPr>
                <w:sz w:val="24"/>
                <w:szCs w:val="24"/>
              </w:rPr>
              <w:t xml:space="preserve"> </w:t>
            </w:r>
            <w:r>
              <w:rPr>
                <w:rFonts w:hint="eastAsia"/>
                <w:sz w:val="24"/>
                <w:szCs w:val="24"/>
              </w:rPr>
              <w:t>序号</w:t>
            </w:r>
          </w:p>
        </w:tc>
        <w:tc>
          <w:tcPr>
            <w:tcW w:w="1372" w:type="dxa"/>
            <w:tcBorders>
              <w:top w:val="single" w:sz="2" w:space="0" w:color="000000"/>
              <w:left w:val="single" w:sz="2" w:space="0" w:color="000000"/>
              <w:bottom w:val="single" w:sz="2" w:space="0" w:color="000000"/>
              <w:right w:val="single" w:sz="2" w:space="0" w:color="000000"/>
            </w:tcBorders>
            <w:hideMark/>
          </w:tcPr>
          <w:p w:rsidR="00BF5EFA" w14:paraId="015033DA" w14:textId="77777777">
            <w:pPr>
              <w:spacing w:line="360" w:lineRule="auto"/>
              <w:ind w:left="312" w:hanging="312" w:hangingChars="130"/>
              <w:jc w:val="center"/>
            </w:pPr>
            <w:r>
              <w:rPr>
                <w:sz w:val="24"/>
                <w:szCs w:val="24"/>
              </w:rPr>
              <w:t xml:space="preserve"> 1</w:t>
            </w:r>
          </w:p>
        </w:tc>
        <w:tc>
          <w:tcPr>
            <w:tcW w:w="1372" w:type="dxa"/>
            <w:tcBorders>
              <w:top w:val="single" w:sz="2" w:space="0" w:color="000000"/>
              <w:left w:val="single" w:sz="2" w:space="0" w:color="000000"/>
              <w:bottom w:val="single" w:sz="2" w:space="0" w:color="000000"/>
              <w:right w:val="single" w:sz="2" w:space="0" w:color="000000"/>
            </w:tcBorders>
            <w:hideMark/>
          </w:tcPr>
          <w:p w:rsidR="00BF5EFA" w14:paraId="7CE1F541" w14:textId="77777777">
            <w:pPr>
              <w:spacing w:line="360" w:lineRule="auto"/>
              <w:ind w:left="312" w:hanging="312" w:hangingChars="130"/>
              <w:jc w:val="center"/>
            </w:pPr>
            <w:r>
              <w:rPr>
                <w:sz w:val="24"/>
                <w:szCs w:val="24"/>
              </w:rPr>
              <w:t xml:space="preserve"> 2</w:t>
            </w:r>
          </w:p>
        </w:tc>
        <w:tc>
          <w:tcPr>
            <w:tcW w:w="1372" w:type="dxa"/>
            <w:tcBorders>
              <w:top w:val="single" w:sz="2" w:space="0" w:color="000000"/>
              <w:left w:val="single" w:sz="2" w:space="0" w:color="000000"/>
              <w:bottom w:val="single" w:sz="2" w:space="0" w:color="000000"/>
              <w:right w:val="single" w:sz="2" w:space="0" w:color="000000"/>
            </w:tcBorders>
            <w:hideMark/>
          </w:tcPr>
          <w:p w:rsidR="00BF5EFA" w14:paraId="038AAE43" w14:textId="77777777">
            <w:pPr>
              <w:spacing w:line="360" w:lineRule="auto"/>
              <w:ind w:left="312" w:hanging="312" w:hangingChars="130"/>
              <w:jc w:val="center"/>
            </w:pPr>
            <w:r>
              <w:rPr>
                <w:sz w:val="24"/>
                <w:szCs w:val="24"/>
              </w:rPr>
              <w:t xml:space="preserve"> 3</w:t>
            </w:r>
          </w:p>
        </w:tc>
        <w:tc>
          <w:tcPr>
            <w:tcW w:w="1372" w:type="dxa"/>
            <w:tcBorders>
              <w:top w:val="single" w:sz="2" w:space="0" w:color="000000"/>
              <w:left w:val="single" w:sz="2" w:space="0" w:color="000000"/>
              <w:bottom w:val="single" w:sz="2" w:space="0" w:color="000000"/>
              <w:right w:val="single" w:sz="2" w:space="0" w:color="000000"/>
            </w:tcBorders>
            <w:hideMark/>
          </w:tcPr>
          <w:p w:rsidR="00BF5EFA" w14:paraId="7A4BF1B7" w14:textId="77777777">
            <w:pPr>
              <w:spacing w:line="360" w:lineRule="auto"/>
              <w:ind w:left="312" w:hanging="312" w:hangingChars="130"/>
              <w:jc w:val="center"/>
            </w:pPr>
            <w:r>
              <w:rPr>
                <w:sz w:val="24"/>
                <w:szCs w:val="24"/>
              </w:rPr>
              <w:t xml:space="preserve"> 4</w:t>
            </w:r>
          </w:p>
        </w:tc>
        <w:tc>
          <w:tcPr>
            <w:tcW w:w="1372" w:type="dxa"/>
            <w:tcBorders>
              <w:top w:val="single" w:sz="2" w:space="0" w:color="000000"/>
              <w:left w:val="single" w:sz="2" w:space="0" w:color="000000"/>
              <w:bottom w:val="single" w:sz="2" w:space="0" w:color="000000"/>
              <w:right w:val="single" w:sz="2" w:space="0" w:color="000000"/>
            </w:tcBorders>
            <w:hideMark/>
          </w:tcPr>
          <w:p w:rsidR="00BF5EFA" w14:paraId="4E84EE38" w14:textId="77777777">
            <w:pPr>
              <w:spacing w:line="360" w:lineRule="auto"/>
              <w:ind w:left="312" w:hanging="312" w:hangingChars="130"/>
              <w:jc w:val="center"/>
            </w:pPr>
            <w:r>
              <w:rPr>
                <w:sz w:val="24"/>
                <w:szCs w:val="24"/>
              </w:rPr>
              <w:t xml:space="preserve"> 5</w:t>
            </w:r>
          </w:p>
        </w:tc>
      </w:tr>
      <w:tr w14:paraId="0E694DC9" w14:textId="77777777" w:rsidTr="00BF5EFA">
        <w:tblPrEx>
          <w:tblW w:w="0" w:type="auto"/>
          <w:tblLayout w:type="fixed"/>
          <w:tblCellMar>
            <w:top w:w="30" w:type="dxa"/>
            <w:left w:w="30" w:type="dxa"/>
            <w:bottom w:w="30" w:type="dxa"/>
            <w:right w:w="30" w:type="dxa"/>
          </w:tblCellMar>
          <w:tblLook w:val="04A0"/>
        </w:tblPrEx>
        <w:tc>
          <w:tcPr>
            <w:tcW w:w="1443" w:type="dxa"/>
            <w:tcBorders>
              <w:top w:val="single" w:sz="2" w:space="0" w:color="000000"/>
              <w:left w:val="single" w:sz="2" w:space="0" w:color="000000"/>
              <w:bottom w:val="single" w:sz="2" w:space="0" w:color="000000"/>
              <w:right w:val="single" w:sz="2" w:space="0" w:color="000000"/>
            </w:tcBorders>
            <w:hideMark/>
          </w:tcPr>
          <w:p w:rsidR="00BF5EFA" w14:paraId="751440BE" w14:textId="77777777">
            <w:pPr>
              <w:spacing w:line="360" w:lineRule="auto"/>
              <w:ind w:left="312" w:hanging="312" w:hangingChars="130"/>
              <w:jc w:val="center"/>
            </w:pPr>
            <w:r>
              <w:rPr>
                <w:sz w:val="24"/>
                <w:szCs w:val="24"/>
              </w:rPr>
              <w:t xml:space="preserve"> m</w:t>
            </w:r>
            <w:r>
              <w:rPr>
                <w:rFonts w:hint="eastAsia"/>
                <w:sz w:val="24"/>
                <w:szCs w:val="24"/>
              </w:rPr>
              <w:t>（</w:t>
            </w:r>
            <w:r>
              <w:rPr>
                <w:sz w:val="24"/>
                <w:szCs w:val="24"/>
              </w:rPr>
              <w:t>kg</w:t>
            </w:r>
            <w:r>
              <w:rPr>
                <w:rFonts w:hint="eastAsia"/>
                <w:sz w:val="24"/>
                <w:szCs w:val="24"/>
              </w:rPr>
              <w:t>）</w:t>
            </w:r>
          </w:p>
        </w:tc>
        <w:tc>
          <w:tcPr>
            <w:tcW w:w="1372" w:type="dxa"/>
            <w:tcBorders>
              <w:top w:val="single" w:sz="2" w:space="0" w:color="000000"/>
              <w:left w:val="single" w:sz="2" w:space="0" w:color="000000"/>
              <w:bottom w:val="single" w:sz="2" w:space="0" w:color="000000"/>
              <w:right w:val="single" w:sz="2" w:space="0" w:color="000000"/>
            </w:tcBorders>
            <w:hideMark/>
          </w:tcPr>
          <w:p w:rsidR="00BF5EFA" w14:paraId="2504B8C7" w14:textId="77777777">
            <w:pPr>
              <w:spacing w:line="360" w:lineRule="auto"/>
              <w:ind w:left="312" w:hanging="312" w:hangingChars="130"/>
              <w:jc w:val="center"/>
            </w:pPr>
            <w:r>
              <w:rPr>
                <w:sz w:val="24"/>
                <w:szCs w:val="24"/>
              </w:rPr>
              <w:t xml:space="preserve"> 1.80</w:t>
            </w:r>
          </w:p>
        </w:tc>
        <w:tc>
          <w:tcPr>
            <w:tcW w:w="1372" w:type="dxa"/>
            <w:tcBorders>
              <w:top w:val="single" w:sz="2" w:space="0" w:color="000000"/>
              <w:left w:val="single" w:sz="2" w:space="0" w:color="000000"/>
              <w:bottom w:val="single" w:sz="2" w:space="0" w:color="000000"/>
              <w:right w:val="single" w:sz="2" w:space="0" w:color="000000"/>
            </w:tcBorders>
            <w:hideMark/>
          </w:tcPr>
          <w:p w:rsidR="00BF5EFA" w14:paraId="41317898" w14:textId="77777777">
            <w:pPr>
              <w:spacing w:line="360" w:lineRule="auto"/>
              <w:ind w:left="312" w:hanging="312" w:hangingChars="130"/>
              <w:jc w:val="center"/>
            </w:pPr>
            <w:r>
              <w:rPr>
                <w:sz w:val="24"/>
                <w:szCs w:val="24"/>
              </w:rPr>
              <w:t xml:space="preserve"> 1.75</w:t>
            </w:r>
          </w:p>
        </w:tc>
        <w:tc>
          <w:tcPr>
            <w:tcW w:w="1372" w:type="dxa"/>
            <w:tcBorders>
              <w:top w:val="single" w:sz="2" w:space="0" w:color="000000"/>
              <w:left w:val="single" w:sz="2" w:space="0" w:color="000000"/>
              <w:bottom w:val="single" w:sz="2" w:space="0" w:color="000000"/>
              <w:right w:val="single" w:sz="2" w:space="0" w:color="000000"/>
            </w:tcBorders>
            <w:hideMark/>
          </w:tcPr>
          <w:p w:rsidR="00BF5EFA" w14:paraId="21EC31F1" w14:textId="77777777">
            <w:pPr>
              <w:spacing w:line="360" w:lineRule="auto"/>
              <w:ind w:left="312" w:hanging="312" w:hangingChars="130"/>
              <w:jc w:val="center"/>
            </w:pPr>
            <w:r>
              <w:rPr>
                <w:sz w:val="24"/>
                <w:szCs w:val="24"/>
              </w:rPr>
              <w:t xml:space="preserve"> 1.85</w:t>
            </w:r>
          </w:p>
        </w:tc>
        <w:tc>
          <w:tcPr>
            <w:tcW w:w="1372" w:type="dxa"/>
            <w:tcBorders>
              <w:top w:val="single" w:sz="2" w:space="0" w:color="000000"/>
              <w:left w:val="single" w:sz="2" w:space="0" w:color="000000"/>
              <w:bottom w:val="single" w:sz="2" w:space="0" w:color="000000"/>
              <w:right w:val="single" w:sz="2" w:space="0" w:color="000000"/>
            </w:tcBorders>
            <w:hideMark/>
          </w:tcPr>
          <w:p w:rsidR="00BF5EFA" w14:paraId="7D44B267" w14:textId="77777777">
            <w:pPr>
              <w:spacing w:line="360" w:lineRule="auto"/>
              <w:ind w:left="312" w:hanging="312" w:hangingChars="130"/>
              <w:jc w:val="center"/>
            </w:pPr>
            <w:r>
              <w:rPr>
                <w:sz w:val="24"/>
                <w:szCs w:val="24"/>
              </w:rPr>
              <w:t xml:space="preserve"> 1.75</w:t>
            </w:r>
          </w:p>
        </w:tc>
        <w:tc>
          <w:tcPr>
            <w:tcW w:w="1372" w:type="dxa"/>
            <w:tcBorders>
              <w:top w:val="single" w:sz="2" w:space="0" w:color="000000"/>
              <w:left w:val="single" w:sz="2" w:space="0" w:color="000000"/>
              <w:bottom w:val="single" w:sz="2" w:space="0" w:color="000000"/>
              <w:right w:val="single" w:sz="2" w:space="0" w:color="000000"/>
            </w:tcBorders>
            <w:hideMark/>
          </w:tcPr>
          <w:p w:rsidR="00BF5EFA" w14:paraId="4F7D210A" w14:textId="77777777">
            <w:pPr>
              <w:spacing w:line="360" w:lineRule="auto"/>
              <w:ind w:left="312" w:hanging="312" w:hangingChars="130"/>
              <w:jc w:val="center"/>
            </w:pPr>
            <w:r>
              <w:rPr>
                <w:sz w:val="24"/>
                <w:szCs w:val="24"/>
              </w:rPr>
              <w:t xml:space="preserve"> 1.90</w:t>
            </w:r>
          </w:p>
        </w:tc>
      </w:tr>
    </w:tbl>
    <w:p w:rsidR="00BF5EFA" w:rsidP="00BF5EFA" w14:paraId="78D9C0A1" w14:textId="77777777">
      <w:pPr>
        <w:spacing w:line="360" w:lineRule="auto"/>
        <w:ind w:left="312" w:hanging="312" w:hangingChars="130"/>
      </w:pPr>
      <w:r>
        <w:rPr>
          <w:rFonts w:hint="eastAsia"/>
          <w:sz w:val="24"/>
          <w:szCs w:val="24"/>
        </w:rPr>
        <w:t>（</w:t>
      </w:r>
      <w:r>
        <w:rPr>
          <w:sz w:val="24"/>
          <w:szCs w:val="24"/>
        </w:rPr>
        <w:t>4</w:t>
      </w:r>
      <w:r>
        <w:rPr>
          <w:rFonts w:hint="eastAsia"/>
          <w:sz w:val="24"/>
          <w:szCs w:val="24"/>
        </w:rPr>
        <w:t>）根据以上数据，可求出小车经过凹形桥最低点时对桥的压力为</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N</w:t>
      </w:r>
      <w:r>
        <w:rPr>
          <w:rFonts w:hint="eastAsia"/>
          <w:sz w:val="24"/>
          <w:szCs w:val="24"/>
        </w:rPr>
        <w:t>，小车通过最低点时的速度大小为</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m/s</w:t>
      </w:r>
      <w:r>
        <w:rPr>
          <w:rFonts w:hint="eastAsia"/>
          <w:sz w:val="24"/>
          <w:szCs w:val="24"/>
        </w:rPr>
        <w:t>（重力加速度大小取</w:t>
      </w:r>
      <w:r>
        <w:rPr>
          <w:sz w:val="24"/>
          <w:szCs w:val="24"/>
        </w:rPr>
        <w:t>9.8m/s</w:t>
      </w:r>
      <w:r>
        <w:rPr>
          <w:sz w:val="24"/>
          <w:szCs w:val="24"/>
          <w:vertAlign w:val="superscript"/>
        </w:rPr>
        <w:t>2</w:t>
      </w:r>
      <w:r>
        <w:rPr>
          <w:rFonts w:hint="eastAsia"/>
          <w:sz w:val="24"/>
          <w:szCs w:val="24"/>
        </w:rPr>
        <w:t>，计算结果保留</w:t>
      </w:r>
      <w:r>
        <w:rPr>
          <w:sz w:val="24"/>
          <w:szCs w:val="24"/>
        </w:rPr>
        <w:t>2</w:t>
      </w:r>
      <w:r>
        <w:rPr>
          <w:rFonts w:hint="eastAsia"/>
          <w:sz w:val="24"/>
          <w:szCs w:val="24"/>
        </w:rPr>
        <w:t>位有效数字）</w:t>
      </w:r>
    </w:p>
    <w:p w:rsidR="00BF5EFA" w:rsidP="00BF5EFA" w14:paraId="54BFCB8F" w14:textId="321210E8">
      <w:pPr>
        <w:spacing w:line="360" w:lineRule="auto"/>
        <w:ind w:left="312" w:hanging="312" w:hangingChars="130"/>
      </w:pPr>
      <w:r>
        <w:rPr>
          <w:noProof/>
          <w:sz w:val="24"/>
          <w:szCs w:val="24"/>
        </w:rPr>
        <w:drawing>
          <wp:inline distT="0" distB="0" distL="0" distR="0">
            <wp:extent cx="2676525" cy="1409700"/>
            <wp:effectExtent l="0" t="0" r="952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9"/>
                    <pic:cNvPicPr>
                      <a:picLocks noChangeAspect="1" noChangeArrowheads="1"/>
                    </pic:cNvPicPr>
                  </pic:nvPicPr>
                  <pic:blipFill>
                    <a:blip xmlns:r="http://schemas.openxmlformats.org/officeDocument/2006/relationships" r:embed="rId24">
                      <a:extLst>
                        <a:ext xmlns:a="http://schemas.openxmlformats.org/drawingml/2006/main" uri="{28A0092B-C50C-407E-A947-70E740481C1C}">
                          <a14:useLocalDpi xmlns:a14="http://schemas.microsoft.com/office/drawing/2010/main" val="0"/>
                        </a:ext>
                      </a:extLst>
                    </a:blip>
                    <a:stretch>
                      <a:fillRect/>
                    </a:stretch>
                  </pic:blipFill>
                  <pic:spPr bwMode="auto">
                    <a:xfrm>
                      <a:off x="0" y="0"/>
                      <a:ext cx="2676525" cy="1409700"/>
                    </a:xfrm>
                    <a:prstGeom prst="rect">
                      <a:avLst/>
                    </a:prstGeom>
                    <a:noFill/>
                    <a:ln>
                      <a:noFill/>
                    </a:ln>
                  </pic:spPr>
                </pic:pic>
              </a:graphicData>
            </a:graphic>
          </wp:inline>
        </w:drawing>
      </w:r>
    </w:p>
    <w:p w:rsidR="00BF5EFA" w:rsidP="00BF5EFA" w14:paraId="5CF11C84" w14:textId="77777777">
      <w:pPr>
        <w:spacing w:line="360" w:lineRule="auto"/>
        <w:ind w:left="312" w:hanging="312" w:hangingChars="130"/>
      </w:pPr>
      <w:r>
        <w:rPr>
          <w:sz w:val="24"/>
          <w:szCs w:val="24"/>
        </w:rPr>
        <w:t>10</w:t>
      </w:r>
      <w:r>
        <w:rPr>
          <w:rFonts w:hint="eastAsia"/>
          <w:sz w:val="24"/>
          <w:szCs w:val="24"/>
        </w:rPr>
        <w:t>．（</w:t>
      </w:r>
      <w:r>
        <w:rPr>
          <w:sz w:val="24"/>
          <w:szCs w:val="24"/>
        </w:rPr>
        <w:t>9</w:t>
      </w:r>
      <w:r>
        <w:rPr>
          <w:rFonts w:hint="eastAsia"/>
          <w:sz w:val="24"/>
          <w:szCs w:val="24"/>
        </w:rPr>
        <w:t>分）图（</w:t>
      </w:r>
      <w:r>
        <w:rPr>
          <w:sz w:val="24"/>
          <w:szCs w:val="24"/>
        </w:rPr>
        <w:t>a</w:t>
      </w:r>
      <w:r>
        <w:rPr>
          <w:rFonts w:hint="eastAsia"/>
          <w:sz w:val="24"/>
          <w:szCs w:val="24"/>
        </w:rPr>
        <w:t>）为某同学改装和校准毫安表的电路图，其中虚线框内是毫安</w:t>
      </w:r>
      <w:r>
        <w:rPr>
          <w:rFonts w:hint="eastAsia"/>
          <w:sz w:val="24"/>
          <w:szCs w:val="24"/>
        </w:rPr>
        <w:t>表的改装电路。</w:t>
      </w:r>
    </w:p>
    <w:p w:rsidR="00BF5EFA" w:rsidP="00BF5EFA" w14:paraId="28DFDF8D" w14:textId="153C280F">
      <w:pPr>
        <w:spacing w:line="360" w:lineRule="auto"/>
        <w:ind w:left="312" w:hanging="312" w:hangingChars="130"/>
      </w:pPr>
      <w:r>
        <w:rPr>
          <w:noProof/>
          <w:sz w:val="24"/>
          <w:szCs w:val="24"/>
        </w:rPr>
        <w:drawing>
          <wp:inline distT="0" distB="0" distL="0" distR="0">
            <wp:extent cx="4695825" cy="1647825"/>
            <wp:effectExtent l="0" t="0" r="9525"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0"/>
                    <pic:cNvPicPr>
                      <a:picLocks noChangeAspect="1" noChangeArrowheads="1"/>
                    </pic:cNvPicPr>
                  </pic:nvPicPr>
                  <pic:blipFill>
                    <a:blip xmlns:r="http://schemas.openxmlformats.org/officeDocument/2006/relationships" r:embed="rId25">
                      <a:extLst>
                        <a:ext xmlns:a="http://schemas.openxmlformats.org/drawingml/2006/main" uri="{28A0092B-C50C-407E-A947-70E740481C1C}">
                          <a14:useLocalDpi xmlns:a14="http://schemas.microsoft.com/office/drawing/2010/main" val="0"/>
                        </a:ext>
                      </a:extLst>
                    </a:blip>
                    <a:stretch>
                      <a:fillRect/>
                    </a:stretch>
                  </pic:blipFill>
                  <pic:spPr bwMode="auto">
                    <a:xfrm>
                      <a:off x="0" y="0"/>
                      <a:ext cx="4695825" cy="1647825"/>
                    </a:xfrm>
                    <a:prstGeom prst="rect">
                      <a:avLst/>
                    </a:prstGeom>
                    <a:noFill/>
                    <a:ln>
                      <a:noFill/>
                    </a:ln>
                  </pic:spPr>
                </pic:pic>
              </a:graphicData>
            </a:graphic>
          </wp:inline>
        </w:drawing>
      </w:r>
    </w:p>
    <w:p w:rsidR="00BF5EFA" w:rsidP="00BF5EFA" w14:paraId="2F8FF7C5" w14:textId="77777777">
      <w:pPr>
        <w:spacing w:line="360" w:lineRule="auto"/>
        <w:ind w:left="312" w:hanging="312" w:hangingChars="130"/>
      </w:pPr>
      <w:r>
        <w:rPr>
          <w:rFonts w:hint="eastAsia"/>
          <w:sz w:val="24"/>
          <w:szCs w:val="24"/>
        </w:rPr>
        <w:t>（</w:t>
      </w:r>
      <w:r>
        <w:rPr>
          <w:sz w:val="24"/>
          <w:szCs w:val="24"/>
        </w:rPr>
        <w:t>1</w:t>
      </w:r>
      <w:r>
        <w:rPr>
          <w:rFonts w:hint="eastAsia"/>
          <w:sz w:val="24"/>
          <w:szCs w:val="24"/>
        </w:rPr>
        <w:t>）已知毫安表表头的内阻为</w:t>
      </w:r>
      <w:r>
        <w:rPr>
          <w:sz w:val="24"/>
          <w:szCs w:val="24"/>
        </w:rPr>
        <w:t>100Ω</w:t>
      </w:r>
      <w:r>
        <w:rPr>
          <w:rFonts w:hint="eastAsia"/>
          <w:sz w:val="24"/>
          <w:szCs w:val="24"/>
        </w:rPr>
        <w:t>，满偏电流为</w:t>
      </w:r>
      <w:r>
        <w:rPr>
          <w:sz w:val="24"/>
          <w:szCs w:val="24"/>
        </w:rPr>
        <w:t>1mA</w:t>
      </w:r>
      <w:r>
        <w:rPr>
          <w:rFonts w:hint="eastAsia"/>
          <w:sz w:val="24"/>
          <w:szCs w:val="24"/>
        </w:rPr>
        <w:t>；</w:t>
      </w:r>
      <w:r>
        <w:rPr>
          <w:sz w:val="24"/>
          <w:szCs w:val="24"/>
        </w:rPr>
        <w:t>R</w:t>
      </w:r>
      <w:r>
        <w:rPr>
          <w:sz w:val="24"/>
          <w:szCs w:val="24"/>
          <w:vertAlign w:val="subscript"/>
        </w:rPr>
        <w:t>1</w:t>
      </w:r>
      <w:r>
        <w:rPr>
          <w:rFonts w:hint="eastAsia"/>
          <w:sz w:val="24"/>
          <w:szCs w:val="24"/>
        </w:rPr>
        <w:t>和</w:t>
      </w:r>
      <w:r>
        <w:rPr>
          <w:sz w:val="24"/>
          <w:szCs w:val="24"/>
        </w:rPr>
        <w:t>R</w:t>
      </w:r>
      <w:r>
        <w:rPr>
          <w:sz w:val="24"/>
          <w:szCs w:val="24"/>
          <w:vertAlign w:val="subscript"/>
        </w:rPr>
        <w:t>2</w:t>
      </w:r>
      <w:r>
        <w:rPr>
          <w:rFonts w:hint="eastAsia"/>
          <w:sz w:val="24"/>
          <w:szCs w:val="24"/>
        </w:rPr>
        <w:t>为阻值固定的电阻。若使用</w:t>
      </w:r>
      <w:r>
        <w:rPr>
          <w:sz w:val="24"/>
          <w:szCs w:val="24"/>
        </w:rPr>
        <w:t>a</w:t>
      </w:r>
      <w:r>
        <w:rPr>
          <w:rFonts w:hint="eastAsia"/>
          <w:sz w:val="24"/>
          <w:szCs w:val="24"/>
        </w:rPr>
        <w:t>和</w:t>
      </w:r>
      <w:r>
        <w:rPr>
          <w:sz w:val="24"/>
          <w:szCs w:val="24"/>
        </w:rPr>
        <w:t>b</w:t>
      </w:r>
      <w:r>
        <w:rPr>
          <w:rFonts w:hint="eastAsia"/>
          <w:sz w:val="24"/>
          <w:szCs w:val="24"/>
        </w:rPr>
        <w:t>两个接线柱，电表量程为</w:t>
      </w:r>
      <w:r>
        <w:rPr>
          <w:sz w:val="24"/>
          <w:szCs w:val="24"/>
        </w:rPr>
        <w:t>3mA</w:t>
      </w:r>
      <w:r>
        <w:rPr>
          <w:rFonts w:hint="eastAsia"/>
          <w:sz w:val="24"/>
          <w:szCs w:val="24"/>
        </w:rPr>
        <w:t>；若使用</w:t>
      </w:r>
      <w:r>
        <w:rPr>
          <w:sz w:val="24"/>
          <w:szCs w:val="24"/>
        </w:rPr>
        <w:t>a</w:t>
      </w:r>
      <w:r>
        <w:rPr>
          <w:rFonts w:hint="eastAsia"/>
          <w:sz w:val="24"/>
          <w:szCs w:val="24"/>
        </w:rPr>
        <w:t>和</w:t>
      </w:r>
      <w:r>
        <w:rPr>
          <w:sz w:val="24"/>
          <w:szCs w:val="24"/>
        </w:rPr>
        <w:t>c</w:t>
      </w:r>
      <w:r>
        <w:rPr>
          <w:rFonts w:hint="eastAsia"/>
          <w:sz w:val="24"/>
          <w:szCs w:val="24"/>
        </w:rPr>
        <w:t>两个接线柱，电表量程为</w:t>
      </w:r>
      <w:r>
        <w:rPr>
          <w:sz w:val="24"/>
          <w:szCs w:val="24"/>
        </w:rPr>
        <w:t>10mA</w:t>
      </w:r>
      <w:r>
        <w:rPr>
          <w:rFonts w:hint="eastAsia"/>
          <w:sz w:val="24"/>
          <w:szCs w:val="24"/>
        </w:rPr>
        <w:t>．由题给条件和数据，可以求出</w:t>
      </w:r>
      <w:r>
        <w:rPr>
          <w:sz w:val="24"/>
          <w:szCs w:val="24"/>
        </w:rPr>
        <w:t>R</w:t>
      </w:r>
      <w:r>
        <w:rPr>
          <w:sz w:val="24"/>
          <w:szCs w:val="24"/>
          <w:vertAlign w:val="subscript"/>
        </w:rPr>
        <w:t>1</w:t>
      </w:r>
      <w:r>
        <w:rPr>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Ω</w:t>
      </w:r>
      <w:r>
        <w:rPr>
          <w:rFonts w:hint="eastAsia"/>
          <w:sz w:val="24"/>
          <w:szCs w:val="24"/>
        </w:rPr>
        <w:t>，</w:t>
      </w:r>
      <w:r>
        <w:rPr>
          <w:sz w:val="24"/>
          <w:szCs w:val="24"/>
        </w:rPr>
        <w:t>R</w:t>
      </w:r>
      <w:r>
        <w:rPr>
          <w:sz w:val="24"/>
          <w:szCs w:val="24"/>
          <w:vertAlign w:val="subscript"/>
        </w:rPr>
        <w:t>2</w:t>
      </w:r>
      <w:r>
        <w:rPr>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Ω</w:t>
      </w:r>
      <w:r>
        <w:rPr>
          <w:rFonts w:hint="eastAsia"/>
          <w:sz w:val="24"/>
          <w:szCs w:val="24"/>
        </w:rPr>
        <w:t>。</w:t>
      </w:r>
    </w:p>
    <w:p w:rsidR="00BF5EFA" w:rsidP="00BF5EFA" w14:paraId="41210859" w14:textId="77777777">
      <w:pPr>
        <w:spacing w:line="360" w:lineRule="auto"/>
        <w:ind w:left="312" w:hanging="312" w:hangingChars="130"/>
      </w:pPr>
      <w:r>
        <w:rPr>
          <w:rFonts w:hint="eastAsia"/>
          <w:sz w:val="24"/>
          <w:szCs w:val="24"/>
        </w:rPr>
        <w:t>（</w:t>
      </w:r>
      <w:r>
        <w:rPr>
          <w:sz w:val="24"/>
          <w:szCs w:val="24"/>
        </w:rPr>
        <w:t>2</w:t>
      </w:r>
      <w:r>
        <w:rPr>
          <w:rFonts w:hint="eastAsia"/>
          <w:sz w:val="24"/>
          <w:szCs w:val="24"/>
        </w:rPr>
        <w:t>）现用一量程为</w:t>
      </w:r>
      <w:r>
        <w:rPr>
          <w:sz w:val="24"/>
          <w:szCs w:val="24"/>
        </w:rPr>
        <w:t>3mA</w:t>
      </w:r>
      <w:r>
        <w:rPr>
          <w:rFonts w:hint="eastAsia"/>
          <w:sz w:val="24"/>
          <w:szCs w:val="24"/>
        </w:rPr>
        <w:t>、内阻为</w:t>
      </w:r>
      <w:r>
        <w:rPr>
          <w:sz w:val="24"/>
          <w:szCs w:val="24"/>
        </w:rPr>
        <w:t>150Ω</w:t>
      </w:r>
      <w:r>
        <w:rPr>
          <w:rFonts w:hint="eastAsia"/>
          <w:sz w:val="24"/>
          <w:szCs w:val="24"/>
        </w:rPr>
        <w:t>的标准电流表</w:t>
      </w:r>
      <w:r>
        <w:rPr>
          <w:sz w:val="24"/>
          <w:szCs w:val="24"/>
        </w:rPr>
        <w:t>A</w:t>
      </w:r>
      <w:r>
        <w:rPr>
          <w:rFonts w:hint="eastAsia"/>
          <w:sz w:val="24"/>
          <w:szCs w:val="24"/>
        </w:rPr>
        <w:t>对改装电表的</w:t>
      </w:r>
      <w:r>
        <w:rPr>
          <w:sz w:val="24"/>
          <w:szCs w:val="24"/>
        </w:rPr>
        <w:t>3mA</w:t>
      </w:r>
      <w:r>
        <w:rPr>
          <w:rFonts w:hint="eastAsia"/>
          <w:sz w:val="24"/>
          <w:szCs w:val="24"/>
        </w:rPr>
        <w:t>档进行校准，校准时需选取的刻度为</w:t>
      </w:r>
      <w:r>
        <w:rPr>
          <w:sz w:val="24"/>
          <w:szCs w:val="24"/>
        </w:rPr>
        <w:t>0.5</w:t>
      </w:r>
      <w:r>
        <w:rPr>
          <w:rFonts w:hint="eastAsia"/>
          <w:sz w:val="24"/>
          <w:szCs w:val="24"/>
        </w:rPr>
        <w:t>、</w:t>
      </w:r>
      <w:r>
        <w:rPr>
          <w:sz w:val="24"/>
          <w:szCs w:val="24"/>
        </w:rPr>
        <w:t>1.0</w:t>
      </w:r>
      <w:r>
        <w:rPr>
          <w:rFonts w:hint="eastAsia"/>
          <w:sz w:val="24"/>
          <w:szCs w:val="24"/>
        </w:rPr>
        <w:t>、</w:t>
      </w:r>
      <w:r>
        <w:rPr>
          <w:sz w:val="24"/>
          <w:szCs w:val="24"/>
        </w:rPr>
        <w:t>1.5</w:t>
      </w:r>
      <w:r>
        <w:rPr>
          <w:rFonts w:hint="eastAsia"/>
          <w:sz w:val="24"/>
          <w:szCs w:val="24"/>
        </w:rPr>
        <w:t>、</w:t>
      </w:r>
      <w:r>
        <w:rPr>
          <w:sz w:val="24"/>
          <w:szCs w:val="24"/>
        </w:rPr>
        <w:t>2.0</w:t>
      </w:r>
      <w:r>
        <w:rPr>
          <w:rFonts w:hint="eastAsia"/>
          <w:sz w:val="24"/>
          <w:szCs w:val="24"/>
        </w:rPr>
        <w:t>、</w:t>
      </w:r>
      <w:r>
        <w:rPr>
          <w:sz w:val="24"/>
          <w:szCs w:val="24"/>
        </w:rPr>
        <w:t>2.5</w:t>
      </w:r>
      <w:r>
        <w:rPr>
          <w:rFonts w:hint="eastAsia"/>
          <w:sz w:val="24"/>
          <w:szCs w:val="24"/>
        </w:rPr>
        <w:t>、</w:t>
      </w:r>
      <w:r>
        <w:rPr>
          <w:sz w:val="24"/>
          <w:szCs w:val="24"/>
        </w:rPr>
        <w:t>3.0mA</w:t>
      </w:r>
      <w:r>
        <w:rPr>
          <w:rFonts w:hint="eastAsia"/>
          <w:sz w:val="24"/>
          <w:szCs w:val="24"/>
        </w:rPr>
        <w:t>．电池的电动势为</w:t>
      </w:r>
      <w:r>
        <w:rPr>
          <w:sz w:val="24"/>
          <w:szCs w:val="24"/>
        </w:rPr>
        <w:t>1.5V</w:t>
      </w:r>
      <w:r>
        <w:rPr>
          <w:rFonts w:hint="eastAsia"/>
          <w:sz w:val="24"/>
          <w:szCs w:val="24"/>
        </w:rPr>
        <w:t>，内阻忽略不计；定值电阻</w:t>
      </w:r>
      <w:r>
        <w:rPr>
          <w:sz w:val="24"/>
          <w:szCs w:val="24"/>
        </w:rPr>
        <w:t>R</w:t>
      </w:r>
      <w:r>
        <w:rPr>
          <w:sz w:val="24"/>
          <w:szCs w:val="24"/>
          <w:vertAlign w:val="subscript"/>
        </w:rPr>
        <w:t>0</w:t>
      </w:r>
      <w:r>
        <w:rPr>
          <w:rFonts w:hint="eastAsia"/>
          <w:sz w:val="24"/>
          <w:szCs w:val="24"/>
        </w:rPr>
        <w:t>有两种规格，阻值分别为</w:t>
      </w:r>
      <w:r>
        <w:rPr>
          <w:sz w:val="24"/>
          <w:szCs w:val="24"/>
        </w:rPr>
        <w:t>300Ω</w:t>
      </w:r>
      <w:r>
        <w:rPr>
          <w:rFonts w:hint="eastAsia"/>
          <w:sz w:val="24"/>
          <w:szCs w:val="24"/>
        </w:rPr>
        <w:t>和</w:t>
      </w:r>
      <w:r>
        <w:rPr>
          <w:sz w:val="24"/>
          <w:szCs w:val="24"/>
        </w:rPr>
        <w:t>1000Ω</w:t>
      </w:r>
      <w:r>
        <w:rPr>
          <w:rFonts w:hint="eastAsia"/>
          <w:sz w:val="24"/>
          <w:szCs w:val="24"/>
        </w:rPr>
        <w:t>；滑动变阻器</w:t>
      </w:r>
      <w:r>
        <w:rPr>
          <w:sz w:val="24"/>
          <w:szCs w:val="24"/>
        </w:rPr>
        <w:t>R</w:t>
      </w:r>
      <w:r>
        <w:rPr>
          <w:rFonts w:hint="eastAsia"/>
          <w:sz w:val="24"/>
          <w:szCs w:val="24"/>
        </w:rPr>
        <w:t>有两种规格，最大阻值分别为</w:t>
      </w:r>
      <w:r>
        <w:rPr>
          <w:sz w:val="24"/>
          <w:szCs w:val="24"/>
        </w:rPr>
        <w:t>750Ω</w:t>
      </w:r>
      <w:r>
        <w:rPr>
          <w:rFonts w:hint="eastAsia"/>
          <w:sz w:val="24"/>
          <w:szCs w:val="24"/>
        </w:rPr>
        <w:t>和</w:t>
      </w:r>
      <w:r>
        <w:rPr>
          <w:sz w:val="24"/>
          <w:szCs w:val="24"/>
        </w:rPr>
        <w:t>3000Ω</w:t>
      </w:r>
      <w:r>
        <w:rPr>
          <w:rFonts w:hint="eastAsia"/>
          <w:sz w:val="24"/>
          <w:szCs w:val="24"/>
        </w:rPr>
        <w:t>．则</w:t>
      </w:r>
      <w:r>
        <w:rPr>
          <w:sz w:val="24"/>
          <w:szCs w:val="24"/>
        </w:rPr>
        <w:t>R</w:t>
      </w:r>
      <w:r>
        <w:rPr>
          <w:sz w:val="24"/>
          <w:szCs w:val="24"/>
          <w:vertAlign w:val="subscript"/>
        </w:rPr>
        <w:t>0</w:t>
      </w:r>
      <w:r>
        <w:rPr>
          <w:rFonts w:hint="eastAsia"/>
          <w:sz w:val="24"/>
          <w:szCs w:val="24"/>
        </w:rPr>
        <w:t>应选用阻值为</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Ω</w:t>
      </w:r>
      <w:r>
        <w:rPr>
          <w:rFonts w:hint="eastAsia"/>
          <w:sz w:val="24"/>
          <w:szCs w:val="24"/>
        </w:rPr>
        <w:t>的电阻，</w:t>
      </w:r>
      <w:r>
        <w:rPr>
          <w:sz w:val="24"/>
          <w:szCs w:val="24"/>
        </w:rPr>
        <w:t>R</w:t>
      </w:r>
      <w:r>
        <w:rPr>
          <w:rFonts w:hint="eastAsia"/>
          <w:sz w:val="24"/>
          <w:szCs w:val="24"/>
        </w:rPr>
        <w:t>应选用最大阻值为</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Ω</w:t>
      </w:r>
      <w:r>
        <w:rPr>
          <w:rFonts w:hint="eastAsia"/>
          <w:sz w:val="24"/>
          <w:szCs w:val="24"/>
        </w:rPr>
        <w:t>的滑动变阻器。</w:t>
      </w:r>
    </w:p>
    <w:p w:rsidR="00BF5EFA" w:rsidP="00BF5EFA" w14:paraId="2B4A189F" w14:textId="77777777">
      <w:pPr>
        <w:spacing w:line="360" w:lineRule="auto"/>
        <w:ind w:left="312" w:hanging="312" w:hangingChars="130"/>
      </w:pPr>
      <w:r>
        <w:rPr>
          <w:rFonts w:hint="eastAsia"/>
          <w:sz w:val="24"/>
          <w:szCs w:val="24"/>
        </w:rPr>
        <w:t>（</w:t>
      </w:r>
      <w:r>
        <w:rPr>
          <w:sz w:val="24"/>
          <w:szCs w:val="24"/>
        </w:rPr>
        <w:t>3</w:t>
      </w:r>
      <w:r>
        <w:rPr>
          <w:rFonts w:hint="eastAsia"/>
          <w:sz w:val="24"/>
          <w:szCs w:val="24"/>
        </w:rPr>
        <w:t>）若电阻</w:t>
      </w:r>
      <w:r>
        <w:rPr>
          <w:sz w:val="24"/>
          <w:szCs w:val="24"/>
        </w:rPr>
        <w:t>R</w:t>
      </w:r>
      <w:r>
        <w:rPr>
          <w:sz w:val="24"/>
          <w:szCs w:val="24"/>
          <w:vertAlign w:val="subscript"/>
        </w:rPr>
        <w:t>1</w:t>
      </w:r>
      <w:r>
        <w:rPr>
          <w:rFonts w:hint="eastAsia"/>
          <w:sz w:val="24"/>
          <w:szCs w:val="24"/>
        </w:rPr>
        <w:t>和</w:t>
      </w:r>
      <w:r>
        <w:rPr>
          <w:sz w:val="24"/>
          <w:szCs w:val="24"/>
        </w:rPr>
        <w:t>R</w:t>
      </w:r>
      <w:r>
        <w:rPr>
          <w:sz w:val="24"/>
          <w:szCs w:val="24"/>
          <w:vertAlign w:val="subscript"/>
        </w:rPr>
        <w:t>2</w:t>
      </w:r>
      <w:r>
        <w:rPr>
          <w:rFonts w:hint="eastAsia"/>
          <w:sz w:val="24"/>
          <w:szCs w:val="24"/>
        </w:rPr>
        <w:t>中有一个因损坏而阻值变为无穷大，利用图（</w:t>
      </w:r>
      <w:r>
        <w:rPr>
          <w:sz w:val="24"/>
          <w:szCs w:val="24"/>
        </w:rPr>
        <w:t>b</w:t>
      </w:r>
      <w:r>
        <w:rPr>
          <w:rFonts w:hint="eastAsia"/>
          <w:sz w:val="24"/>
          <w:szCs w:val="24"/>
        </w:rPr>
        <w:t>）的电路可以判断出损坏的电阻。图（</w:t>
      </w:r>
      <w:r>
        <w:rPr>
          <w:sz w:val="24"/>
          <w:szCs w:val="24"/>
        </w:rPr>
        <w:t>b</w:t>
      </w:r>
      <w:r>
        <w:rPr>
          <w:rFonts w:hint="eastAsia"/>
          <w:sz w:val="24"/>
          <w:szCs w:val="24"/>
        </w:rPr>
        <w:t>）中的</w:t>
      </w:r>
      <w:r>
        <w:rPr>
          <w:sz w:val="24"/>
          <w:szCs w:val="24"/>
        </w:rPr>
        <w:t>R′</w:t>
      </w:r>
      <w:r>
        <w:rPr>
          <w:rFonts w:hint="eastAsia"/>
          <w:sz w:val="24"/>
          <w:szCs w:val="24"/>
        </w:rPr>
        <w:t>为保护电阻，虚线框内未画出的电路即为图（</w:t>
      </w:r>
      <w:r>
        <w:rPr>
          <w:sz w:val="24"/>
          <w:szCs w:val="24"/>
        </w:rPr>
        <w:t>a</w:t>
      </w:r>
      <w:r>
        <w:rPr>
          <w:rFonts w:hint="eastAsia"/>
          <w:sz w:val="24"/>
          <w:szCs w:val="24"/>
        </w:rPr>
        <w:t>）虚线框的电路。则图中的</w:t>
      </w:r>
      <w:r>
        <w:rPr>
          <w:sz w:val="24"/>
          <w:szCs w:val="24"/>
        </w:rPr>
        <w:t>d</w:t>
      </w:r>
      <w:r>
        <w:rPr>
          <w:rFonts w:hint="eastAsia"/>
          <w:sz w:val="24"/>
          <w:szCs w:val="24"/>
        </w:rPr>
        <w:t>点应和接线柱</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（填</w:t>
      </w:r>
      <w:r>
        <w:rPr>
          <w:sz w:val="24"/>
          <w:szCs w:val="24"/>
        </w:rPr>
        <w:t>“b”</w:t>
      </w:r>
      <w:r>
        <w:rPr>
          <w:rFonts w:hint="eastAsia"/>
          <w:sz w:val="24"/>
          <w:szCs w:val="24"/>
        </w:rPr>
        <w:t>或</w:t>
      </w:r>
      <w:r>
        <w:rPr>
          <w:sz w:val="24"/>
          <w:szCs w:val="24"/>
        </w:rPr>
        <w:t>“c”</w:t>
      </w:r>
      <w:r>
        <w:rPr>
          <w:rFonts w:hint="eastAsia"/>
          <w:sz w:val="24"/>
          <w:szCs w:val="24"/>
        </w:rPr>
        <w:t>）相连。判断依据是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BF5EFA" w:rsidP="00BF5EFA" w14:paraId="549F60E1" w14:textId="77777777">
      <w:pPr>
        <w:spacing w:line="360" w:lineRule="auto"/>
        <w:ind w:left="312" w:hanging="312" w:hangingChars="130"/>
      </w:pPr>
      <w:r>
        <w:rPr>
          <w:sz w:val="24"/>
          <w:szCs w:val="24"/>
        </w:rPr>
        <w:t>11</w:t>
      </w:r>
      <w:r>
        <w:rPr>
          <w:rFonts w:hint="eastAsia"/>
          <w:sz w:val="24"/>
          <w:szCs w:val="24"/>
        </w:rPr>
        <w:t>．（</w:t>
      </w:r>
      <w:r>
        <w:rPr>
          <w:sz w:val="24"/>
          <w:szCs w:val="24"/>
        </w:rPr>
        <w:t>12</w:t>
      </w:r>
      <w:r>
        <w:rPr>
          <w:rFonts w:hint="eastAsia"/>
          <w:sz w:val="24"/>
          <w:szCs w:val="24"/>
        </w:rPr>
        <w:t>分）如图，一长为</w:t>
      </w:r>
      <w:r>
        <w:rPr>
          <w:sz w:val="24"/>
          <w:szCs w:val="24"/>
        </w:rPr>
        <w:t>10cm</w:t>
      </w:r>
      <w:r>
        <w:rPr>
          <w:rFonts w:hint="eastAsia"/>
          <w:sz w:val="24"/>
          <w:szCs w:val="24"/>
        </w:rPr>
        <w:t>的金属棒</w:t>
      </w:r>
      <w:r>
        <w:rPr>
          <w:sz w:val="24"/>
          <w:szCs w:val="24"/>
        </w:rPr>
        <w:t>ab</w:t>
      </w:r>
      <w:r>
        <w:rPr>
          <w:rFonts w:hint="eastAsia"/>
          <w:sz w:val="24"/>
          <w:szCs w:val="24"/>
        </w:rPr>
        <w:t>用两个完全相同的弹簧水平地悬挂在匀强磁场中，磁场的磁感应强度大小为</w:t>
      </w:r>
      <w:r>
        <w:rPr>
          <w:sz w:val="24"/>
          <w:szCs w:val="24"/>
        </w:rPr>
        <w:t>0.1T</w:t>
      </w:r>
      <w:r>
        <w:rPr>
          <w:rFonts w:hint="eastAsia"/>
          <w:sz w:val="24"/>
          <w:szCs w:val="24"/>
        </w:rPr>
        <w:t>，方向垂直于纸面向里，弹簧上端固定，下端与金属棒绝缘，金属棒通过开关与一电动势为</w:t>
      </w:r>
      <w:r>
        <w:rPr>
          <w:sz w:val="24"/>
          <w:szCs w:val="24"/>
        </w:rPr>
        <w:t>12V</w:t>
      </w:r>
      <w:r>
        <w:rPr>
          <w:rFonts w:hint="eastAsia"/>
          <w:sz w:val="24"/>
          <w:szCs w:val="24"/>
        </w:rPr>
        <w:t>的电池相连，电路总电阻为</w:t>
      </w:r>
      <w:r>
        <w:rPr>
          <w:sz w:val="24"/>
          <w:szCs w:val="24"/>
        </w:rPr>
        <w:t>2Ω</w:t>
      </w:r>
      <w:r>
        <w:rPr>
          <w:rFonts w:hint="eastAsia"/>
          <w:sz w:val="24"/>
          <w:szCs w:val="24"/>
        </w:rPr>
        <w:t>，已知开关断开时两弹簧的伸长量均为</w:t>
      </w:r>
      <w:r>
        <w:rPr>
          <w:sz w:val="24"/>
          <w:szCs w:val="24"/>
        </w:rPr>
        <w:t>0.5cm</w:t>
      </w:r>
      <w:r>
        <w:rPr>
          <w:rFonts w:hint="eastAsia"/>
          <w:sz w:val="24"/>
          <w:szCs w:val="24"/>
        </w:rPr>
        <w:t>，闭合开关，系统重新平衡后，两弹簧的伸长量与开关断开时相比均改变了</w:t>
      </w:r>
      <w:r>
        <w:rPr>
          <w:sz w:val="24"/>
          <w:szCs w:val="24"/>
        </w:rPr>
        <w:t>0.3cm</w:t>
      </w:r>
      <w:r>
        <w:rPr>
          <w:rFonts w:hint="eastAsia"/>
          <w:sz w:val="24"/>
          <w:szCs w:val="24"/>
        </w:rPr>
        <w:t>，重力加速度大小取</w:t>
      </w:r>
      <w:r>
        <w:rPr>
          <w:sz w:val="24"/>
          <w:szCs w:val="24"/>
        </w:rPr>
        <w:t>10m/s</w:t>
      </w:r>
      <w:r>
        <w:rPr>
          <w:sz w:val="24"/>
          <w:szCs w:val="24"/>
          <w:vertAlign w:val="superscript"/>
        </w:rPr>
        <w:t>2</w:t>
      </w:r>
      <w:r>
        <w:rPr>
          <w:rFonts w:hint="eastAsia"/>
          <w:sz w:val="24"/>
          <w:szCs w:val="24"/>
        </w:rPr>
        <w:t>，判断开关闭合后金属棒所受安培力的方向，并求出金属棒的质量。</w:t>
      </w:r>
    </w:p>
    <w:p w:rsidR="00BF5EFA" w:rsidP="00BF5EFA" w14:paraId="01547EC5" w14:textId="6F5F2340">
      <w:pPr>
        <w:spacing w:line="360" w:lineRule="auto"/>
        <w:ind w:left="312" w:hanging="312" w:hangingChars="130"/>
      </w:pPr>
      <w:r>
        <w:rPr>
          <w:noProof/>
          <w:sz w:val="24"/>
          <w:szCs w:val="24"/>
        </w:rPr>
        <w:drawing>
          <wp:inline distT="0" distB="0" distL="0" distR="0">
            <wp:extent cx="1619250" cy="1152525"/>
            <wp:effectExtent l="0" t="0" r="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1"/>
                    <pic:cNvPicPr>
                      <a:picLocks noChangeAspect="1" noChangeArrowheads="1"/>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bwMode="auto">
                    <a:xfrm>
                      <a:off x="0" y="0"/>
                      <a:ext cx="1619250" cy="1152525"/>
                    </a:xfrm>
                    <a:prstGeom prst="rect">
                      <a:avLst/>
                    </a:prstGeom>
                    <a:noFill/>
                    <a:ln>
                      <a:noFill/>
                    </a:ln>
                  </pic:spPr>
                </pic:pic>
              </a:graphicData>
            </a:graphic>
          </wp:inline>
        </w:drawing>
      </w:r>
    </w:p>
    <w:p w:rsidR="00BF5EFA" w:rsidP="00BF5EFA" w14:paraId="218FF5AE" w14:textId="77777777">
      <w:pPr>
        <w:spacing w:line="360" w:lineRule="auto"/>
        <w:ind w:left="312" w:hanging="312" w:hangingChars="130"/>
      </w:pPr>
      <w:r>
        <w:rPr>
          <w:sz w:val="24"/>
          <w:szCs w:val="24"/>
        </w:rPr>
        <w:t>12</w:t>
      </w:r>
      <w:r>
        <w:rPr>
          <w:rFonts w:hint="eastAsia"/>
          <w:sz w:val="24"/>
          <w:szCs w:val="24"/>
        </w:rPr>
        <w:t>．（</w:t>
      </w:r>
      <w:r>
        <w:rPr>
          <w:sz w:val="24"/>
          <w:szCs w:val="24"/>
        </w:rPr>
        <w:t>20</w:t>
      </w:r>
      <w:r>
        <w:rPr>
          <w:rFonts w:hint="eastAsia"/>
          <w:sz w:val="24"/>
          <w:szCs w:val="24"/>
        </w:rPr>
        <w:t>分）一长木板置于粗糙水平地面上，木板左端放置一小物块；在木板右方有一墙壁，木板右端与墙壁的距离为</w:t>
      </w:r>
      <w:r>
        <w:rPr>
          <w:sz w:val="24"/>
          <w:szCs w:val="24"/>
        </w:rPr>
        <w:t>4.5m</w:t>
      </w:r>
      <w:r>
        <w:rPr>
          <w:rFonts w:hint="eastAsia"/>
          <w:sz w:val="24"/>
          <w:szCs w:val="24"/>
        </w:rPr>
        <w:t>，如图（</w:t>
      </w:r>
      <w:r>
        <w:rPr>
          <w:sz w:val="24"/>
          <w:szCs w:val="24"/>
        </w:rPr>
        <w:t>a</w:t>
      </w:r>
      <w:r>
        <w:rPr>
          <w:rFonts w:hint="eastAsia"/>
          <w:sz w:val="24"/>
          <w:szCs w:val="24"/>
        </w:rPr>
        <w:t>）所示。</w:t>
      </w:r>
      <w:r>
        <w:rPr>
          <w:sz w:val="24"/>
          <w:szCs w:val="24"/>
        </w:rPr>
        <w:t>t=0</w:t>
      </w:r>
      <w:r>
        <w:rPr>
          <w:rFonts w:hint="eastAsia"/>
          <w:sz w:val="24"/>
          <w:szCs w:val="24"/>
        </w:rPr>
        <w:t>时刻开始，小物块与木板一起以共同速度向右运动，直至</w:t>
      </w:r>
      <w:r>
        <w:rPr>
          <w:sz w:val="24"/>
          <w:szCs w:val="24"/>
        </w:rPr>
        <w:t>t=1s</w:t>
      </w:r>
      <w:r>
        <w:rPr>
          <w:rFonts w:hint="eastAsia"/>
          <w:sz w:val="24"/>
          <w:szCs w:val="24"/>
        </w:rPr>
        <w:t>时木板与墙壁碰撞（碰撞时间极短）。碰撞前后木板速度大小不变，方向相反；运动过程中小物块始终未离开木板。已知碰撞后</w:t>
      </w:r>
      <w:r>
        <w:rPr>
          <w:sz w:val="24"/>
          <w:szCs w:val="24"/>
        </w:rPr>
        <w:t>1s</w:t>
      </w:r>
      <w:r>
        <w:rPr>
          <w:rFonts w:hint="eastAsia"/>
          <w:sz w:val="24"/>
          <w:szCs w:val="24"/>
        </w:rPr>
        <w:t>时间内小物块的</w:t>
      </w:r>
      <w:r>
        <w:rPr>
          <w:sz w:val="24"/>
          <w:szCs w:val="24"/>
        </w:rPr>
        <w:t>v</w:t>
      </w:r>
      <w:r>
        <w:rPr>
          <w:rFonts w:hint="eastAsia"/>
          <w:sz w:val="24"/>
          <w:szCs w:val="24"/>
        </w:rPr>
        <w:t>﹣</w:t>
      </w:r>
      <w:r>
        <w:rPr>
          <w:sz w:val="24"/>
          <w:szCs w:val="24"/>
        </w:rPr>
        <w:t>t</w:t>
      </w:r>
      <w:r>
        <w:rPr>
          <w:rFonts w:hint="eastAsia"/>
          <w:sz w:val="24"/>
          <w:szCs w:val="24"/>
        </w:rPr>
        <w:t>图线如图（</w:t>
      </w:r>
      <w:r>
        <w:rPr>
          <w:sz w:val="24"/>
          <w:szCs w:val="24"/>
        </w:rPr>
        <w:t>b</w:t>
      </w:r>
      <w:r>
        <w:rPr>
          <w:rFonts w:hint="eastAsia"/>
          <w:sz w:val="24"/>
          <w:szCs w:val="24"/>
        </w:rPr>
        <w:t>）所示。木板的质量是小物块质量的</w:t>
      </w:r>
      <w:r>
        <w:rPr>
          <w:sz w:val="24"/>
          <w:szCs w:val="24"/>
        </w:rPr>
        <w:t>15</w:t>
      </w:r>
      <w:r>
        <w:rPr>
          <w:rFonts w:hint="eastAsia"/>
          <w:sz w:val="24"/>
          <w:szCs w:val="24"/>
        </w:rPr>
        <w:t>倍，重力加速度大小</w:t>
      </w:r>
      <w:r>
        <w:rPr>
          <w:sz w:val="24"/>
          <w:szCs w:val="24"/>
        </w:rPr>
        <w:t>g</w:t>
      </w:r>
      <w:r>
        <w:rPr>
          <w:rFonts w:hint="eastAsia"/>
          <w:sz w:val="24"/>
          <w:szCs w:val="24"/>
        </w:rPr>
        <w:t>取</w:t>
      </w:r>
      <w:r>
        <w:rPr>
          <w:sz w:val="24"/>
          <w:szCs w:val="24"/>
        </w:rPr>
        <w:t>10m/s</w:t>
      </w:r>
      <w:r>
        <w:rPr>
          <w:sz w:val="24"/>
          <w:szCs w:val="24"/>
          <w:vertAlign w:val="superscript"/>
        </w:rPr>
        <w:t>2</w:t>
      </w:r>
      <w:r>
        <w:rPr>
          <w:rFonts w:hint="eastAsia"/>
          <w:sz w:val="24"/>
          <w:szCs w:val="24"/>
        </w:rPr>
        <w:t>．求</w:t>
      </w:r>
    </w:p>
    <w:p w:rsidR="00BF5EFA" w:rsidP="00BF5EFA" w14:paraId="2AD0CAD6" w14:textId="77777777">
      <w:pPr>
        <w:spacing w:line="360" w:lineRule="auto"/>
        <w:ind w:left="312" w:hanging="312" w:hangingChars="130"/>
      </w:pPr>
      <w:r>
        <w:rPr>
          <w:rFonts w:hint="eastAsia"/>
          <w:sz w:val="24"/>
          <w:szCs w:val="24"/>
        </w:rPr>
        <w:t>（</w:t>
      </w:r>
      <w:r>
        <w:rPr>
          <w:sz w:val="24"/>
          <w:szCs w:val="24"/>
        </w:rPr>
        <w:t>1</w:t>
      </w:r>
      <w:r>
        <w:rPr>
          <w:rFonts w:hint="eastAsia"/>
          <w:sz w:val="24"/>
          <w:szCs w:val="24"/>
        </w:rPr>
        <w:t>）木板与地面间的动摩擦因数</w:t>
      </w:r>
      <w:r>
        <w:rPr>
          <w:sz w:val="24"/>
          <w:szCs w:val="24"/>
        </w:rPr>
        <w:t>μ</w:t>
      </w:r>
      <w:r>
        <w:rPr>
          <w:sz w:val="24"/>
          <w:szCs w:val="24"/>
          <w:vertAlign w:val="subscript"/>
        </w:rPr>
        <w:t>1</w:t>
      </w:r>
      <w:r>
        <w:rPr>
          <w:rFonts w:hint="eastAsia"/>
          <w:sz w:val="24"/>
          <w:szCs w:val="24"/>
        </w:rPr>
        <w:t>及小物块与木板间的动摩擦因数</w:t>
      </w:r>
      <w:r>
        <w:rPr>
          <w:sz w:val="24"/>
          <w:szCs w:val="24"/>
        </w:rPr>
        <w:t>μ</w:t>
      </w:r>
      <w:r>
        <w:rPr>
          <w:sz w:val="24"/>
          <w:szCs w:val="24"/>
          <w:vertAlign w:val="subscript"/>
        </w:rPr>
        <w:t>2</w:t>
      </w:r>
      <w:r>
        <w:rPr>
          <w:rFonts w:hint="eastAsia"/>
          <w:sz w:val="24"/>
          <w:szCs w:val="24"/>
        </w:rPr>
        <w:t>；</w:t>
      </w:r>
    </w:p>
    <w:p w:rsidR="00BF5EFA" w:rsidP="00BF5EFA" w14:paraId="270242AE" w14:textId="77777777">
      <w:pPr>
        <w:spacing w:line="360" w:lineRule="auto"/>
        <w:ind w:left="312" w:hanging="312" w:hangingChars="130"/>
      </w:pPr>
      <w:r>
        <w:rPr>
          <w:rFonts w:hint="eastAsia"/>
          <w:sz w:val="24"/>
          <w:szCs w:val="24"/>
        </w:rPr>
        <w:t>（</w:t>
      </w:r>
      <w:r>
        <w:rPr>
          <w:sz w:val="24"/>
          <w:szCs w:val="24"/>
        </w:rPr>
        <w:t>2</w:t>
      </w:r>
      <w:r>
        <w:rPr>
          <w:rFonts w:hint="eastAsia"/>
          <w:sz w:val="24"/>
          <w:szCs w:val="24"/>
        </w:rPr>
        <w:t>）木板的最小长度；</w:t>
      </w:r>
    </w:p>
    <w:p w:rsidR="00BF5EFA" w:rsidP="00BF5EFA" w14:paraId="1CC4E19F" w14:textId="77777777">
      <w:pPr>
        <w:spacing w:line="360" w:lineRule="auto"/>
        <w:ind w:left="312" w:hanging="312" w:hangingChars="130"/>
      </w:pPr>
      <w:r>
        <w:rPr>
          <w:rFonts w:hint="eastAsia"/>
          <w:sz w:val="24"/>
          <w:szCs w:val="24"/>
        </w:rPr>
        <w:t>（</w:t>
      </w:r>
      <w:r>
        <w:rPr>
          <w:sz w:val="24"/>
          <w:szCs w:val="24"/>
        </w:rPr>
        <w:t>3</w:t>
      </w:r>
      <w:r>
        <w:rPr>
          <w:rFonts w:hint="eastAsia"/>
          <w:sz w:val="24"/>
          <w:szCs w:val="24"/>
        </w:rPr>
        <w:t>）木板右端离墙壁的最终距离。</w:t>
      </w:r>
    </w:p>
    <w:p w:rsidR="00BF5EFA" w:rsidP="00BF5EFA" w14:paraId="481048C5" w14:textId="508DCDBA">
      <w:pPr>
        <w:spacing w:line="360" w:lineRule="auto"/>
        <w:ind w:left="312" w:hanging="312" w:hangingChars="130"/>
        <w:rPr>
          <w:sz w:val="24"/>
          <w:szCs w:val="24"/>
        </w:rPr>
      </w:pPr>
      <w:r>
        <w:rPr>
          <w:noProof/>
          <w:sz w:val="24"/>
          <w:szCs w:val="24"/>
        </w:rPr>
        <w:drawing>
          <wp:inline distT="0" distB="0" distL="0" distR="0">
            <wp:extent cx="2543175" cy="962025"/>
            <wp:effectExtent l="0" t="0" r="952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2"/>
                    <pic:cNvPicPr>
                      <a:picLocks noChangeAspect="1" noChangeArrowheads="1"/>
                    </pic:cNvPicPr>
                  </pic:nvPicPr>
                  <pic:blipFill>
                    <a:blip xmlns:r="http://schemas.openxmlformats.org/officeDocument/2006/relationships" r:embed="rId27">
                      <a:extLst>
                        <a:ext xmlns:a="http://schemas.openxmlformats.org/drawingml/2006/main" uri="{28A0092B-C50C-407E-A947-70E740481C1C}">
                          <a14:useLocalDpi xmlns:a14="http://schemas.microsoft.com/office/drawing/2010/main" val="0"/>
                        </a:ext>
                      </a:extLst>
                    </a:blip>
                    <a:stretch>
                      <a:fillRect/>
                    </a:stretch>
                  </pic:blipFill>
                  <pic:spPr bwMode="auto">
                    <a:xfrm>
                      <a:off x="0" y="0"/>
                      <a:ext cx="2543175" cy="962025"/>
                    </a:xfrm>
                    <a:prstGeom prst="rect">
                      <a:avLst/>
                    </a:prstGeom>
                    <a:noFill/>
                    <a:ln>
                      <a:noFill/>
                    </a:ln>
                  </pic:spPr>
                </pic:pic>
              </a:graphicData>
            </a:graphic>
          </wp:inline>
        </w:drawing>
      </w:r>
    </w:p>
    <w:p w:rsidR="00BF5EFA" w:rsidP="00BF5EFA" w14:paraId="33C49202" w14:textId="77777777">
      <w:pPr>
        <w:spacing w:line="360" w:lineRule="auto"/>
        <w:ind w:left="312" w:hanging="312" w:hangingChars="130"/>
        <w:rPr>
          <w:sz w:val="24"/>
          <w:szCs w:val="24"/>
        </w:rPr>
      </w:pPr>
    </w:p>
    <w:p w:rsidR="00BF5EFA" w:rsidP="00BF5EFA" w14:paraId="17223032" w14:textId="77777777">
      <w:pPr>
        <w:spacing w:line="360" w:lineRule="auto"/>
        <w:ind w:left="312" w:hanging="312" w:hangingChars="130"/>
        <w:rPr>
          <w:sz w:val="24"/>
          <w:szCs w:val="24"/>
        </w:rPr>
      </w:pPr>
    </w:p>
    <w:p w:rsidR="00BF5EFA" w:rsidP="00BF5EFA" w14:paraId="159F9CFF" w14:textId="77777777">
      <w:pPr>
        <w:spacing w:line="360" w:lineRule="auto"/>
        <w:ind w:left="312" w:hanging="312" w:hangingChars="130"/>
        <w:rPr>
          <w:sz w:val="24"/>
          <w:szCs w:val="24"/>
        </w:rPr>
      </w:pPr>
    </w:p>
    <w:p w:rsidR="00BF5EFA" w:rsidP="00BF5EFA" w14:paraId="2756AA45" w14:textId="77777777">
      <w:pPr>
        <w:spacing w:line="360" w:lineRule="auto"/>
        <w:ind w:left="312" w:hanging="312" w:hangingChars="130"/>
        <w:rPr>
          <w:sz w:val="24"/>
          <w:szCs w:val="24"/>
        </w:rPr>
      </w:pPr>
    </w:p>
    <w:p w:rsidR="00BF5EFA" w:rsidP="00BF5EFA" w14:paraId="42CEE56B" w14:textId="77777777">
      <w:pPr>
        <w:spacing w:line="360" w:lineRule="auto"/>
        <w:ind w:left="312" w:hanging="312" w:hangingChars="130"/>
      </w:pPr>
      <w:r>
        <w:rPr>
          <w:rFonts w:hint="eastAsia"/>
          <w:sz w:val="24"/>
          <w:szCs w:val="24"/>
        </w:rPr>
        <w:t>　</w:t>
      </w:r>
    </w:p>
    <w:p w:rsidR="00BF5EFA" w:rsidP="00BF5EFA" w14:paraId="1644173C" w14:textId="77777777">
      <w:pPr>
        <w:spacing w:line="360" w:lineRule="auto"/>
        <w:ind w:left="312" w:hanging="312" w:hangingChars="130"/>
      </w:pPr>
      <w:r>
        <w:rPr>
          <w:rFonts w:hint="eastAsia"/>
          <w:b/>
          <w:sz w:val="24"/>
          <w:szCs w:val="24"/>
        </w:rPr>
        <w:t>三、选考题：从下面的</w:t>
      </w:r>
      <w:r>
        <w:rPr>
          <w:b/>
          <w:sz w:val="24"/>
          <w:szCs w:val="24"/>
        </w:rPr>
        <w:t>3</w:t>
      </w:r>
      <w:r>
        <w:rPr>
          <w:rFonts w:hint="eastAsia"/>
          <w:b/>
          <w:sz w:val="24"/>
          <w:szCs w:val="24"/>
        </w:rPr>
        <w:t>道物理题中，任选一题作答。如果多做，则按第一题计分，物理</w:t>
      </w:r>
      <w:r>
        <w:rPr>
          <w:b/>
          <w:sz w:val="24"/>
          <w:szCs w:val="24"/>
        </w:rPr>
        <w:t>-</w:t>
      </w:r>
      <w:r>
        <w:rPr>
          <w:rFonts w:hint="eastAsia"/>
          <w:b/>
          <w:sz w:val="24"/>
          <w:szCs w:val="24"/>
        </w:rPr>
        <w:t>选修</w:t>
      </w:r>
      <w:r>
        <w:rPr>
          <w:b/>
          <w:sz w:val="24"/>
          <w:szCs w:val="24"/>
        </w:rPr>
        <w:t>3-3</w:t>
      </w:r>
    </w:p>
    <w:p w:rsidR="00BF5EFA" w:rsidP="00BF5EFA" w14:paraId="4D3C18B6" w14:textId="77777777">
      <w:pPr>
        <w:spacing w:line="360" w:lineRule="auto"/>
        <w:ind w:left="312" w:hanging="312" w:hangingChars="130"/>
      </w:pPr>
      <w:r>
        <w:rPr>
          <w:sz w:val="24"/>
          <w:szCs w:val="24"/>
        </w:rPr>
        <w:t>13</w:t>
      </w:r>
      <w:r>
        <w:rPr>
          <w:rFonts w:hint="eastAsia"/>
          <w:sz w:val="24"/>
          <w:szCs w:val="24"/>
        </w:rPr>
        <w:t>．（</w:t>
      </w:r>
      <w:r>
        <w:rPr>
          <w:sz w:val="24"/>
          <w:szCs w:val="24"/>
        </w:rPr>
        <w:t>5</w:t>
      </w:r>
      <w:r>
        <w:rPr>
          <w:rFonts w:hint="eastAsia"/>
          <w:sz w:val="24"/>
          <w:szCs w:val="24"/>
        </w:rPr>
        <w:t>分）下列说法正确的是（　　）</w:t>
      </w:r>
    </w:p>
    <w:p w:rsidR="00BF5EFA" w:rsidP="00BF5EFA" w14:paraId="158CD5A3" w14:textId="77777777">
      <w:pPr>
        <w:spacing w:line="360" w:lineRule="auto"/>
        <w:ind w:firstLine="312" w:firstLineChars="130"/>
        <w:jc w:val="left"/>
      </w:pPr>
      <w:r>
        <w:rPr>
          <w:sz w:val="24"/>
          <w:szCs w:val="24"/>
        </w:rPr>
        <w:t>A</w:t>
      </w:r>
      <w:r>
        <w:rPr>
          <w:rFonts w:hint="eastAsia"/>
          <w:sz w:val="24"/>
          <w:szCs w:val="24"/>
        </w:rPr>
        <w:t>．将一块晶体敲碎后，得到的小颗粒是非晶体</w:t>
      </w:r>
      <w:r>
        <w:tab/>
      </w:r>
    </w:p>
    <w:p w:rsidR="00BF5EFA" w:rsidP="00BF5EFA" w14:paraId="56EC87AF" w14:textId="77777777">
      <w:pPr>
        <w:spacing w:line="360" w:lineRule="auto"/>
        <w:ind w:firstLine="312" w:firstLineChars="130"/>
        <w:jc w:val="left"/>
      </w:pPr>
      <w:r>
        <w:rPr>
          <w:sz w:val="24"/>
          <w:szCs w:val="24"/>
        </w:rPr>
        <w:t>B</w:t>
      </w:r>
      <w:r>
        <w:rPr>
          <w:rFonts w:hint="eastAsia"/>
          <w:sz w:val="24"/>
          <w:szCs w:val="24"/>
        </w:rPr>
        <w:t>．固体可以分为晶体和非晶体两类，有些晶体在不同方向上有不同的光学性质</w:t>
      </w:r>
      <w:r>
        <w:tab/>
      </w:r>
    </w:p>
    <w:p w:rsidR="00BF5EFA" w:rsidP="00BF5EFA" w14:paraId="4B1E2AA0" w14:textId="77777777">
      <w:pPr>
        <w:spacing w:line="360" w:lineRule="auto"/>
        <w:ind w:firstLine="312" w:firstLineChars="130"/>
        <w:jc w:val="left"/>
      </w:pPr>
      <w:r>
        <w:rPr>
          <w:sz w:val="24"/>
          <w:szCs w:val="24"/>
        </w:rPr>
        <w:t>C</w:t>
      </w:r>
      <w:r>
        <w:rPr>
          <w:rFonts w:hint="eastAsia"/>
          <w:sz w:val="24"/>
          <w:szCs w:val="24"/>
        </w:rPr>
        <w:t>．由同种元素构成的固体，可能会由于原子的排列方式不同而成为不同的晶体</w:t>
      </w:r>
      <w:r>
        <w:tab/>
      </w:r>
    </w:p>
    <w:p w:rsidR="00BF5EFA" w:rsidP="00BF5EFA" w14:paraId="5F562519" w14:textId="77777777">
      <w:pPr>
        <w:spacing w:line="360" w:lineRule="auto"/>
        <w:ind w:firstLine="312" w:firstLineChars="130"/>
        <w:jc w:val="left"/>
      </w:pPr>
      <w:r>
        <w:rPr>
          <w:sz w:val="24"/>
          <w:szCs w:val="24"/>
        </w:rPr>
        <w:t>D</w:t>
      </w:r>
      <w:r>
        <w:rPr>
          <w:rFonts w:hint="eastAsia"/>
          <w:sz w:val="24"/>
          <w:szCs w:val="24"/>
        </w:rPr>
        <w:t>．在合适的条件下，某些晶体可以转变为非晶体，某些非晶体也可以转变为晶体</w:t>
      </w:r>
      <w:r>
        <w:tab/>
      </w:r>
    </w:p>
    <w:p w:rsidR="00BF5EFA" w:rsidP="00BF5EFA" w14:paraId="06DA1C48" w14:textId="77777777">
      <w:pPr>
        <w:spacing w:line="360" w:lineRule="auto"/>
        <w:ind w:firstLine="312" w:firstLineChars="130"/>
        <w:jc w:val="left"/>
      </w:pPr>
      <w:r>
        <w:rPr>
          <w:sz w:val="24"/>
          <w:szCs w:val="24"/>
        </w:rPr>
        <w:t>E</w:t>
      </w:r>
      <w:r>
        <w:rPr>
          <w:rFonts w:hint="eastAsia"/>
          <w:sz w:val="24"/>
          <w:szCs w:val="24"/>
        </w:rPr>
        <w:t>．在熔化过程中，晶体要吸收热量，但温度保持不变，内能也保持不变</w:t>
      </w:r>
      <w:r>
        <w:tab/>
      </w:r>
    </w:p>
    <w:p w:rsidR="00BF5EFA" w:rsidP="00BF5EFA" w14:paraId="787BB4B8" w14:textId="20A0FC2A">
      <w:pPr>
        <w:spacing w:line="360" w:lineRule="auto"/>
        <w:ind w:left="312" w:hanging="312" w:hangingChars="130"/>
      </w:pPr>
      <w:r>
        <w:rPr>
          <w:sz w:val="24"/>
          <w:szCs w:val="24"/>
        </w:rPr>
        <w:t>14</w:t>
      </w:r>
      <w:r>
        <w:rPr>
          <w:rFonts w:hint="eastAsia"/>
          <w:sz w:val="24"/>
          <w:szCs w:val="24"/>
        </w:rPr>
        <w:t>．（</w:t>
      </w:r>
      <w:r>
        <w:rPr>
          <w:sz w:val="24"/>
          <w:szCs w:val="24"/>
        </w:rPr>
        <w:t>10</w:t>
      </w:r>
      <w:r>
        <w:rPr>
          <w:rFonts w:hint="eastAsia"/>
          <w:sz w:val="24"/>
          <w:szCs w:val="24"/>
        </w:rPr>
        <w:t>分）如图，一固定的竖直汽缸由一大一小两个同轴圆筒组成，两圆筒中各有一个活塞，已知大活塞的质量为</w:t>
      </w:r>
      <w:r>
        <w:rPr>
          <w:sz w:val="24"/>
          <w:szCs w:val="24"/>
        </w:rPr>
        <w:t>m</w:t>
      </w:r>
      <w:r>
        <w:rPr>
          <w:sz w:val="24"/>
          <w:szCs w:val="24"/>
          <w:vertAlign w:val="subscript"/>
        </w:rPr>
        <w:t>1</w:t>
      </w:r>
      <w:r>
        <w:rPr>
          <w:sz w:val="24"/>
          <w:szCs w:val="24"/>
        </w:rPr>
        <w:t>=2.50kg</w:t>
      </w:r>
      <w:r>
        <w:rPr>
          <w:rFonts w:hint="eastAsia"/>
          <w:sz w:val="24"/>
          <w:szCs w:val="24"/>
        </w:rPr>
        <w:t>，横截面积为</w:t>
      </w:r>
      <w:r>
        <w:rPr>
          <w:sz w:val="24"/>
          <w:szCs w:val="24"/>
        </w:rPr>
        <w:t>s</w:t>
      </w:r>
      <w:r>
        <w:rPr>
          <w:sz w:val="24"/>
          <w:szCs w:val="24"/>
          <w:vertAlign w:val="subscript"/>
        </w:rPr>
        <w:t>1</w:t>
      </w:r>
      <w:r>
        <w:rPr>
          <w:sz w:val="24"/>
          <w:szCs w:val="24"/>
        </w:rPr>
        <w:t>=80.0cm</w:t>
      </w:r>
      <w:r>
        <w:rPr>
          <w:sz w:val="24"/>
          <w:szCs w:val="24"/>
          <w:vertAlign w:val="superscript"/>
        </w:rPr>
        <w:t>2</w:t>
      </w:r>
      <w:r>
        <w:rPr>
          <w:rFonts w:hint="eastAsia"/>
          <w:sz w:val="24"/>
          <w:szCs w:val="24"/>
        </w:rPr>
        <w:t>，小活塞的质量为</w:t>
      </w:r>
      <w:r>
        <w:rPr>
          <w:sz w:val="24"/>
          <w:szCs w:val="24"/>
        </w:rPr>
        <w:t>m</w:t>
      </w:r>
      <w:r>
        <w:rPr>
          <w:sz w:val="24"/>
          <w:szCs w:val="24"/>
          <w:vertAlign w:val="subscript"/>
        </w:rPr>
        <w:t>2</w:t>
      </w:r>
      <w:r>
        <w:rPr>
          <w:sz w:val="24"/>
          <w:szCs w:val="24"/>
        </w:rPr>
        <w:t>=1.50kg</w:t>
      </w:r>
      <w:r>
        <w:rPr>
          <w:rFonts w:hint="eastAsia"/>
          <w:sz w:val="24"/>
          <w:szCs w:val="24"/>
        </w:rPr>
        <w:t>，横截面积为</w:t>
      </w:r>
      <w:r>
        <w:rPr>
          <w:sz w:val="24"/>
          <w:szCs w:val="24"/>
        </w:rPr>
        <w:t>s</w:t>
      </w:r>
      <w:r>
        <w:rPr>
          <w:sz w:val="24"/>
          <w:szCs w:val="24"/>
          <w:vertAlign w:val="subscript"/>
        </w:rPr>
        <w:t>2</w:t>
      </w:r>
      <w:r>
        <w:rPr>
          <w:sz w:val="24"/>
          <w:szCs w:val="24"/>
        </w:rPr>
        <w:t>=40.0cm</w:t>
      </w:r>
      <w:r>
        <w:rPr>
          <w:sz w:val="24"/>
          <w:szCs w:val="24"/>
          <w:vertAlign w:val="superscript"/>
        </w:rPr>
        <w:t>2</w:t>
      </w:r>
      <w:r>
        <w:rPr>
          <w:rFonts w:hint="eastAsia"/>
          <w:sz w:val="24"/>
          <w:szCs w:val="24"/>
        </w:rPr>
        <w:t>，两活塞用刚性轻杆连接，间距保持为</w:t>
      </w:r>
      <w:r>
        <w:rPr>
          <w:sz w:val="24"/>
          <w:szCs w:val="24"/>
        </w:rPr>
        <w:t>l=40.0cm</w:t>
      </w:r>
      <w:r>
        <w:rPr>
          <w:rFonts w:hint="eastAsia"/>
          <w:sz w:val="24"/>
          <w:szCs w:val="24"/>
        </w:rPr>
        <w:t>，汽缸外大气的压强为</w:t>
      </w:r>
      <w:r>
        <w:rPr>
          <w:sz w:val="24"/>
          <w:szCs w:val="24"/>
        </w:rPr>
        <w:t>p=1.00</w:t>
      </w:r>
      <w:r>
        <w:rPr>
          <w:rFonts w:ascii="宋体" w:hAnsi="宋体" w:hint="eastAsia"/>
          <w:sz w:val="24"/>
          <w:szCs w:val="24"/>
        </w:rPr>
        <w:t>×</w:t>
      </w:r>
      <w:r>
        <w:rPr>
          <w:sz w:val="24"/>
          <w:szCs w:val="24"/>
        </w:rPr>
        <w:t>10</w:t>
      </w:r>
      <w:r>
        <w:rPr>
          <w:sz w:val="24"/>
          <w:szCs w:val="24"/>
          <w:vertAlign w:val="superscript"/>
        </w:rPr>
        <w:t>5</w:t>
      </w:r>
      <w:r>
        <w:rPr>
          <w:sz w:val="24"/>
          <w:szCs w:val="24"/>
        </w:rPr>
        <w:t>Pa</w:t>
      </w:r>
      <w:r>
        <w:rPr>
          <w:rFonts w:hint="eastAsia"/>
          <w:sz w:val="24"/>
          <w:szCs w:val="24"/>
        </w:rPr>
        <w:t>，温度为</w:t>
      </w:r>
      <w:r>
        <w:rPr>
          <w:sz w:val="24"/>
          <w:szCs w:val="24"/>
        </w:rPr>
        <w:t>T=303K</w:t>
      </w:r>
      <w:r>
        <w:rPr>
          <w:rFonts w:hint="eastAsia"/>
          <w:sz w:val="24"/>
          <w:szCs w:val="24"/>
        </w:rPr>
        <w:t>，初始时大活塞与大圆筒底部相距</w:t>
      </w:r>
      <w:r>
        <w:rPr>
          <w:noProof/>
          <w:position w:val="-22"/>
          <w:sz w:val="24"/>
          <w:szCs w:val="24"/>
        </w:rPr>
        <w:drawing>
          <wp:inline distT="0" distB="0" distL="0" distR="0">
            <wp:extent cx="123825" cy="333375"/>
            <wp:effectExtent l="0" t="0" r="952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3"/>
                    <pic:cNvPicPr>
                      <a:picLocks noChangeAspect="1" noChangeArrowheads="1"/>
                    </pic:cNvPicPr>
                  </pic:nvPicPr>
                  <pic:blipFill>
                    <a:blip xmlns:r="http://schemas.openxmlformats.org/officeDocument/2006/relationships" r:embed="rId28">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rFonts w:hint="eastAsia"/>
          <w:sz w:val="24"/>
          <w:szCs w:val="24"/>
        </w:rPr>
        <w:t>，两活塞间封闭气体的温度为</w:t>
      </w:r>
      <w:r>
        <w:rPr>
          <w:sz w:val="24"/>
          <w:szCs w:val="24"/>
        </w:rPr>
        <w:t>T</w:t>
      </w:r>
      <w:r>
        <w:rPr>
          <w:sz w:val="24"/>
          <w:szCs w:val="24"/>
          <w:vertAlign w:val="subscript"/>
        </w:rPr>
        <w:t>1</w:t>
      </w:r>
      <w:r>
        <w:rPr>
          <w:sz w:val="24"/>
          <w:szCs w:val="24"/>
        </w:rPr>
        <w:t>=495K</w:t>
      </w:r>
      <w:r>
        <w:rPr>
          <w:rFonts w:hint="eastAsia"/>
          <w:sz w:val="24"/>
          <w:szCs w:val="24"/>
        </w:rPr>
        <w:t>，现汽缸内气体温度缓慢下降，活塞缓慢下移，忽略两活塞与汽缸壁之间的摩擦，重力加速度大小</w:t>
      </w:r>
      <w:r>
        <w:rPr>
          <w:sz w:val="24"/>
          <w:szCs w:val="24"/>
        </w:rPr>
        <w:t>g</w:t>
      </w:r>
      <w:r>
        <w:rPr>
          <w:rFonts w:hint="eastAsia"/>
          <w:sz w:val="24"/>
          <w:szCs w:val="24"/>
        </w:rPr>
        <w:t>取</w:t>
      </w:r>
      <w:r>
        <w:rPr>
          <w:sz w:val="24"/>
          <w:szCs w:val="24"/>
        </w:rPr>
        <w:t>10m/s</w:t>
      </w:r>
      <w:r>
        <w:rPr>
          <w:sz w:val="24"/>
          <w:szCs w:val="24"/>
          <w:vertAlign w:val="superscript"/>
        </w:rPr>
        <w:t>2</w:t>
      </w:r>
      <w:r>
        <w:rPr>
          <w:rFonts w:hint="eastAsia"/>
          <w:sz w:val="24"/>
          <w:szCs w:val="24"/>
        </w:rPr>
        <w:t>，求：</w:t>
      </w:r>
    </w:p>
    <w:p w:rsidR="00BF5EFA" w:rsidP="00BF5EFA" w14:paraId="3CD0EA62" w14:textId="77777777">
      <w:pPr>
        <w:spacing w:line="360" w:lineRule="auto"/>
        <w:ind w:left="312" w:hanging="312" w:hangingChars="130"/>
      </w:pPr>
      <w:r>
        <w:rPr>
          <w:rFonts w:hint="eastAsia"/>
          <w:sz w:val="24"/>
          <w:szCs w:val="24"/>
        </w:rPr>
        <w:t>（</w:t>
      </w:r>
      <w:r>
        <w:rPr>
          <w:sz w:val="24"/>
          <w:szCs w:val="24"/>
        </w:rPr>
        <w:t>1</w:t>
      </w:r>
      <w:r>
        <w:rPr>
          <w:rFonts w:hint="eastAsia"/>
          <w:sz w:val="24"/>
          <w:szCs w:val="24"/>
        </w:rPr>
        <w:t>）在大活塞与大圆筒底部接触前的瞬间，缸内封闭气体的温度</w:t>
      </w:r>
    </w:p>
    <w:p w:rsidR="00BF5EFA" w:rsidP="00BF5EFA" w14:paraId="35BC8F0A" w14:textId="77777777">
      <w:pPr>
        <w:spacing w:line="360" w:lineRule="auto"/>
        <w:ind w:left="312" w:hanging="312" w:hangingChars="130"/>
      </w:pPr>
      <w:r>
        <w:rPr>
          <w:rFonts w:hint="eastAsia"/>
          <w:sz w:val="24"/>
          <w:szCs w:val="24"/>
        </w:rPr>
        <w:t>（</w:t>
      </w:r>
      <w:r>
        <w:rPr>
          <w:sz w:val="24"/>
          <w:szCs w:val="24"/>
        </w:rPr>
        <w:t>2</w:t>
      </w:r>
      <w:r>
        <w:rPr>
          <w:rFonts w:hint="eastAsia"/>
          <w:sz w:val="24"/>
          <w:szCs w:val="24"/>
        </w:rPr>
        <w:t>）缸内封闭的气体与缸外大气达到热平衡时，缸内封闭气体的压强。</w:t>
      </w:r>
    </w:p>
    <w:p w:rsidR="00BF5EFA" w:rsidP="00BF5EFA" w14:paraId="1DC83984" w14:textId="66E86EA6">
      <w:pPr>
        <w:spacing w:line="360" w:lineRule="auto"/>
        <w:ind w:left="312" w:hanging="312" w:hangingChars="130"/>
        <w:rPr>
          <w:sz w:val="24"/>
          <w:szCs w:val="24"/>
        </w:rPr>
      </w:pPr>
      <w:r>
        <w:rPr>
          <w:noProof/>
          <w:sz w:val="24"/>
          <w:szCs w:val="24"/>
        </w:rPr>
        <w:drawing>
          <wp:inline distT="0" distB="0" distL="0" distR="0">
            <wp:extent cx="638175" cy="1047750"/>
            <wp:effectExtent l="0" t="0" r="952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4"/>
                    <pic:cNvPicPr>
                      <a:picLocks noChangeAspect="1" noChangeArrowheads="1"/>
                    </pic:cNvPicPr>
                  </pic:nvPicPr>
                  <pic:blipFill>
                    <a:blip xmlns:r="http://schemas.openxmlformats.org/officeDocument/2006/relationships" r:embed="rId29">
                      <a:extLst>
                        <a:ext xmlns:a="http://schemas.openxmlformats.org/drawingml/2006/main" uri="{28A0092B-C50C-407E-A947-70E740481C1C}">
                          <a14:useLocalDpi xmlns:a14="http://schemas.microsoft.com/office/drawing/2010/main" val="0"/>
                        </a:ext>
                      </a:extLst>
                    </a:blip>
                    <a:stretch>
                      <a:fillRect/>
                    </a:stretch>
                  </pic:blipFill>
                  <pic:spPr bwMode="auto">
                    <a:xfrm>
                      <a:off x="0" y="0"/>
                      <a:ext cx="638175" cy="1047750"/>
                    </a:xfrm>
                    <a:prstGeom prst="rect">
                      <a:avLst/>
                    </a:prstGeom>
                    <a:noFill/>
                    <a:ln>
                      <a:noFill/>
                    </a:ln>
                  </pic:spPr>
                </pic:pic>
              </a:graphicData>
            </a:graphic>
          </wp:inline>
        </w:drawing>
      </w:r>
    </w:p>
    <w:p w:rsidR="00BF5EFA" w:rsidP="00BF5EFA" w14:paraId="2553505A" w14:textId="77777777">
      <w:pPr>
        <w:spacing w:line="360" w:lineRule="auto"/>
        <w:ind w:left="312" w:hanging="312" w:hangingChars="130"/>
        <w:rPr>
          <w:sz w:val="24"/>
          <w:szCs w:val="24"/>
        </w:rPr>
      </w:pPr>
    </w:p>
    <w:p w:rsidR="00BF5EFA" w:rsidP="00BF5EFA" w14:paraId="083E468B" w14:textId="77777777">
      <w:pPr>
        <w:spacing w:line="360" w:lineRule="auto"/>
        <w:ind w:left="312" w:hanging="312" w:hangingChars="130"/>
        <w:rPr>
          <w:sz w:val="24"/>
          <w:szCs w:val="24"/>
        </w:rPr>
      </w:pPr>
    </w:p>
    <w:p w:rsidR="00BF5EFA" w:rsidP="00BF5EFA" w14:paraId="5824FEAA" w14:textId="77777777">
      <w:pPr>
        <w:spacing w:line="360" w:lineRule="auto"/>
        <w:ind w:left="312" w:hanging="312" w:hangingChars="130"/>
        <w:rPr>
          <w:sz w:val="24"/>
          <w:szCs w:val="24"/>
        </w:rPr>
      </w:pPr>
    </w:p>
    <w:p w:rsidR="00BF5EFA" w:rsidP="00BF5EFA" w14:paraId="1E4A9421" w14:textId="77777777">
      <w:pPr>
        <w:spacing w:line="360" w:lineRule="auto"/>
        <w:ind w:left="312" w:hanging="312" w:hangingChars="130"/>
        <w:rPr>
          <w:sz w:val="24"/>
          <w:szCs w:val="24"/>
        </w:rPr>
      </w:pPr>
    </w:p>
    <w:p w:rsidR="00BF5EFA" w:rsidP="00BF5EFA" w14:paraId="2E217DB2" w14:textId="77777777">
      <w:pPr>
        <w:spacing w:line="360" w:lineRule="auto"/>
        <w:ind w:left="312" w:hanging="312" w:hangingChars="130"/>
        <w:rPr>
          <w:sz w:val="24"/>
          <w:szCs w:val="24"/>
        </w:rPr>
      </w:pPr>
    </w:p>
    <w:p w:rsidR="00BF5EFA" w:rsidP="00BF5EFA" w14:paraId="55DFE8FC" w14:textId="77777777">
      <w:pPr>
        <w:spacing w:line="360" w:lineRule="auto"/>
        <w:ind w:left="312" w:hanging="312" w:hangingChars="130"/>
        <w:rPr>
          <w:sz w:val="24"/>
          <w:szCs w:val="24"/>
        </w:rPr>
      </w:pPr>
    </w:p>
    <w:p w:rsidR="00BF5EFA" w:rsidP="00BF5EFA" w14:paraId="09F9E4CA" w14:textId="77777777">
      <w:pPr>
        <w:spacing w:line="360" w:lineRule="auto"/>
        <w:ind w:left="312" w:hanging="312" w:hangingChars="130"/>
      </w:pPr>
      <w:r>
        <w:rPr>
          <w:rFonts w:hint="eastAsia"/>
          <w:sz w:val="24"/>
          <w:szCs w:val="24"/>
        </w:rPr>
        <w:t>　</w:t>
      </w:r>
    </w:p>
    <w:p w:rsidR="00BF5EFA" w:rsidP="00BF5EFA" w14:paraId="52CAD9AC" w14:textId="77777777">
      <w:pPr>
        <w:spacing w:line="360" w:lineRule="auto"/>
        <w:ind w:left="312" w:hanging="312" w:hangingChars="130"/>
      </w:pPr>
      <w:r>
        <w:rPr>
          <w:rFonts w:hint="eastAsia"/>
          <w:b/>
          <w:sz w:val="24"/>
          <w:szCs w:val="24"/>
        </w:rPr>
        <w:t>物理</w:t>
      </w:r>
      <w:r>
        <w:rPr>
          <w:b/>
          <w:sz w:val="24"/>
          <w:szCs w:val="24"/>
        </w:rPr>
        <w:t>-</w:t>
      </w:r>
      <w:r>
        <w:rPr>
          <w:rFonts w:hint="eastAsia"/>
          <w:b/>
          <w:sz w:val="24"/>
          <w:szCs w:val="24"/>
        </w:rPr>
        <w:t>选修</w:t>
      </w:r>
      <w:r>
        <w:rPr>
          <w:b/>
          <w:sz w:val="24"/>
          <w:szCs w:val="24"/>
        </w:rPr>
        <w:t>3-4</w:t>
      </w:r>
    </w:p>
    <w:p w:rsidR="00BF5EFA" w:rsidP="00BF5EFA" w14:paraId="4B0D6F7B" w14:textId="77777777">
      <w:pPr>
        <w:spacing w:line="360" w:lineRule="auto"/>
        <w:ind w:left="312" w:hanging="312" w:hangingChars="130"/>
      </w:pPr>
      <w:r>
        <w:rPr>
          <w:sz w:val="24"/>
          <w:szCs w:val="24"/>
        </w:rPr>
        <w:t>15</w:t>
      </w:r>
      <w:r>
        <w:rPr>
          <w:rFonts w:hint="eastAsia"/>
          <w:sz w:val="24"/>
          <w:szCs w:val="24"/>
        </w:rPr>
        <w:t>．在双缝干涉实验中，分别用红色和绿色的激光照射用同一双缝，在双缝后的屏幕上，红光的干涉条纹间距</w:t>
      </w:r>
      <w:r>
        <w:rPr>
          <w:rFonts w:ascii="宋体" w:hAnsi="宋体" w:hint="eastAsia"/>
          <w:sz w:val="24"/>
          <w:szCs w:val="24"/>
        </w:rPr>
        <w:t>△</w:t>
      </w:r>
      <w:r>
        <w:rPr>
          <w:sz w:val="24"/>
          <w:szCs w:val="24"/>
        </w:rPr>
        <w:t>x</w:t>
      </w:r>
      <w:r>
        <w:rPr>
          <w:sz w:val="24"/>
          <w:szCs w:val="24"/>
          <w:vertAlign w:val="subscript"/>
        </w:rPr>
        <w:t>1</w:t>
      </w:r>
      <w:r>
        <w:rPr>
          <w:rFonts w:hint="eastAsia"/>
          <w:sz w:val="24"/>
          <w:szCs w:val="24"/>
        </w:rPr>
        <w:t>与绿光的干涉条纹间距</w:t>
      </w:r>
      <w:r>
        <w:rPr>
          <w:rFonts w:ascii="宋体" w:hAnsi="宋体" w:hint="eastAsia"/>
          <w:sz w:val="24"/>
          <w:szCs w:val="24"/>
        </w:rPr>
        <w:t>△</w:t>
      </w:r>
      <w:r>
        <w:rPr>
          <w:sz w:val="24"/>
          <w:szCs w:val="24"/>
        </w:rPr>
        <w:t>x</w:t>
      </w:r>
      <w:r>
        <w:rPr>
          <w:sz w:val="24"/>
          <w:szCs w:val="24"/>
          <w:vertAlign w:val="subscript"/>
        </w:rPr>
        <w:t>2</w:t>
      </w:r>
      <w:r>
        <w:rPr>
          <w:rFonts w:hint="eastAsia"/>
          <w:sz w:val="24"/>
          <w:szCs w:val="24"/>
        </w:rPr>
        <w:t>相比，</w:t>
      </w:r>
      <w:r>
        <w:rPr>
          <w:rFonts w:ascii="宋体" w:hAnsi="宋体" w:hint="eastAsia"/>
          <w:sz w:val="24"/>
          <w:szCs w:val="24"/>
        </w:rPr>
        <w:t>△</w:t>
      </w:r>
      <w:r>
        <w:rPr>
          <w:sz w:val="24"/>
          <w:szCs w:val="24"/>
        </w:rPr>
        <w:t>x</w:t>
      </w:r>
      <w:r>
        <w:rPr>
          <w:sz w:val="24"/>
          <w:szCs w:val="24"/>
          <w:vertAlign w:val="subscript"/>
        </w:rPr>
        <w:t>1</w:t>
      </w:r>
      <w:r>
        <w:rPr>
          <w:rFonts w:hint="eastAsia"/>
          <w:sz w:val="24"/>
          <w:szCs w:val="24"/>
          <w:u w:val="single"/>
        </w:rPr>
        <w:t>　</w:t>
      </w:r>
      <w:r>
        <w:rPr>
          <w:sz w:val="24"/>
          <w:szCs w:val="24"/>
          <w:u w:val="single"/>
        </w:rPr>
        <w:t xml:space="preserve">   </w:t>
      </w:r>
      <w:r>
        <w:rPr>
          <w:rFonts w:hint="eastAsia"/>
          <w:sz w:val="24"/>
          <w:szCs w:val="24"/>
          <w:u w:val="single"/>
        </w:rPr>
        <w:t>　</w:t>
      </w:r>
      <w:r>
        <w:rPr>
          <w:rFonts w:ascii="宋体" w:hAnsi="宋体" w:hint="eastAsia"/>
          <w:sz w:val="24"/>
          <w:szCs w:val="24"/>
        </w:rPr>
        <w:t>△</w:t>
      </w:r>
      <w:r>
        <w:rPr>
          <w:sz w:val="24"/>
          <w:szCs w:val="24"/>
        </w:rPr>
        <w:t>x</w:t>
      </w:r>
      <w:r>
        <w:rPr>
          <w:sz w:val="24"/>
          <w:szCs w:val="24"/>
          <w:vertAlign w:val="subscript"/>
        </w:rPr>
        <w:t>2</w:t>
      </w:r>
      <w:r>
        <w:rPr>
          <w:rFonts w:hint="eastAsia"/>
          <w:sz w:val="24"/>
          <w:szCs w:val="24"/>
        </w:rPr>
        <w:t>（填</w:t>
      </w:r>
      <w:r>
        <w:rPr>
          <w:sz w:val="24"/>
          <w:szCs w:val="24"/>
        </w:rPr>
        <w:t>“</w:t>
      </w:r>
      <w:r>
        <w:rPr>
          <w:rFonts w:ascii="宋体" w:hAnsi="宋体" w:hint="eastAsia"/>
          <w:sz w:val="24"/>
          <w:szCs w:val="24"/>
        </w:rPr>
        <w:t>＞</w:t>
      </w:r>
      <w:r>
        <w:rPr>
          <w:sz w:val="24"/>
          <w:szCs w:val="24"/>
        </w:rPr>
        <w:t>”“=”</w:t>
      </w:r>
      <w:r>
        <w:rPr>
          <w:rFonts w:hint="eastAsia"/>
          <w:sz w:val="24"/>
          <w:szCs w:val="24"/>
        </w:rPr>
        <w:t>或</w:t>
      </w:r>
      <w:r>
        <w:rPr>
          <w:sz w:val="24"/>
          <w:szCs w:val="24"/>
        </w:rPr>
        <w:t>“</w:t>
      </w:r>
      <w:r>
        <w:rPr>
          <w:rFonts w:ascii="宋体" w:hAnsi="宋体" w:hint="eastAsia"/>
          <w:sz w:val="24"/>
          <w:szCs w:val="24"/>
        </w:rPr>
        <w:t>＜</w:t>
      </w:r>
      <w:r>
        <w:rPr>
          <w:sz w:val="24"/>
          <w:szCs w:val="24"/>
        </w:rPr>
        <w:t>”</w:t>
      </w:r>
      <w:r>
        <w:rPr>
          <w:rFonts w:hint="eastAsia"/>
          <w:sz w:val="24"/>
          <w:szCs w:val="24"/>
        </w:rPr>
        <w:t>），若实验中红光的波长为</w:t>
      </w:r>
      <w:r>
        <w:rPr>
          <w:sz w:val="24"/>
          <w:szCs w:val="24"/>
        </w:rPr>
        <w:t>630nm</w:t>
      </w:r>
      <w:r>
        <w:rPr>
          <w:rFonts w:hint="eastAsia"/>
          <w:sz w:val="24"/>
          <w:szCs w:val="24"/>
        </w:rPr>
        <w:t>，双缝与屏幕的距离为</w:t>
      </w:r>
      <w:r>
        <w:rPr>
          <w:sz w:val="24"/>
          <w:szCs w:val="24"/>
        </w:rPr>
        <w:t>1.00m</w:t>
      </w:r>
      <w:r>
        <w:rPr>
          <w:rFonts w:hint="eastAsia"/>
          <w:sz w:val="24"/>
          <w:szCs w:val="24"/>
        </w:rPr>
        <w:t>，测得地</w:t>
      </w:r>
      <w:r>
        <w:rPr>
          <w:sz w:val="24"/>
          <w:szCs w:val="24"/>
        </w:rPr>
        <w:t>1</w:t>
      </w:r>
      <w:r>
        <w:rPr>
          <w:rFonts w:hint="eastAsia"/>
          <w:sz w:val="24"/>
          <w:szCs w:val="24"/>
        </w:rPr>
        <w:t>条到第</w:t>
      </w:r>
      <w:r>
        <w:rPr>
          <w:sz w:val="24"/>
          <w:szCs w:val="24"/>
        </w:rPr>
        <w:t>6</w:t>
      </w:r>
      <w:r>
        <w:rPr>
          <w:rFonts w:hint="eastAsia"/>
          <w:sz w:val="24"/>
          <w:szCs w:val="24"/>
        </w:rPr>
        <w:t>条亮条纹中心间的距离为</w:t>
      </w:r>
      <w:r>
        <w:rPr>
          <w:sz w:val="24"/>
          <w:szCs w:val="24"/>
        </w:rPr>
        <w:t>10.5mm</w:t>
      </w:r>
      <w:r>
        <w:rPr>
          <w:rFonts w:hint="eastAsia"/>
          <w:sz w:val="24"/>
          <w:szCs w:val="24"/>
        </w:rPr>
        <w:t>，则双缝之间的距离为</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mm</w:t>
      </w:r>
      <w:r>
        <w:rPr>
          <w:rFonts w:hint="eastAsia"/>
          <w:sz w:val="24"/>
          <w:szCs w:val="24"/>
        </w:rPr>
        <w:t>。</w:t>
      </w:r>
    </w:p>
    <w:p w:rsidR="00BF5EFA" w:rsidP="00BF5EFA" w14:paraId="5D7A8CE9" w14:textId="77777777">
      <w:pPr>
        <w:spacing w:line="360" w:lineRule="auto"/>
        <w:ind w:left="312" w:hanging="312" w:hangingChars="130"/>
      </w:pPr>
      <w:r>
        <w:rPr>
          <w:sz w:val="24"/>
          <w:szCs w:val="24"/>
        </w:rPr>
        <w:t>16</w:t>
      </w:r>
      <w:r>
        <w:rPr>
          <w:rFonts w:hint="eastAsia"/>
          <w:sz w:val="24"/>
          <w:szCs w:val="24"/>
        </w:rPr>
        <w:t>．甲、乙两列简谐横波在同一介质中分别沿</w:t>
      </w:r>
      <w:r>
        <w:rPr>
          <w:sz w:val="24"/>
          <w:szCs w:val="24"/>
        </w:rPr>
        <w:t>x</w:t>
      </w:r>
      <w:r>
        <w:rPr>
          <w:rFonts w:hint="eastAsia"/>
          <w:sz w:val="24"/>
          <w:szCs w:val="24"/>
        </w:rPr>
        <w:t>轴正向和负向传播，波速均为</w:t>
      </w:r>
      <w:r>
        <w:rPr>
          <w:sz w:val="24"/>
          <w:szCs w:val="24"/>
        </w:rPr>
        <w:t>v=25cm/s</w:t>
      </w:r>
      <w:r>
        <w:rPr>
          <w:rFonts w:hint="eastAsia"/>
          <w:sz w:val="24"/>
          <w:szCs w:val="24"/>
        </w:rPr>
        <w:t>，两列波在</w:t>
      </w:r>
      <w:r>
        <w:rPr>
          <w:sz w:val="24"/>
          <w:szCs w:val="24"/>
        </w:rPr>
        <w:t>t=0</w:t>
      </w:r>
      <w:r>
        <w:rPr>
          <w:rFonts w:hint="eastAsia"/>
          <w:sz w:val="24"/>
          <w:szCs w:val="24"/>
        </w:rPr>
        <w:t>时的波形曲线如图所示，求：</w:t>
      </w:r>
    </w:p>
    <w:p w:rsidR="00BF5EFA" w:rsidP="00BF5EFA" w14:paraId="417CAE92" w14:textId="77777777">
      <w:pPr>
        <w:spacing w:line="360" w:lineRule="auto"/>
        <w:ind w:left="312" w:hanging="312" w:hangingChars="130"/>
      </w:pPr>
      <w:r>
        <w:rPr>
          <w:rFonts w:hint="eastAsia"/>
          <w:sz w:val="24"/>
          <w:szCs w:val="24"/>
        </w:rPr>
        <w:t>（</w:t>
      </w:r>
      <w:r>
        <w:rPr>
          <w:sz w:val="24"/>
          <w:szCs w:val="24"/>
        </w:rPr>
        <w:t>1</w:t>
      </w:r>
      <w:r>
        <w:rPr>
          <w:rFonts w:hint="eastAsia"/>
          <w:sz w:val="24"/>
          <w:szCs w:val="24"/>
        </w:rPr>
        <w:t>）</w:t>
      </w:r>
      <w:r>
        <w:rPr>
          <w:sz w:val="24"/>
          <w:szCs w:val="24"/>
        </w:rPr>
        <w:t>t=0</w:t>
      </w:r>
      <w:r>
        <w:rPr>
          <w:rFonts w:hint="eastAsia"/>
          <w:sz w:val="24"/>
          <w:szCs w:val="24"/>
        </w:rPr>
        <w:t>时，介质中偏离平衡位置位移为</w:t>
      </w:r>
      <w:r>
        <w:rPr>
          <w:sz w:val="24"/>
          <w:szCs w:val="24"/>
        </w:rPr>
        <w:t>16cm</w:t>
      </w:r>
      <w:r>
        <w:rPr>
          <w:rFonts w:hint="eastAsia"/>
          <w:sz w:val="24"/>
          <w:szCs w:val="24"/>
        </w:rPr>
        <w:t>的所有质点的</w:t>
      </w:r>
      <w:r>
        <w:rPr>
          <w:sz w:val="24"/>
          <w:szCs w:val="24"/>
        </w:rPr>
        <w:t>x</w:t>
      </w:r>
      <w:r>
        <w:rPr>
          <w:rFonts w:hint="eastAsia"/>
          <w:sz w:val="24"/>
          <w:szCs w:val="24"/>
        </w:rPr>
        <w:t>坐标；</w:t>
      </w:r>
    </w:p>
    <w:p w:rsidR="00BF5EFA" w:rsidP="00BF5EFA" w14:paraId="6741EE67" w14:textId="77777777">
      <w:pPr>
        <w:spacing w:line="360" w:lineRule="auto"/>
        <w:ind w:left="312" w:hanging="312" w:hangingChars="130"/>
      </w:pPr>
      <w:r>
        <w:rPr>
          <w:rFonts w:hint="eastAsia"/>
          <w:sz w:val="24"/>
          <w:szCs w:val="24"/>
        </w:rPr>
        <w:t>（</w:t>
      </w:r>
      <w:r>
        <w:rPr>
          <w:sz w:val="24"/>
          <w:szCs w:val="24"/>
        </w:rPr>
        <w:t>2</w:t>
      </w:r>
      <w:r>
        <w:rPr>
          <w:rFonts w:hint="eastAsia"/>
          <w:sz w:val="24"/>
          <w:szCs w:val="24"/>
        </w:rPr>
        <w:t>）从</w:t>
      </w:r>
      <w:r>
        <w:rPr>
          <w:sz w:val="24"/>
          <w:szCs w:val="24"/>
        </w:rPr>
        <w:t>t=0</w:t>
      </w:r>
      <w:r>
        <w:rPr>
          <w:rFonts w:hint="eastAsia"/>
          <w:sz w:val="24"/>
          <w:szCs w:val="24"/>
        </w:rPr>
        <w:t>开始，介质中最早出现偏离平衡位置位移为﹣</w:t>
      </w:r>
      <w:r>
        <w:rPr>
          <w:sz w:val="24"/>
          <w:szCs w:val="24"/>
        </w:rPr>
        <w:t>16cm</w:t>
      </w:r>
      <w:r>
        <w:rPr>
          <w:rFonts w:hint="eastAsia"/>
          <w:sz w:val="24"/>
          <w:szCs w:val="24"/>
        </w:rPr>
        <w:t>的质点的时间。</w:t>
      </w:r>
    </w:p>
    <w:p w:rsidR="00BF5EFA" w:rsidP="00BF5EFA" w14:paraId="6763DDAD" w14:textId="2BF7D294">
      <w:pPr>
        <w:spacing w:line="360" w:lineRule="auto"/>
        <w:ind w:left="312" w:hanging="312" w:hangingChars="130"/>
        <w:rPr>
          <w:sz w:val="24"/>
          <w:szCs w:val="24"/>
        </w:rPr>
      </w:pPr>
      <w:r>
        <w:rPr>
          <w:noProof/>
          <w:sz w:val="24"/>
          <w:szCs w:val="24"/>
        </w:rPr>
        <w:drawing>
          <wp:inline distT="0" distB="0" distL="0" distR="0">
            <wp:extent cx="2362200" cy="10858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5"/>
                    <pic:cNvPicPr>
                      <a:picLocks noChangeAspect="1" noChangeArrowheads="1"/>
                    </pic:cNvPicPr>
                  </pic:nvPicPr>
                  <pic:blipFill>
                    <a:blip xmlns:r="http://schemas.openxmlformats.org/officeDocument/2006/relationships" r:embed="rId30">
                      <a:extLst>
                        <a:ext xmlns:a="http://schemas.openxmlformats.org/drawingml/2006/main" uri="{28A0092B-C50C-407E-A947-70E740481C1C}">
                          <a14:useLocalDpi xmlns:a14="http://schemas.microsoft.com/office/drawing/2010/main" val="0"/>
                        </a:ext>
                      </a:extLst>
                    </a:blip>
                    <a:stretch>
                      <a:fillRect/>
                    </a:stretch>
                  </pic:blipFill>
                  <pic:spPr bwMode="auto">
                    <a:xfrm>
                      <a:off x="0" y="0"/>
                      <a:ext cx="2362200" cy="1085850"/>
                    </a:xfrm>
                    <a:prstGeom prst="rect">
                      <a:avLst/>
                    </a:prstGeom>
                    <a:noFill/>
                    <a:ln>
                      <a:noFill/>
                    </a:ln>
                  </pic:spPr>
                </pic:pic>
              </a:graphicData>
            </a:graphic>
          </wp:inline>
        </w:drawing>
      </w:r>
    </w:p>
    <w:p w:rsidR="00BF5EFA" w:rsidP="00BF5EFA" w14:paraId="7D3C2424" w14:textId="77777777">
      <w:pPr>
        <w:spacing w:line="360" w:lineRule="auto"/>
        <w:ind w:left="312" w:hanging="312" w:hangingChars="130"/>
        <w:rPr>
          <w:sz w:val="24"/>
          <w:szCs w:val="24"/>
        </w:rPr>
      </w:pPr>
    </w:p>
    <w:p w:rsidR="00BF5EFA" w:rsidP="00BF5EFA" w14:paraId="0743614F" w14:textId="77777777">
      <w:pPr>
        <w:spacing w:line="360" w:lineRule="auto"/>
        <w:ind w:left="312" w:hanging="312" w:hangingChars="130"/>
        <w:rPr>
          <w:sz w:val="24"/>
          <w:szCs w:val="24"/>
        </w:rPr>
      </w:pPr>
    </w:p>
    <w:p w:rsidR="00BF5EFA" w:rsidP="00BF5EFA" w14:paraId="3EF8BA4A" w14:textId="77777777">
      <w:pPr>
        <w:spacing w:line="360" w:lineRule="auto"/>
        <w:ind w:left="312" w:hanging="312" w:hangingChars="130"/>
      </w:pPr>
      <w:r>
        <w:rPr>
          <w:rFonts w:hint="eastAsia"/>
          <w:sz w:val="24"/>
          <w:szCs w:val="24"/>
        </w:rPr>
        <w:t>　</w:t>
      </w:r>
    </w:p>
    <w:p w:rsidR="00BF5EFA" w:rsidP="00BF5EFA" w14:paraId="670F7143" w14:textId="77777777">
      <w:pPr>
        <w:spacing w:line="360" w:lineRule="auto"/>
        <w:ind w:left="312" w:hanging="312" w:hangingChars="130"/>
      </w:pPr>
      <w:r>
        <w:rPr>
          <w:rFonts w:hint="eastAsia"/>
          <w:b/>
          <w:sz w:val="24"/>
          <w:szCs w:val="24"/>
        </w:rPr>
        <w:t>物理</w:t>
      </w:r>
      <w:r>
        <w:rPr>
          <w:b/>
          <w:sz w:val="24"/>
          <w:szCs w:val="24"/>
        </w:rPr>
        <w:t>-</w:t>
      </w:r>
      <w:r>
        <w:rPr>
          <w:rFonts w:hint="eastAsia"/>
          <w:b/>
          <w:sz w:val="24"/>
          <w:szCs w:val="24"/>
        </w:rPr>
        <w:t>选修</w:t>
      </w:r>
      <w:r>
        <w:rPr>
          <w:b/>
          <w:sz w:val="24"/>
          <w:szCs w:val="24"/>
        </w:rPr>
        <w:t>3-5</w:t>
      </w:r>
    </w:p>
    <w:p w:rsidR="00BF5EFA" w:rsidP="00BF5EFA" w14:paraId="56790303" w14:textId="77777777">
      <w:pPr>
        <w:spacing w:line="360" w:lineRule="auto"/>
        <w:ind w:left="312" w:hanging="312" w:hangingChars="130"/>
      </w:pPr>
      <w:r>
        <w:rPr>
          <w:sz w:val="24"/>
          <w:szCs w:val="24"/>
        </w:rPr>
        <w:t>17</w:t>
      </w:r>
      <w:r>
        <w:rPr>
          <w:rFonts w:hint="eastAsia"/>
          <w:sz w:val="24"/>
          <w:szCs w:val="24"/>
        </w:rPr>
        <w:t>．在某次光电效应实验中，得到的遏制电压</w:t>
      </w:r>
      <w:r>
        <w:rPr>
          <w:sz w:val="24"/>
          <w:szCs w:val="24"/>
        </w:rPr>
        <w:t>u</w:t>
      </w:r>
      <w:r>
        <w:rPr>
          <w:sz w:val="24"/>
          <w:szCs w:val="24"/>
          <w:vertAlign w:val="subscript"/>
        </w:rPr>
        <w:t>0</w:t>
      </w:r>
      <w:r>
        <w:rPr>
          <w:rFonts w:hint="eastAsia"/>
          <w:sz w:val="24"/>
          <w:szCs w:val="24"/>
        </w:rPr>
        <w:t>与入射光的频率</w:t>
      </w:r>
      <w:r>
        <w:rPr>
          <w:sz w:val="24"/>
          <w:szCs w:val="24"/>
        </w:rPr>
        <w:t>v</w:t>
      </w:r>
      <w:r>
        <w:rPr>
          <w:rFonts w:hint="eastAsia"/>
          <w:sz w:val="24"/>
          <w:szCs w:val="24"/>
        </w:rPr>
        <w:t>的关系如图所示，若该直线的斜率为</w:t>
      </w:r>
      <w:r>
        <w:rPr>
          <w:sz w:val="24"/>
          <w:szCs w:val="24"/>
        </w:rPr>
        <w:t>k</w:t>
      </w:r>
      <w:r>
        <w:rPr>
          <w:rFonts w:hint="eastAsia"/>
          <w:sz w:val="24"/>
          <w:szCs w:val="24"/>
        </w:rPr>
        <w:t>、横截距为</w:t>
      </w:r>
      <w:r>
        <w:rPr>
          <w:sz w:val="24"/>
          <w:szCs w:val="24"/>
        </w:rPr>
        <w:t>b</w:t>
      </w:r>
      <w:r>
        <w:rPr>
          <w:rFonts w:hint="eastAsia"/>
          <w:sz w:val="24"/>
          <w:szCs w:val="24"/>
        </w:rPr>
        <w:t>，电子电荷量的绝对值为</w:t>
      </w:r>
      <w:r>
        <w:rPr>
          <w:sz w:val="24"/>
          <w:szCs w:val="24"/>
        </w:rPr>
        <w:t>e</w:t>
      </w:r>
      <w:r>
        <w:rPr>
          <w:rFonts w:hint="eastAsia"/>
          <w:sz w:val="24"/>
          <w:szCs w:val="24"/>
        </w:rPr>
        <w:t>，则普朗克常量可表示为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，所用材料的逸出功可表示为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BF5EFA" w:rsidP="00BF5EFA" w14:paraId="7B75649A" w14:textId="0B344700">
      <w:pPr>
        <w:spacing w:line="360" w:lineRule="auto"/>
        <w:ind w:left="312" w:hanging="312" w:hangingChars="130"/>
      </w:pPr>
      <w:r>
        <w:rPr>
          <w:noProof/>
          <w:sz w:val="24"/>
          <w:szCs w:val="24"/>
        </w:rPr>
        <w:drawing>
          <wp:inline distT="0" distB="0" distL="0" distR="0">
            <wp:extent cx="1066800" cy="100012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6"/>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1066800" cy="1000125"/>
                    </a:xfrm>
                    <a:prstGeom prst="rect">
                      <a:avLst/>
                    </a:prstGeom>
                    <a:noFill/>
                    <a:ln>
                      <a:noFill/>
                    </a:ln>
                  </pic:spPr>
                </pic:pic>
              </a:graphicData>
            </a:graphic>
          </wp:inline>
        </w:drawing>
      </w:r>
    </w:p>
    <w:p w:rsidR="00BF5EFA" w:rsidP="00BF5EFA" w14:paraId="61A151F8" w14:textId="77777777">
      <w:pPr>
        <w:spacing w:line="360" w:lineRule="auto"/>
        <w:ind w:left="312" w:hanging="312" w:hangingChars="130"/>
      </w:pPr>
      <w:r>
        <w:rPr>
          <w:sz w:val="24"/>
          <w:szCs w:val="24"/>
        </w:rPr>
        <w:t>18</w:t>
      </w:r>
      <w:r>
        <w:rPr>
          <w:rFonts w:hint="eastAsia"/>
          <w:sz w:val="24"/>
          <w:szCs w:val="24"/>
        </w:rPr>
        <w:t>．如图，在足够长的光滑水平面上，物体</w:t>
      </w:r>
      <w:r>
        <w:rPr>
          <w:sz w:val="24"/>
          <w:szCs w:val="24"/>
        </w:rPr>
        <w:t>A</w:t>
      </w:r>
      <w:r>
        <w:rPr>
          <w:rFonts w:hint="eastAsia"/>
          <w:sz w:val="24"/>
          <w:szCs w:val="24"/>
        </w:rPr>
        <w:t>、</w:t>
      </w:r>
      <w:r>
        <w:rPr>
          <w:sz w:val="24"/>
          <w:szCs w:val="24"/>
        </w:rPr>
        <w:t>B</w:t>
      </w:r>
      <w:r>
        <w:rPr>
          <w:rFonts w:hint="eastAsia"/>
          <w:sz w:val="24"/>
          <w:szCs w:val="24"/>
        </w:rPr>
        <w:t>、</w:t>
      </w:r>
      <w:r>
        <w:rPr>
          <w:sz w:val="24"/>
          <w:szCs w:val="24"/>
        </w:rPr>
        <w:t>C</w:t>
      </w:r>
      <w:r>
        <w:rPr>
          <w:rFonts w:hint="eastAsia"/>
          <w:sz w:val="24"/>
          <w:szCs w:val="24"/>
        </w:rPr>
        <w:t>位于同一直线上，</w:t>
      </w:r>
      <w:r>
        <w:rPr>
          <w:sz w:val="24"/>
          <w:szCs w:val="24"/>
        </w:rPr>
        <w:t>A</w:t>
      </w:r>
      <w:r>
        <w:rPr>
          <w:rFonts w:hint="eastAsia"/>
          <w:sz w:val="24"/>
          <w:szCs w:val="24"/>
        </w:rPr>
        <w:t>点位于</w:t>
      </w:r>
      <w:r>
        <w:rPr>
          <w:sz w:val="24"/>
          <w:szCs w:val="24"/>
        </w:rPr>
        <w:t>B</w:t>
      </w:r>
      <w:r>
        <w:rPr>
          <w:rFonts w:hint="eastAsia"/>
          <w:sz w:val="24"/>
          <w:szCs w:val="24"/>
        </w:rPr>
        <w:t>、</w:t>
      </w:r>
      <w:r>
        <w:rPr>
          <w:sz w:val="24"/>
          <w:szCs w:val="24"/>
        </w:rPr>
        <w:t>C</w:t>
      </w:r>
      <w:r>
        <w:rPr>
          <w:rFonts w:hint="eastAsia"/>
          <w:sz w:val="24"/>
          <w:szCs w:val="24"/>
        </w:rPr>
        <w:t>之间，</w:t>
      </w:r>
      <w:r>
        <w:rPr>
          <w:sz w:val="24"/>
          <w:szCs w:val="24"/>
        </w:rPr>
        <w:t>A</w:t>
      </w:r>
      <w:r>
        <w:rPr>
          <w:rFonts w:hint="eastAsia"/>
          <w:sz w:val="24"/>
          <w:szCs w:val="24"/>
        </w:rPr>
        <w:t>的质量为</w:t>
      </w:r>
      <w:r>
        <w:rPr>
          <w:sz w:val="24"/>
          <w:szCs w:val="24"/>
        </w:rPr>
        <w:t>m</w:t>
      </w:r>
      <w:r>
        <w:rPr>
          <w:rFonts w:hint="eastAsia"/>
          <w:sz w:val="24"/>
          <w:szCs w:val="24"/>
        </w:rPr>
        <w:t>，</w:t>
      </w:r>
      <w:r>
        <w:rPr>
          <w:sz w:val="24"/>
          <w:szCs w:val="24"/>
        </w:rPr>
        <w:t>B</w:t>
      </w:r>
      <w:r>
        <w:rPr>
          <w:rFonts w:hint="eastAsia"/>
          <w:sz w:val="24"/>
          <w:szCs w:val="24"/>
        </w:rPr>
        <w:t>、</w:t>
      </w:r>
      <w:r>
        <w:rPr>
          <w:sz w:val="24"/>
          <w:szCs w:val="24"/>
        </w:rPr>
        <w:t>C</w:t>
      </w:r>
      <w:r>
        <w:rPr>
          <w:rFonts w:hint="eastAsia"/>
          <w:sz w:val="24"/>
          <w:szCs w:val="24"/>
        </w:rPr>
        <w:t>的质量都为</w:t>
      </w:r>
      <w:r>
        <w:rPr>
          <w:sz w:val="24"/>
          <w:szCs w:val="24"/>
        </w:rPr>
        <w:t>M</w:t>
      </w:r>
      <w:r>
        <w:rPr>
          <w:rFonts w:hint="eastAsia"/>
          <w:sz w:val="24"/>
          <w:szCs w:val="24"/>
        </w:rPr>
        <w:t>，三者均处于静止状态，现使</w:t>
      </w:r>
      <w:r>
        <w:rPr>
          <w:sz w:val="24"/>
          <w:szCs w:val="24"/>
        </w:rPr>
        <w:t>A</w:t>
      </w:r>
      <w:r>
        <w:rPr>
          <w:rFonts w:hint="eastAsia"/>
          <w:sz w:val="24"/>
          <w:szCs w:val="24"/>
        </w:rPr>
        <w:t>以某一速度向右运动，求</w:t>
      </w:r>
      <w:r>
        <w:rPr>
          <w:sz w:val="24"/>
          <w:szCs w:val="24"/>
        </w:rPr>
        <w:t>m</w:t>
      </w:r>
      <w:r>
        <w:rPr>
          <w:rFonts w:hint="eastAsia"/>
          <w:sz w:val="24"/>
          <w:szCs w:val="24"/>
        </w:rPr>
        <w:t>和</w:t>
      </w:r>
      <w:r>
        <w:rPr>
          <w:sz w:val="24"/>
          <w:szCs w:val="24"/>
        </w:rPr>
        <w:t>M</w:t>
      </w:r>
      <w:r>
        <w:rPr>
          <w:rFonts w:hint="eastAsia"/>
          <w:sz w:val="24"/>
          <w:szCs w:val="24"/>
        </w:rPr>
        <w:t>之间应满足什么条件，才能使</w:t>
      </w:r>
      <w:r>
        <w:rPr>
          <w:sz w:val="24"/>
          <w:szCs w:val="24"/>
        </w:rPr>
        <w:t>A</w:t>
      </w:r>
      <w:r>
        <w:rPr>
          <w:rFonts w:hint="eastAsia"/>
          <w:sz w:val="24"/>
          <w:szCs w:val="24"/>
        </w:rPr>
        <w:t>只与</w:t>
      </w:r>
      <w:r>
        <w:rPr>
          <w:sz w:val="24"/>
          <w:szCs w:val="24"/>
        </w:rPr>
        <w:t>B</w:t>
      </w:r>
      <w:r>
        <w:rPr>
          <w:rFonts w:hint="eastAsia"/>
          <w:sz w:val="24"/>
          <w:szCs w:val="24"/>
        </w:rPr>
        <w:t>、</w:t>
      </w:r>
      <w:r>
        <w:rPr>
          <w:sz w:val="24"/>
          <w:szCs w:val="24"/>
        </w:rPr>
        <w:t>C</w:t>
      </w:r>
      <w:r>
        <w:rPr>
          <w:rFonts w:hint="eastAsia"/>
          <w:sz w:val="24"/>
          <w:szCs w:val="24"/>
        </w:rPr>
        <w:t>各发生一次碰撞。设物体间的碰撞都是弹性的。</w:t>
      </w:r>
    </w:p>
    <w:p w:rsidR="00BF5EFA" w:rsidP="00BF5EFA" w14:paraId="04D271D6" w14:textId="73494D16">
      <w:pPr>
        <w:spacing w:line="360" w:lineRule="auto"/>
        <w:ind w:left="312" w:hanging="312" w:hangingChars="130"/>
      </w:pPr>
      <w:r>
        <w:rPr>
          <w:noProof/>
          <w:sz w:val="24"/>
          <w:szCs w:val="24"/>
        </w:rPr>
        <w:drawing>
          <wp:inline distT="0" distB="0" distL="0" distR="0">
            <wp:extent cx="1971675" cy="29527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7"/>
                    <pic:cNvPicPr>
                      <a:picLocks noChangeAspect="1" noChangeArrowheads="1"/>
                    </pic:cNvPicPr>
                  </pic:nvPicPr>
                  <pic:blipFill>
                    <a:blip xmlns:r="http://schemas.openxmlformats.org/officeDocument/2006/relationships" r:embed="rId32">
                      <a:extLst>
                        <a:ext xmlns:a="http://schemas.openxmlformats.org/drawingml/2006/main" uri="{28A0092B-C50C-407E-A947-70E740481C1C}">
                          <a14:useLocalDpi xmlns:a14="http://schemas.microsoft.com/office/drawing/2010/main" val="0"/>
                        </a:ext>
                      </a:extLst>
                    </a:blip>
                    <a:stretch>
                      <a:fillRect/>
                    </a:stretch>
                  </pic:blipFill>
                  <pic:spPr bwMode="auto">
                    <a:xfrm>
                      <a:off x="0" y="0"/>
                      <a:ext cx="1971675" cy="295275"/>
                    </a:xfrm>
                    <a:prstGeom prst="rect">
                      <a:avLst/>
                    </a:prstGeom>
                    <a:noFill/>
                    <a:ln>
                      <a:noFill/>
                    </a:ln>
                  </pic:spPr>
                </pic:pic>
              </a:graphicData>
            </a:graphic>
          </wp:inline>
        </w:drawing>
      </w:r>
    </w:p>
    <w:p w:rsidR="00BF5EFA" w:rsidP="00BF5EFA" w14:paraId="1865D0F2" w14:textId="77777777">
      <w:pPr>
        <w:spacing w:line="360" w:lineRule="auto"/>
        <w:ind w:left="312" w:hanging="312" w:hangingChars="130"/>
      </w:pPr>
      <w:r>
        <w:rPr>
          <w:rFonts w:hint="eastAsia"/>
          <w:sz w:val="24"/>
          <w:szCs w:val="24"/>
        </w:rPr>
        <w:t>　</w:t>
      </w:r>
    </w:p>
    <w:p w:rsidR="00BF5EFA" w:rsidP="00BF5EFA" w14:paraId="150DA238" w14:textId="77777777">
      <w:pPr>
        <w:widowControl/>
        <w:spacing w:line="360" w:lineRule="auto"/>
        <w:ind w:left="273" w:hanging="273" w:hangingChars="130"/>
        <w:jc w:val="left"/>
      </w:pPr>
      <w:r>
        <w:br w:type="page"/>
      </w:r>
    </w:p>
    <w:p w:rsidR="00B53C08" w14:paraId="2D1FA2D4" w14:textId="77777777"/>
    <w:sectPr>
      <w:footerReference w:type="default" r:id="rId33"/>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C08"/>
    <w:rsid w:val="00B53C08"/>
    <w:rsid w:val="00BF5EFA"/>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1B70E052-DBAE-40E9-9C4C-DF3BCCAE8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F5EFA"/>
    <w:pPr>
      <w:widowControl w:val="0"/>
      <w:jc w:val="both"/>
    </w:pPr>
    <w:rPr>
      <w:rFonts w:ascii="Calibri" w:eastAsia="宋体"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footer" Target="footer1.xml" /><Relationship Id="rId34" Type="http://schemas.openxmlformats.org/officeDocument/2006/relationships/theme" Target="theme/theme1.xml" /><Relationship Id="rId35" Type="http://schemas.openxmlformats.org/officeDocument/2006/relationships/styles" Target="styles.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