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725DCC" w:rsidP="00725DCC" w14:paraId="7D97B648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2017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725DCC" w:rsidP="00725DCC" w14:paraId="4038DB9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一、选择题：本大题共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题只有一项是符合题目要求，第</w:t>
      </w:r>
      <w:r>
        <w:rPr>
          <w:b/>
          <w:sz w:val="24"/>
          <w:szCs w:val="24"/>
        </w:rPr>
        <w:t>6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分．有选错的得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725DCC" w:rsidP="00725DCC" w14:paraId="604E392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分）如图，一光滑大圆环固定在桌面上，环面位于竖直平面内，在大圆环上套着一个小环，小环由大圆环的最高点从静止开始下滑，在小环下滑的过程中，大圆环对它的作用力（　　）</w:t>
      </w:r>
    </w:p>
    <w:p w:rsidR="00725DCC" w:rsidP="00725DCC" w14:paraId="33F37791" w14:textId="48B8777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305050" cy="1819275"/>
            <wp:effectExtent l="0" t="0" r="0" b="9525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1E3ECCD2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．一直不做功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．一直做正功</w:t>
      </w:r>
      <w:r>
        <w:tab/>
      </w:r>
    </w:p>
    <w:p w:rsidR="00725DCC" w:rsidP="00725DCC" w14:paraId="6A445147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．始终指向大圆环圆心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．始终背离大圆环圆心</w:t>
      </w:r>
      <w:r>
        <w:tab/>
      </w:r>
    </w:p>
    <w:p w:rsidR="00725DCC" w:rsidP="00725DCC" w14:paraId="59EF0B73" w14:textId="5299613E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分）一静止的铀核放出一个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粒子衰变成钍核，衰变方程为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00050" cy="2571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52425" cy="25717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，下列说法正确的是（　　）</w:t>
      </w:r>
    </w:p>
    <w:p w:rsidR="00725DCC" w:rsidP="00725DCC" w14:paraId="429721E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．衰变后钍核的动能等于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粒子的动能</w:t>
      </w:r>
      <w:r>
        <w:tab/>
      </w:r>
    </w:p>
    <w:p w:rsidR="00725DCC" w:rsidP="00725DCC" w14:paraId="3AFB8C2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．衰变后钍核的动量大小等于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粒子的动量大小</w:t>
      </w:r>
      <w:r>
        <w:tab/>
      </w:r>
    </w:p>
    <w:p w:rsidR="00725DCC" w:rsidP="00725DCC" w14:paraId="5F3D999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．铀核的半衰期等于其放出一个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粒子所经历的时间</w:t>
      </w:r>
      <w:r>
        <w:tab/>
      </w:r>
    </w:p>
    <w:p w:rsidR="00725DCC" w:rsidP="00725DCC" w14:paraId="5939869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．衰变后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粒子与钍核的质量之和等于衰变前铀核的质量</w:t>
      </w:r>
      <w:r>
        <w:tab/>
      </w:r>
    </w:p>
    <w:p w:rsidR="00725DCC" w:rsidP="00725DCC" w14:paraId="0EEC9E0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分）如图，一物块在水平拉力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的作用下沿水平桌面做匀速直线运动。若保持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的大小不变，而方向与水平面成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角，物块也恰好做匀速直线运动。物块与桌面间的动摩擦因数为（　　）</w:t>
      </w:r>
    </w:p>
    <w:p w:rsidR="00725DCC" w:rsidP="00725DCC" w14:paraId="267655B8" w14:textId="4688925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43025" cy="7524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24C34704" w14:textId="6876E21F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﹣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25DCC" w:rsidP="00725DCC" w14:paraId="72882FC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分）如图，半圆形光滑轨道固定在水平地面上，半圆的直径与地面垂直，一小物块以速度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从轨道下端滑入轨道，并从轨道上端水平飞出，小物块落地点到轨道下端的距离与轨道半径有关，此距离最大时，对应的轨道半径为（重力加速度为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）（　　）</w:t>
      </w:r>
    </w:p>
    <w:p w:rsidR="00725DCC" w:rsidP="00725DCC" w14:paraId="6D9CEE01" w14:textId="65970672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71600" cy="10477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386395F9" w14:textId="63955BCA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76225" cy="4000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09550" cy="4000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09550" cy="4000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09550" cy="4000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25DCC" w:rsidP="00725DCC" w14:paraId="5F7D43C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分）如图，虚线所示的圆形区域内存在一垂直于纸面的匀强磁场，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为磁场边界上的一点，大量相同的带电粒子以相同的速率经过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点，在纸面内沿不同方向射入磁场，若粒子射入的速率为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，这些粒子在磁场边界的出射点分布在六分之一圆周上；若粒子射入速率为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，相应的出射点分布在三分之一圆周上，不计重力及带电粒子之间的相互作用，则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为（　　）</w:t>
      </w:r>
    </w:p>
    <w:p w:rsidR="00725DCC" w:rsidP="00725DCC" w14:paraId="639F0136" w14:textId="2DC47F0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028700" cy="8667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65FE6A7A" w14:textId="4C13FCB8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25DCC" w:rsidP="00725DCC" w14:paraId="6C47BFC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分）如图所示，海王星绕太阳沿椭圆轨道运动，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为近日点，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为远日点，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为轨道短轴的两个端点，运行的周期为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，若只考虑海王星和太阳之间的相互作用，则海王星在从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经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的运动过程中（　　）</w:t>
      </w:r>
    </w:p>
    <w:p w:rsidR="00725DCC" w:rsidP="00725DCC" w14:paraId="17963AD9" w14:textId="4DE7FCF2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19250" cy="10572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795C57CB" w14:textId="02E6D6A0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所用的时间等于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25DCC" w:rsidP="00725DCC" w14:paraId="66A0F31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阶段，机械能逐渐变大</w:t>
      </w:r>
      <w:r>
        <w:tab/>
      </w:r>
    </w:p>
    <w:p w:rsidR="00725DCC" w:rsidP="00725DCC" w14:paraId="479AAC5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阶段，速率逐渐变小</w:t>
      </w:r>
      <w:r>
        <w:tab/>
      </w:r>
    </w:p>
    <w:p w:rsidR="00725DCC" w:rsidP="00725DCC" w14:paraId="13D38B6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阶段，万有引力对它先做负功后做正功</w:t>
      </w:r>
      <w:r>
        <w:tab/>
      </w:r>
    </w:p>
    <w:p w:rsidR="00725DCC" w:rsidP="00725DCC" w14:paraId="3597046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分）两条平行虚线间存在一匀强磁场，磁感应强度方向与纸面垂直。边长为</w:t>
      </w:r>
      <w:r>
        <w:rPr>
          <w:sz w:val="24"/>
          <w:szCs w:val="24"/>
        </w:rPr>
        <w:t>0.1m</w:t>
      </w:r>
      <w:r>
        <w:rPr>
          <w:rFonts w:hint="eastAsia"/>
          <w:sz w:val="24"/>
          <w:szCs w:val="24"/>
        </w:rPr>
        <w:t>、总电阻为</w:t>
      </w:r>
      <w:r>
        <w:rPr>
          <w:sz w:val="24"/>
          <w:szCs w:val="24"/>
        </w:rPr>
        <w:t>0.005Ω</w:t>
      </w:r>
      <w:r>
        <w:rPr>
          <w:rFonts w:hint="eastAsia"/>
          <w:sz w:val="24"/>
          <w:szCs w:val="24"/>
        </w:rPr>
        <w:t>的正方形导线框</w:t>
      </w:r>
      <w:r>
        <w:rPr>
          <w:sz w:val="24"/>
          <w:szCs w:val="24"/>
        </w:rPr>
        <w:t>abcd</w:t>
      </w:r>
      <w:r>
        <w:rPr>
          <w:rFonts w:hint="eastAsia"/>
          <w:sz w:val="24"/>
          <w:szCs w:val="24"/>
        </w:rPr>
        <w:t>位于纸面内，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边与磁场边界平行，如图（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）所示。已知导线框一直向右做匀速直线运动，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边于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时刻进入磁场。线框中感应电动势随时间变化的图线如图（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）所示（感应电流的方向为顺时针时，感应电动势取正）。下列说法正确的是（　　）</w:t>
      </w:r>
    </w:p>
    <w:p w:rsidR="00725DCC" w:rsidP="00725DCC" w14:paraId="7D906FB4" w14:textId="3AF55A8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762250" cy="1447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291A448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．磁感应强度的大小为</w:t>
      </w:r>
      <w:r>
        <w:rPr>
          <w:sz w:val="24"/>
          <w:szCs w:val="24"/>
        </w:rPr>
        <w:t>0.5 T</w:t>
      </w:r>
      <w:r>
        <w:tab/>
      </w:r>
    </w:p>
    <w:p w:rsidR="00725DCC" w:rsidP="00725DCC" w14:paraId="6FC2C2E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．导线框运动速度的大小为</w:t>
      </w:r>
      <w:r>
        <w:rPr>
          <w:sz w:val="24"/>
          <w:szCs w:val="24"/>
        </w:rPr>
        <w:t>0.5m/s</w:t>
      </w:r>
      <w:r>
        <w:tab/>
      </w:r>
    </w:p>
    <w:p w:rsidR="00725DCC" w:rsidP="00725DCC" w14:paraId="1DBD1BE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．磁感应强度的方向垂直于纸面向外</w:t>
      </w:r>
      <w:r>
        <w:tab/>
      </w:r>
    </w:p>
    <w:p w:rsidR="00725DCC" w:rsidP="00725DCC" w14:paraId="7AE40EB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t=0.4s</w:t>
      </w:r>
      <w:r>
        <w:rPr>
          <w:rFonts w:hint="eastAsia"/>
          <w:sz w:val="24"/>
          <w:szCs w:val="24"/>
        </w:rPr>
        <w:t>至</w:t>
      </w:r>
      <w:r>
        <w:rPr>
          <w:sz w:val="24"/>
          <w:szCs w:val="24"/>
        </w:rPr>
        <w:t>t=0.6s</w:t>
      </w:r>
      <w:r>
        <w:rPr>
          <w:rFonts w:hint="eastAsia"/>
          <w:sz w:val="24"/>
          <w:szCs w:val="24"/>
        </w:rPr>
        <w:t>这段时间内，导线框所受的安培力大小为</w:t>
      </w:r>
      <w:r>
        <w:rPr>
          <w:sz w:val="24"/>
          <w:szCs w:val="24"/>
        </w:rPr>
        <w:t>0.1N</w:t>
      </w:r>
      <w:r>
        <w:tab/>
      </w:r>
    </w:p>
    <w:p w:rsidR="00725DCC" w:rsidP="00725DCC" w14:paraId="1A1532E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同学自制的简易电动机示意图如图所示。矩形线圈由一根漆包线绕制而成，漆包线的两端分别从线圈的一组对边的中间位置引出，并作为线圈的转轴。将线圈架在两个金属支架之间，线圈平面位于竖直面内，永磁铁置于线圈下方。为了使电池与两金属支架连接后线圈能连续转动起来，该同学应将（　　）</w:t>
      </w:r>
    </w:p>
    <w:p w:rsidR="00725DCC" w:rsidP="00725DCC" w14:paraId="3A4DEF21" w14:textId="6EED346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924050" cy="1257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5ADB957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．左、右转轴下侧的绝缘漆都刮掉</w:t>
      </w:r>
      <w:r>
        <w:tab/>
      </w:r>
    </w:p>
    <w:p w:rsidR="00725DCC" w:rsidP="00725DCC" w14:paraId="3501ACD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．左、右转轴上下两侧的绝缘漆都刮掉</w:t>
      </w:r>
      <w:r>
        <w:tab/>
      </w:r>
    </w:p>
    <w:p w:rsidR="00725DCC" w:rsidP="00725DCC" w14:paraId="1C5110F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．左转轴上侧的绝缘漆刮掉，右转轴下侧的绝缘漆刮掉</w:t>
      </w:r>
      <w:r>
        <w:tab/>
      </w:r>
    </w:p>
    <w:p w:rsidR="00725DCC" w:rsidP="00725DCC" w14:paraId="6D05CC6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．左转轴上下两侧的绝缘漆都刮掉，右转轴下侧的绝缘漆刮掉</w:t>
      </w:r>
      <w:r>
        <w:tab/>
      </w:r>
    </w:p>
    <w:p w:rsidR="00725DCC" w:rsidP="00725DCC" w14:paraId="127F1CA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25DCC" w:rsidP="00725DCC" w14:paraId="317B041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三、非选择题：共</w:t>
      </w:r>
      <w:r>
        <w:rPr>
          <w:b/>
          <w:sz w:val="24"/>
          <w:szCs w:val="24"/>
        </w:rPr>
        <w:t>174</w:t>
      </w:r>
      <w:r>
        <w:rPr>
          <w:rFonts w:hint="eastAsia"/>
          <w:b/>
          <w:sz w:val="24"/>
          <w:szCs w:val="24"/>
        </w:rPr>
        <w:t>分．第</w:t>
      </w:r>
      <w:r>
        <w:rPr>
          <w:b/>
          <w:sz w:val="24"/>
          <w:szCs w:val="24"/>
        </w:rPr>
        <w:t>22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32</w:t>
      </w:r>
      <w:r>
        <w:rPr>
          <w:rFonts w:hint="eastAsia"/>
          <w:b/>
          <w:sz w:val="24"/>
          <w:szCs w:val="24"/>
        </w:rPr>
        <w:t>题为必考题，每个试题考生都必须作答．第</w:t>
      </w:r>
      <w:r>
        <w:rPr>
          <w:b/>
          <w:sz w:val="24"/>
          <w:szCs w:val="24"/>
        </w:rPr>
        <w:t>33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38</w:t>
      </w:r>
      <w:r>
        <w:rPr>
          <w:rFonts w:hint="eastAsia"/>
          <w:b/>
          <w:sz w:val="24"/>
          <w:szCs w:val="24"/>
        </w:rPr>
        <w:t>题为选考题，考生根据要求作答．（一）必考题（共</w:t>
      </w:r>
      <w:r>
        <w:rPr>
          <w:b/>
          <w:sz w:val="24"/>
          <w:szCs w:val="24"/>
        </w:rPr>
        <w:t>129</w:t>
      </w:r>
      <w:r>
        <w:rPr>
          <w:rFonts w:hint="eastAsia"/>
          <w:b/>
          <w:sz w:val="24"/>
          <w:szCs w:val="24"/>
        </w:rPr>
        <w:t>分）</w:t>
      </w:r>
    </w:p>
    <w:p w:rsidR="00725DCC" w:rsidP="00725DCC" w14:paraId="5759B76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分）某同学研究在固定斜面上运动物体的平均速度、瞬时速度和加速度的之间的关系．使用的器材有：斜面、滑块、长度不同的挡光片、光电计时器．</w:t>
      </w:r>
    </w:p>
    <w:p w:rsidR="00725DCC" w:rsidP="00725DCC" w14:paraId="27DD0531" w14:textId="16E53FEA">
      <w:pPr>
        <w:spacing w:line="360" w:lineRule="auto"/>
        <w:ind w:left="312" w:hanging="312" w:hangingChars="13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114675" cy="923925"/>
            <wp:effectExtent l="0" t="0" r="952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7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 r:link="rId2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" b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651CF36D" w14:textId="77777777">
      <w:pPr>
        <w:spacing w:line="360" w:lineRule="auto"/>
        <w:ind w:left="312" w:hanging="312" w:hangingChars="13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图（a）           图（b）</w:t>
      </w:r>
    </w:p>
    <w:p w:rsidR="00725DCC" w:rsidP="00725DCC" w14:paraId="22B39981" w14:textId="2C02517C">
      <w:pPr>
        <w:spacing w:line="360" w:lineRule="auto"/>
        <w:ind w:left="312" w:hanging="312" w:hangingChars="130"/>
        <w:rPr>
          <w:rFonts w:hint="eastAsia"/>
        </w:rPr>
      </w:pPr>
      <w:r>
        <w:rPr>
          <w:noProof/>
          <w:sz w:val="24"/>
          <w:szCs w:val="24"/>
        </w:rPr>
        <w:drawing>
          <wp:inline distT="0" distB="0" distL="0" distR="0">
            <wp:extent cx="2286000" cy="1724025"/>
            <wp:effectExtent l="0" t="0" r="0" b="9525"/>
            <wp:docPr id="11" name="图片 1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2" descr="图片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65" r="447" b="7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5F14BBD5" w14:textId="77777777">
      <w:pPr>
        <w:spacing w:line="360" w:lineRule="auto"/>
        <w:ind w:left="312" w:hanging="312" w:hangingChars="13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图（c）</w:t>
      </w:r>
    </w:p>
    <w:p w:rsidR="00725DCC" w:rsidP="00725DCC" w14:paraId="3976CFA4" w14:textId="77777777">
      <w:pPr>
        <w:spacing w:line="360" w:lineRule="auto"/>
        <w:ind w:left="312" w:hanging="312" w:hangingChars="130"/>
        <w:rPr>
          <w:rFonts w:hint="eastAsia"/>
        </w:rPr>
      </w:pPr>
      <w:r>
        <w:rPr>
          <w:rFonts w:hint="eastAsia"/>
          <w:sz w:val="24"/>
          <w:szCs w:val="24"/>
        </w:rPr>
        <w:t>实验步骤如下：</w:t>
      </w:r>
    </w:p>
    <w:p w:rsidR="00725DCC" w:rsidP="00725DCC" w14:paraId="1E08AAA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），将光电门固定在斜面下端附近：将一挡光片安装在滑块上，记下挡光片前端相对于斜面的位置，令滑块从斜面上方由静止开始下滑；</w:t>
      </w:r>
    </w:p>
    <w:p w:rsidR="00725DCC" w:rsidP="00725DCC" w14:paraId="4D88C8D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当滑块上的挡光片经过光电门时，用光电计时器测得光线被挡光片遮住的时间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；</w:t>
      </w:r>
    </w:p>
    <w:p w:rsidR="00725DCC" w:rsidP="00725DCC" w14:paraId="138D2AE9" w14:textId="0B37F81E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用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表示挡光片沿运动方向的长度（如图（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）所示），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表示滑块在挡光片遮住光线的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时间内的平均速度大小，求出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；</w:t>
      </w:r>
    </w:p>
    <w:p w:rsidR="00725DCC" w:rsidP="00725DCC" w14:paraId="29B3E17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将另一挡光片换到滑块上，使滑块上的挡光片前端与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中的位置相同，令滑块由静止开始下滑，重复步骤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；</w:t>
      </w:r>
    </w:p>
    <w:p w:rsidR="00725DCC" w:rsidP="00725DCC" w14:paraId="74DD949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多次重复步骤</w:t>
      </w:r>
      <w:r>
        <w:rPr>
          <w:rFonts w:ascii="宋体" w:hAnsi="宋体" w:hint="eastAsia"/>
          <w:sz w:val="24"/>
          <w:szCs w:val="24"/>
        </w:rPr>
        <w:t>④</w:t>
      </w:r>
    </w:p>
    <w:p w:rsidR="00725DCC" w:rsidP="00725DCC" w14:paraId="739ADA3E" w14:textId="5000559C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⑥</w:t>
      </w:r>
      <w:r>
        <w:rPr>
          <w:rFonts w:hint="eastAsia"/>
          <w:sz w:val="24"/>
          <w:szCs w:val="24"/>
        </w:rPr>
        <w:t>利用实验中得到的数据作出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图，如图（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）所示</w:t>
      </w:r>
    </w:p>
    <w:p w:rsidR="00725DCC" w:rsidP="00725DCC" w14:paraId="16B377E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完成下列填空：</w:t>
      </w:r>
    </w:p>
    <w:p w:rsidR="00725DCC" w:rsidP="00725DCC" w14:paraId="7E0CC597" w14:textId="6CF66ED5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表示滑块下滑的加速度大小，用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表示挡光片前端到达光电门时滑块的瞬时速度大小，则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的关系式为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725DCC" w:rsidP="00725DCC" w14:paraId="4B0533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）可求得，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cm/s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cm/s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．（结果保留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位有效数字）</w:t>
      </w:r>
    </w:p>
    <w:p w:rsidR="00725DCC" w:rsidP="00725DCC" w14:paraId="21A0584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分）某同学利用如图（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）所示的电路测量一微安表（量程为</w:t>
      </w:r>
      <w:r>
        <w:rPr>
          <w:sz w:val="24"/>
          <w:szCs w:val="24"/>
        </w:rPr>
        <w:t>100μA</w:t>
      </w:r>
      <w:r>
        <w:rPr>
          <w:rFonts w:hint="eastAsia"/>
          <w:sz w:val="24"/>
          <w:szCs w:val="24"/>
        </w:rPr>
        <w:t>，内阻大约为</w:t>
      </w:r>
      <w:r>
        <w:rPr>
          <w:sz w:val="24"/>
          <w:szCs w:val="24"/>
        </w:rPr>
        <w:t>2500Ω</w:t>
      </w:r>
      <w:r>
        <w:rPr>
          <w:rFonts w:hint="eastAsia"/>
          <w:sz w:val="24"/>
          <w:szCs w:val="24"/>
        </w:rPr>
        <w:t>）的内阻。可使用的器材有：两个滑动变阻器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（其中一个阻值为</w:t>
      </w:r>
      <w:r>
        <w:rPr>
          <w:sz w:val="24"/>
          <w:szCs w:val="24"/>
        </w:rPr>
        <w:t>20Ω</w:t>
      </w:r>
      <w:r>
        <w:rPr>
          <w:rFonts w:hint="eastAsia"/>
          <w:sz w:val="24"/>
          <w:szCs w:val="24"/>
        </w:rPr>
        <w:t>，另一个阻值为</w:t>
      </w:r>
      <w:r>
        <w:rPr>
          <w:sz w:val="24"/>
          <w:szCs w:val="24"/>
        </w:rPr>
        <w:t>2000Ω</w:t>
      </w:r>
      <w:r>
        <w:rPr>
          <w:rFonts w:hint="eastAsia"/>
          <w:sz w:val="24"/>
          <w:szCs w:val="24"/>
        </w:rPr>
        <w:t>）；电阻箱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z</w:t>
      </w:r>
      <w:r>
        <w:rPr>
          <w:rFonts w:hint="eastAsia"/>
          <w:sz w:val="24"/>
          <w:szCs w:val="24"/>
        </w:rPr>
        <w:t>（最大阻值为</w:t>
      </w:r>
      <w:r>
        <w:rPr>
          <w:sz w:val="24"/>
          <w:szCs w:val="24"/>
        </w:rPr>
        <w:t>99999.9Ω</w:t>
      </w:r>
      <w:r>
        <w:rPr>
          <w:rFonts w:hint="eastAsia"/>
          <w:sz w:val="24"/>
          <w:szCs w:val="24"/>
        </w:rPr>
        <w:t>）；电源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（电动势约为</w:t>
      </w:r>
      <w:r>
        <w:rPr>
          <w:sz w:val="24"/>
          <w:szCs w:val="24"/>
        </w:rPr>
        <w:t>1.5V</w:t>
      </w:r>
      <w:r>
        <w:rPr>
          <w:rFonts w:hint="eastAsia"/>
          <w:sz w:val="24"/>
          <w:szCs w:val="24"/>
        </w:rPr>
        <w:t>）；单刀开关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分别为两个滑动变阻器的滑片。</w:t>
      </w:r>
    </w:p>
    <w:p w:rsidR="00725DCC" w:rsidP="00725DCC" w14:paraId="1F6830E1" w14:textId="7CBA5C48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267075" cy="21145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r:link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7B27F65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）按原理图（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）将图（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）中的实物连线。</w:t>
      </w:r>
    </w:p>
    <w:p w:rsidR="00725DCC" w:rsidP="00725DCC" w14:paraId="47222FD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）完成下列填空：</w:t>
      </w:r>
    </w:p>
    <w:p w:rsidR="00725DCC" w:rsidP="00725DCC" w14:paraId="0592027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的阻值为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“20”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“2000”</w:t>
      </w:r>
      <w:r>
        <w:rPr>
          <w:rFonts w:hint="eastAsia"/>
          <w:sz w:val="24"/>
          <w:szCs w:val="24"/>
        </w:rPr>
        <w:t>）</w:t>
      </w:r>
    </w:p>
    <w:p w:rsidR="00725DCC" w:rsidP="00725DCC" w14:paraId="4D75E51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为了保护微安表，开始时将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的滑片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滑到接近图（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）中的滑动变阻器的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端（填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左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右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）对应的位置；将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的滑片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置于中间位置附近。</w:t>
      </w:r>
    </w:p>
    <w:p w:rsidR="00725DCC" w:rsidP="00725DCC" w14:paraId="3EE1F32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将电阻箱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z</w:t>
      </w:r>
      <w:r>
        <w:rPr>
          <w:rFonts w:hint="eastAsia"/>
          <w:sz w:val="24"/>
          <w:szCs w:val="24"/>
        </w:rPr>
        <w:t>的阻值置于</w:t>
      </w:r>
      <w:r>
        <w:rPr>
          <w:sz w:val="24"/>
          <w:szCs w:val="24"/>
        </w:rPr>
        <w:t>2500.0Ω</w:t>
      </w:r>
      <w:r>
        <w:rPr>
          <w:rFonts w:hint="eastAsia"/>
          <w:sz w:val="24"/>
          <w:szCs w:val="24"/>
        </w:rPr>
        <w:t>，接通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．将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的滑片置于适当位置，再反复调节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的滑片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的位置、最终使得接通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前后，微安表的示数保持不变，这说明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接通前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所在位置的电势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相等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不相等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</w:t>
      </w:r>
    </w:p>
    <w:p w:rsidR="00725DCC" w:rsidP="00725DCC" w14:paraId="7D3AE70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将电阻箱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z</w:t>
      </w:r>
      <w:r>
        <w:rPr>
          <w:rFonts w:hint="eastAsia"/>
          <w:sz w:val="24"/>
          <w:szCs w:val="24"/>
        </w:rPr>
        <w:t>和微安表位置对调，其他条件保持不变，发现将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z</w:t>
      </w:r>
      <w:r>
        <w:rPr>
          <w:rFonts w:hint="eastAsia"/>
          <w:sz w:val="24"/>
          <w:szCs w:val="24"/>
        </w:rPr>
        <w:t>的阻值置于</w:t>
      </w:r>
      <w:r>
        <w:rPr>
          <w:sz w:val="24"/>
          <w:szCs w:val="24"/>
        </w:rPr>
        <w:t>2601.0Ω</w:t>
      </w:r>
      <w:r>
        <w:rPr>
          <w:rFonts w:hint="eastAsia"/>
          <w:sz w:val="24"/>
          <w:szCs w:val="24"/>
        </w:rPr>
        <w:t>时，在接通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前后，微安表的示数也保持不变。待微安表的内阻为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（结果保留到个位）。</w:t>
      </w:r>
    </w:p>
    <w:p w:rsidR="00725DCC" w:rsidP="00725DCC" w14:paraId="57BED88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）写出一条提高测量微安表内阻精度的建议：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25DCC" w:rsidP="00725DCC" w14:paraId="4F85A82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分）为提高冰球运动员的加速能力，教练员在冰面上与起跑线距离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）处分别设置一个挡板和一面小旗，如图所示．训练时，让运动员和冰球都位于起跑线上，教练员将冰球以速度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击出，使冰球在冰面上沿垂直于起跑线的方向滑向挡板：冰球被击出的同时，运动员垂直于起跑线从静止出发滑向小旗．训练要求当冰球到达挡板时，运动员至少到达小旗处．假定运动员在滑行过程中做匀加速运动，冰球到达挡板时的速度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．重力加速度为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．求</w:t>
      </w:r>
    </w:p>
    <w:p w:rsidR="00725DCC" w:rsidP="00725DCC" w14:paraId="5590DCB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）冰球与冰面之间的动摩擦因数；</w:t>
      </w:r>
    </w:p>
    <w:p w:rsidR="00725DCC" w:rsidP="00725DCC" w14:paraId="316F948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）满足训练要求的运动员的最小加速度．</w:t>
      </w:r>
    </w:p>
    <w:p w:rsidR="00725DCC" w:rsidP="00725DCC" w14:paraId="20A195D3" w14:textId="6C0DBE6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52575" cy="1743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71FD7B8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24787C2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3D40A2B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分）如图，两水平面（虚线）之间的距离为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，其间的区域存在方向水平向右的匀强电场。自该区域上方的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点将质量为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、电荷量分别为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和﹣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）的带电小球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先后以相同的初速度沿平行于电场的方向射出。小球在重力作用下进入电场区域，并从该区域的下边界离开。已知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离开电场时的速度方向竖直向下；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在电场中做直线运动，刚离开电场时的动能为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刚离开电场时的动能的</w:t>
      </w:r>
      <w:r>
        <w:rPr>
          <w:sz w:val="24"/>
          <w:szCs w:val="24"/>
        </w:rPr>
        <w:t>1.5</w:t>
      </w:r>
      <w:r>
        <w:rPr>
          <w:rFonts w:hint="eastAsia"/>
          <w:sz w:val="24"/>
          <w:szCs w:val="24"/>
        </w:rPr>
        <w:t>倍。不计空气阻力，重力加速度大小为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。求</w:t>
      </w:r>
    </w:p>
    <w:p w:rsidR="00725DCC" w:rsidP="00725DCC" w14:paraId="73AE19B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在电场中沿水平方向的位移之比；</w:t>
      </w:r>
    </w:p>
    <w:p w:rsidR="00725DCC" w:rsidP="00725DCC" w14:paraId="791CA0B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点距电场上边界的高度；</w:t>
      </w:r>
    </w:p>
    <w:p w:rsidR="00725DCC" w:rsidP="00725DCC" w14:paraId="5A4FAC8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）该电场的电场强度大小。</w:t>
      </w:r>
    </w:p>
    <w:p w:rsidR="00725DCC" w:rsidP="00725DCC" w14:paraId="3D9BB674" w14:textId="5357569D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76400" cy="895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19B3451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0D6DC7F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479C1A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25DCC" w:rsidP="00725DCC" w14:paraId="4AAFACE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三、选考题：请考生从给出的物理题中任选一题作答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如果多做，则按所做的第一题计分。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725DCC" w:rsidP="00725DCC" w14:paraId="508A09A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如图，用隔板将一绝热汽缸分成两部分，隔板左侧充有理想气体，隔板右侧与绝热活塞之间是真空。现将隔板抽开，气体会自发扩散至整个汽缸。待气体达到稳定后，缓慢推压活塞，将气体压回到原来的体积。假设整个系统不漏气。下列说法正确的是（　　）</w:t>
      </w:r>
    </w:p>
    <w:p w:rsidR="00725DCC" w:rsidP="00725DCC" w14:paraId="5AA1AB7A" w14:textId="5A514E1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57400" cy="8858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073C56A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．气体自发扩散前后内能相同</w:t>
      </w:r>
      <w:r>
        <w:tab/>
      </w:r>
    </w:p>
    <w:p w:rsidR="00725DCC" w:rsidP="00725DCC" w14:paraId="30D58E7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．气体在被压缩的过程中内能增大</w:t>
      </w:r>
      <w:r>
        <w:tab/>
      </w:r>
    </w:p>
    <w:p w:rsidR="00725DCC" w:rsidP="00725DCC" w14:paraId="0BC6B1B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．在自发扩散过程中，气体对外界做功</w:t>
      </w:r>
      <w:r>
        <w:tab/>
      </w:r>
    </w:p>
    <w:p w:rsidR="00725DCC" w:rsidP="00725DCC" w14:paraId="609B739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．气体在被压缩的过程中，外界对气体做功</w:t>
      </w:r>
      <w:r>
        <w:tab/>
      </w:r>
    </w:p>
    <w:p w:rsidR="00725DCC" w:rsidP="00725DCC" w14:paraId="46AE731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．气体在被压缩的过程中，气体分子的平均动能不变</w:t>
      </w:r>
      <w:r>
        <w:tab/>
      </w:r>
    </w:p>
    <w:p w:rsidR="00725DCC" w:rsidP="00725DCC" w14:paraId="2D81661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分）一热气球体积为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，内部充有温度为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的热空气，气球外冷空气的温度为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．已知空气在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个大气压、温度为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时的密度为</w:t>
      </w:r>
      <w:r>
        <w:rPr>
          <w:sz w:val="24"/>
          <w:szCs w:val="24"/>
        </w:rPr>
        <w:t>ρ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，该气球内、外的气压始终都为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个大气压，重力加速度大小为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</w:t>
      </w:r>
    </w:p>
    <w:p w:rsidR="00725DCC" w:rsidP="00725DCC" w14:paraId="5837219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）求该热气球所受浮力的大小；</w:t>
      </w:r>
    </w:p>
    <w:p w:rsidR="00725DCC" w:rsidP="00725DCC" w14:paraId="561009B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）求该热气球内空气所受的重力；</w:t>
      </w:r>
    </w:p>
    <w:p w:rsidR="00725DCC" w:rsidP="00725DCC" w14:paraId="4050F73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iii</w:t>
      </w:r>
      <w:r>
        <w:rPr>
          <w:rFonts w:hint="eastAsia"/>
          <w:sz w:val="24"/>
          <w:szCs w:val="24"/>
        </w:rPr>
        <w:t>）设充气前热气球的质量为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，求充气后它还能托起的最大质量。</w:t>
      </w:r>
    </w:p>
    <w:p w:rsidR="00725DCC" w:rsidP="00725DCC" w14:paraId="7D27BA22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725DCC" w:rsidP="00725DCC" w14:paraId="781CB86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00DBA35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0515D23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312E55C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599CC74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6E95DA8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05EC51A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5604E53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25DCC" w:rsidP="00725DCC" w14:paraId="14D9F9E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725DCC" w:rsidP="00725DCC" w14:paraId="09559A2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．在双缝干涉实验中，用绿色激光照射在双缝上，在缝后的屏幕上显示出干涉图样．若要增大干涉图样中两相邻亮条纹的间距，可选用的方法是（　　）</w:t>
      </w:r>
    </w:p>
    <w:p w:rsidR="00725DCC" w:rsidP="00725DCC" w14:paraId="340734E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．改用红色激光</w:t>
      </w:r>
      <w:r>
        <w:tab/>
      </w:r>
    </w:p>
    <w:p w:rsidR="00725DCC" w:rsidP="00725DCC" w14:paraId="1384D23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．改用蓝色激光</w:t>
      </w:r>
      <w:r>
        <w:tab/>
      </w:r>
    </w:p>
    <w:p w:rsidR="00725DCC" w:rsidP="00725DCC" w14:paraId="6980609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．减小双缝间距</w:t>
      </w:r>
      <w:r>
        <w:tab/>
      </w:r>
    </w:p>
    <w:p w:rsidR="00725DCC" w:rsidP="00725DCC" w14:paraId="7D0662E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．将屏幕向远离双缝的位置移动</w:t>
      </w:r>
      <w:r>
        <w:tab/>
      </w:r>
    </w:p>
    <w:p w:rsidR="00725DCC" w:rsidP="00725DCC" w14:paraId="790E621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．将光源向远离双缝的位置移动</w:t>
      </w:r>
      <w:r>
        <w:tab/>
      </w:r>
    </w:p>
    <w:p w:rsidR="00725DCC" w:rsidP="00725DCC" w14:paraId="37D6AC9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．一直桶状容器的高为</w:t>
      </w:r>
      <w:r>
        <w:rPr>
          <w:sz w:val="24"/>
          <w:szCs w:val="24"/>
        </w:rPr>
        <w:t>2l</w:t>
      </w:r>
      <w:r>
        <w:rPr>
          <w:rFonts w:hint="eastAsia"/>
          <w:sz w:val="24"/>
          <w:szCs w:val="24"/>
        </w:rPr>
        <w:t>，底面是边长为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的正方形；容器内装满某种透明液体，过容器中心轴</w:t>
      </w:r>
      <w:r>
        <w:rPr>
          <w:sz w:val="24"/>
          <w:szCs w:val="24"/>
        </w:rPr>
        <w:t>DD′</w:t>
      </w:r>
      <w:r>
        <w:rPr>
          <w:rFonts w:hint="eastAsia"/>
          <w:sz w:val="24"/>
          <w:szCs w:val="24"/>
        </w:rPr>
        <w:t>、垂直于左右两侧面的剖面图如图所示．容器右侧内壁涂有反光材料，其他内壁涂有吸光材料．在剖面的左下角处有一点光源，已知由液体上表面的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点射出的两束光线相互垂直，求该液体的折射率．</w:t>
      </w:r>
    </w:p>
    <w:p w:rsidR="00725DCC" w:rsidP="00725DCC" w14:paraId="41A88775" w14:textId="6DC636C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143000" cy="1190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CC" w:rsidP="00725DCC" w14:paraId="7961627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CA5811" w:rsidP="00725DCC" w14:paraId="7B519B92" w14:textId="280BCD65">
      <w:r>
        <w:br w:type="page"/>
      </w:r>
    </w:p>
    <w:sectPr>
      <w:footerReference w:type="default" r:id="rId36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11"/>
    <w:rsid w:val="00725DCC"/>
    <w:rsid w:val="00CA581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DF0CE9C-3F0B-46D3-BBF1-58871B39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5DCC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jpeg" /><Relationship Id="rId26" Type="http://schemas.openxmlformats.org/officeDocument/2006/relationships/image" Target="http://gzwl.cooco.net.cn/files/down/test/2017/06/15/01/2017061501251735814664.files/image039.jpg" TargetMode="External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jpeg" /><Relationship Id="rId31" Type="http://schemas.openxmlformats.org/officeDocument/2006/relationships/image" Target="http://img.zuoyebang.cc/zyb_1a3b1c3d6cd3a0fbf10ac3d4bd54a247.jpg" TargetMode="External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footer" Target="footer1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