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first-line="1600"/>
      </w:pPr>
      <w:r>
        <w:rPr>
          <w:rFonts w:ascii="Times" w:hAnsi="Times" w:cs="Times"/>
          <w:sz w:val="30"/>
          <w:sz-cs w:val="30"/>
          <w:b/>
        </w:rPr>
        <w:t xml:space="preserve">2019年上海市普通高中学业水平等级性考试</w:t>
      </w:r>
    </w:p>
    <w:p>
      <w:pPr>
        <w:ind w:first-line="3900"/>
        <w:spacing w:before="100" w:after="100"/>
      </w:pPr>
      <w:r>
        <w:rPr>
          <w:rFonts w:ascii="Times" w:hAnsi="Times" w:cs="Times"/>
          <w:sz w:val="30"/>
          <w:sz-cs w:val="30"/>
          <w:b/>
        </w:rPr>
        <w:t xml:space="preserve">物理 试卷</w:t>
      </w:r>
    </w:p>
    <w:p>
      <w:pPr>
        <w:spacing w:before="100" w:after="100"/>
      </w:pPr>
      <w:r>
        <w:rPr>
          <w:rFonts w:ascii="Times" w:hAnsi="Times" w:cs="Times"/>
          <w:sz w:val="21"/>
          <w:sz-cs w:val="21"/>
          <w:b/>
        </w:rPr>
        <w:t xml:space="preserve">考生注意：</w:t>
      </w:r>
    </w:p>
    <w:p>
      <w:pPr>
        <w:spacing w:before="100" w:after="100"/>
      </w:pPr>
      <w:r>
        <w:rPr>
          <w:rFonts w:ascii="Times" w:hAnsi="Times" w:cs="Times"/>
          <w:sz w:val="21"/>
          <w:sz-cs w:val="21"/>
          <w:b/>
        </w:rPr>
        <w:t xml:space="preserve">1．试卷满分100分，考试时间60分钟。</w:t>
      </w:r>
    </w:p>
    <w:p>
      <w:pPr>
        <w:spacing w:before="100" w:after="100"/>
      </w:pPr>
      <w:r>
        <w:rPr>
          <w:rFonts w:ascii="Times" w:hAnsi="Times" w:cs="Times"/>
          <w:sz w:val="21"/>
          <w:sz-cs w:val="21"/>
          <w:b/>
        </w:rPr>
        <w:t xml:space="preserve">2．本考试分设试卷和答题纸。试卷包括三部分，第一部分为选择题，第二部分为填空题，第三部分为综台题。</w:t>
      </w:r>
    </w:p>
    <w:p>
      <w:pPr>
        <w:spacing w:before="100" w:after="100"/>
      </w:pPr>
      <w:r>
        <w:rPr>
          <w:rFonts w:ascii="Times" w:hAnsi="Times" w:cs="Times"/>
          <w:sz w:val="21"/>
          <w:sz-cs w:val="21"/>
          <w:b/>
        </w:rPr>
        <w:t xml:space="preserve">3．答题前，务必在答题纸上填写姓名、报名号、考场号和座位号，并将核对后的条形码贴在指定位置上。作答必须涂或写在答题纸上，在试卷上作答一律不得分。第一部分的作答必须涂在答题纸上相应的区域，第二、三部分的作答必须写在答题纸上与试卷题号对应的位置。</w:t>
      </w:r>
    </w:p>
    <w:p>
      <w:pPr>
        <w:jc w:val="both"/>
      </w:pPr>
      <w:r>
        <w:rPr>
          <w:rFonts w:ascii="Times" w:hAnsi="Times" w:cs="Times"/>
          <w:sz w:val="21"/>
          <w:sz-cs w:val="21"/>
          <w:color w:val="020202"/>
        </w:rPr>
        <w:t xml:space="preserve"/>
      </w:r>
    </w:p>
    <w:p>
      <w:pPr>
        <w:jc w:val="both"/>
      </w:pPr>
      <w:r>
        <w:rPr>
          <w:rFonts w:ascii="Times" w:hAnsi="Times" w:cs="Times"/>
          <w:sz w:val="21"/>
          <w:sz-cs w:val="21"/>
          <w:b/>
          <w:color w:val="020202"/>
        </w:rPr>
        <w:t xml:space="preserve">一、选择题(共40分。第1-8小题,每小题3分,第9-12小题,每小题4分。每小题只有一个正确答案。)</w:t>
      </w:r>
    </w:p>
    <w:p>
      <w:pPr>
        <w:jc w:val="both"/>
      </w:pPr>
      <w:r>
        <w:rPr>
          <w:rFonts w:ascii="Times" w:hAnsi="Times" w:cs="Times"/>
          <w:sz w:val="21"/>
          <w:sz-cs w:val="21"/>
          <w:color w:val="020202"/>
        </w:rPr>
        <w:t xml:space="preserve">1.以下运动中加速度保持不变的是(    )</w:t>
      </w:r>
    </w:p>
    <w:p>
      <w:pPr>
        <w:jc w:val="both"/>
        <w:ind w:first-line="210"/>
      </w:pPr>
      <w:r>
        <w:rPr>
          <w:rFonts w:ascii="Times" w:hAnsi="Times" w:cs="Times"/>
          <w:sz w:val="21"/>
          <w:sz-cs w:val="21"/>
          <w:color w:val="020202"/>
        </w:rPr>
        <w:t xml:space="preserve">(A)简谐振动    (B)匀速圆周运动    (C)竖直上抛运动    (D)加速直线运动</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2.原子核内部有(    )</w:t>
      </w:r>
    </w:p>
    <w:p>
      <w:pPr>
        <w:jc w:val="both"/>
        <w:ind w:first-line="210"/>
      </w:pPr>
      <w:r>
        <w:rPr>
          <w:rFonts w:ascii="Times" w:hAnsi="Times" w:cs="Times"/>
          <w:sz w:val="21"/>
          <w:sz-cs w:val="21"/>
          <w:color w:val="020202"/>
        </w:rPr>
        <w:t xml:space="preserve">(A)质子        (B)α粒子           (C)电子            (D)光电子</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3.一个做简谐振动的弹簣振子,t=0时位于平衡位置,其机械能随时间变化的图像应为（   ）</w:t>
      </w:r>
    </w:p>
    <w:p>
      <w:pPr>
        <w:jc w:val="center"/>
      </w:pPr>
      <w:r>
        <w:rPr>
          <w:rFonts w:ascii="Times" w:hAnsi="Times" w:cs="Times"/>
          <w:sz w:val="21"/>
          <w:sz-cs w:val="21"/>
          <w:color w:val="020202"/>
        </w:rPr>
        <w:t xml:space="preserve"/>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4.泊松亮斑是光的(    )</w:t>
      </w:r>
    </w:p>
    <w:p>
      <w:pPr>
        <w:jc w:val="both"/>
        <w:ind w:first-line="210"/>
      </w:pPr>
      <w:r>
        <w:rPr>
          <w:rFonts w:ascii="Times" w:hAnsi="Times" w:cs="Times"/>
          <w:sz w:val="21"/>
          <w:sz-cs w:val="21"/>
          <w:color w:val="020202"/>
        </w:rPr>
        <w:t xml:space="preserve">(A)干涉现象,说明光有波动性        (B)衍射现象,说明光有波动性</w:t>
      </w:r>
    </w:p>
    <w:p>
      <w:pPr>
        <w:jc w:val="both"/>
        <w:ind w:first-line="210"/>
      </w:pPr>
      <w:r>
        <w:rPr>
          <w:rFonts w:ascii="Times" w:hAnsi="Times" w:cs="Times"/>
          <w:sz w:val="21"/>
          <w:sz-cs w:val="21"/>
          <w:color w:val="020202"/>
        </w:rPr>
        <w:t xml:space="preserve">(C)干涉现象,说明光有粒子性        (D)衍射现象,说明光有粒子性</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5.将相同质量,相同温度的理想气体放入相同容器,体积不同,则这两部分气体（    ）</w:t>
      </w:r>
    </w:p>
    <w:p>
      <w:pPr>
        <w:jc w:val="both"/>
        <w:ind w:first-line="210"/>
      </w:pPr>
      <w:r>
        <w:rPr>
          <w:rFonts w:ascii="Times" w:hAnsi="Times" w:cs="Times"/>
          <w:sz w:val="21"/>
          <w:sz-cs w:val="21"/>
          <w:color w:val="020202"/>
        </w:rPr>
        <w:t xml:space="preserve">(A)平均动能相同,压强相同          (B)平均动能不同,压强相同</w:t>
      </w:r>
    </w:p>
    <w:p>
      <w:pPr>
        <w:jc w:val="both"/>
        <w:ind w:first-line="210"/>
      </w:pPr>
      <w:r>
        <w:rPr>
          <w:rFonts w:ascii="Times" w:hAnsi="Times" w:cs="Times"/>
          <w:sz w:val="21"/>
          <w:sz-cs w:val="21"/>
          <w:color w:val="020202"/>
        </w:rPr>
        <w:t xml:space="preserve">(C)平均动能相同,压强不同          (D)平均动能不同,压强不同</w:t>
      </w:r>
    </w:p>
    <w:p>
      <w:pPr>
        <w:jc w:val="both"/>
        <w:spacing w:after="200"/>
      </w:pPr>
      <w:r>
        <w:rPr>
          <w:rFonts w:ascii="Times" w:hAnsi="Times" w:cs="Times"/>
          <w:sz w:val="21"/>
          <w:sz-cs w:val="21"/>
        </w:rPr>
        <w:t xml:space="preserve"/>
      </w:r>
    </w:p>
    <w:p>
      <w:pPr>
        <w:jc w:val="both"/>
      </w:pPr>
      <w:r>
        <w:rPr>
          <w:rFonts w:ascii="Times" w:hAnsi="Times" w:cs="Times"/>
          <w:sz w:val="21"/>
          <w:sz-cs w:val="21"/>
          <w:color w:val="020202"/>
        </w:rPr>
        <w:t xml:space="preserve">6.以A、B为轴的圆盘，A以线速度ⅴ转动，并带动B转动，A、B之间没有相对滑动则（    ）</w:t>
      </w:r>
    </w:p>
    <w:p>
      <w:pPr>
        <w:jc w:val="both"/>
        <w:ind w:first-line="210"/>
      </w:pPr>
      <w:r>
        <w:rPr>
          <w:rFonts w:ascii="Times" w:hAnsi="Times" w:cs="Times"/>
          <w:sz w:val="21"/>
          <w:sz-cs w:val="21"/>
          <w:color w:val="020202"/>
        </w:rPr>
        <w:t xml:space="preserve">(A)A、B转动方向相同，周期不同</w:t>
      </w:r>
    </w:p>
    <w:p>
      <w:pPr>
        <w:jc w:val="both"/>
        <w:ind w:first-line="210"/>
      </w:pPr>
      <w:r>
        <w:rPr>
          <w:rFonts w:ascii="Times" w:hAnsi="Times" w:cs="Times"/>
          <w:sz w:val="21"/>
          <w:sz-cs w:val="21"/>
          <w:color w:val="020202"/>
        </w:rPr>
        <w:t xml:space="preserve">(B)A、B转动方向不同，周期不同</w:t>
      </w:r>
    </w:p>
    <w:p>
      <w:pPr>
        <w:jc w:val="both"/>
        <w:ind w:first-line="210"/>
      </w:pPr>
      <w:r>
        <w:rPr>
          <w:rFonts w:ascii="Times" w:hAnsi="Times" w:cs="Times"/>
          <w:sz w:val="21"/>
          <w:sz-cs w:val="21"/>
          <w:color w:val="020202"/>
        </w:rPr>
        <w:t xml:space="preserve">(C)A、B转动方向相同，周期相同</w:t>
      </w:r>
    </w:p>
    <w:p>
      <w:pPr>
        <w:jc w:val="both"/>
        <w:ind w:first-line="210"/>
      </w:pPr>
      <w:r>
        <w:rPr>
          <w:rFonts w:ascii="Times" w:hAnsi="Times" w:cs="Times"/>
          <w:sz w:val="21"/>
          <w:sz-cs w:val="21"/>
          <w:color w:val="020202"/>
        </w:rPr>
        <w:t xml:space="preserve">(D)A、B转动方向不同，周期相同</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7.一只甲虫沿着树枝缓慢地从A点爬到B点，此过程中树枝对甲虫作用力大小（    ）</w:t>
      </w:r>
    </w:p>
    <w:p>
      <w:pPr>
        <w:jc w:val="both"/>
        <w:ind w:first-line="210"/>
      </w:pPr>
      <w:r>
        <w:rPr>
          <w:rFonts w:ascii="Times" w:hAnsi="Times" w:cs="Times"/>
          <w:sz w:val="21"/>
          <w:sz-cs w:val="21"/>
          <w:color w:val="020202"/>
        </w:rPr>
        <w:t xml:space="preserve">(A)变大         (B)变小         (C)保持不变        (D)？</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8.两波源Ⅰ、Ⅱ在水槽中形成的波形如图所示，其中实线表示波峰，虚线表示波谷，则以下说法正确的是（    ）</w:t>
      </w:r>
    </w:p>
    <w:p>
      <w:pPr>
        <w:jc w:val="both"/>
        <w:ind w:first-line="210"/>
      </w:pPr>
      <w:r>
        <w:rPr>
          <w:rFonts w:ascii="Times" w:hAnsi="Times" w:cs="Times"/>
          <w:sz w:val="21"/>
          <w:sz-cs w:val="21"/>
          <w:color w:val="020202"/>
        </w:rPr>
        <w:t xml:space="preserve">(A)a点振动始终加强</w:t>
      </w:r>
    </w:p>
    <w:p>
      <w:pPr>
        <w:jc w:val="both"/>
        <w:ind w:first-line="210"/>
      </w:pPr>
      <w:r>
        <w:rPr>
          <w:rFonts w:ascii="Times" w:hAnsi="Times" w:cs="Times"/>
          <w:sz w:val="21"/>
          <w:sz-cs w:val="21"/>
          <w:color w:val="020202"/>
        </w:rPr>
        <w:t xml:space="preserve">(B)b点振动始终加强</w:t>
      </w:r>
    </w:p>
    <w:p>
      <w:pPr>
        <w:jc w:val="both"/>
        <w:ind w:first-line="210"/>
      </w:pPr>
      <w:r>
        <w:rPr>
          <w:rFonts w:ascii="Times" w:hAnsi="Times" w:cs="Times"/>
          <w:sz w:val="21"/>
          <w:sz-cs w:val="21"/>
          <w:color w:val="020202"/>
        </w:rPr>
        <w:t xml:space="preserve">(C)a、b两点振动始终加强</w:t>
      </w:r>
    </w:p>
    <w:p>
      <w:pPr>
        <w:jc w:val="both"/>
        <w:ind w:first-line="210"/>
      </w:pPr>
      <w:r>
        <w:rPr>
          <w:rFonts w:ascii="Times" w:hAnsi="Times" w:cs="Times"/>
          <w:sz w:val="21"/>
          <w:sz-cs w:val="21"/>
          <w:color w:val="020202"/>
        </w:rPr>
        <w:t xml:space="preserve">(D)a、b两点振动都不加强</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9.如图所示为一定质量气体状态变化时的p-T图像，由图像可知，此气体的体积（    ）</w:t>
      </w:r>
    </w:p>
    <w:p>
      <w:pPr>
        <w:jc w:val="both"/>
        <w:ind w:first-line="210"/>
      </w:pPr>
      <w:r>
        <w:rPr>
          <w:rFonts w:ascii="Times" w:hAnsi="Times" w:cs="Times"/>
          <w:sz w:val="21"/>
          <w:sz-cs w:val="21"/>
          <w:color w:val="020202"/>
        </w:rPr>
        <w:t xml:space="preserve">(A)先不变后变大</w:t>
      </w:r>
    </w:p>
    <w:p>
      <w:pPr>
        <w:jc w:val="both"/>
        <w:ind w:first-line="210"/>
      </w:pPr>
      <w:r>
        <w:rPr>
          <w:rFonts w:ascii="Times" w:hAnsi="Times" w:cs="Times"/>
          <w:sz w:val="21"/>
          <w:sz-cs w:val="21"/>
          <w:color w:val="020202"/>
        </w:rPr>
        <w:t xml:space="preserve">(B)先不变后变小</w:t>
      </w:r>
    </w:p>
    <w:p>
      <w:pPr>
        <w:jc w:val="both"/>
        <w:ind w:first-line="210"/>
      </w:pPr>
      <w:r>
        <w:rPr>
          <w:rFonts w:ascii="Times" w:hAnsi="Times" w:cs="Times"/>
          <w:sz w:val="21"/>
          <w:sz-cs w:val="21"/>
          <w:color w:val="020202"/>
        </w:rPr>
        <w:t xml:space="preserve">(C)先变大后不变</w:t>
      </w:r>
    </w:p>
    <w:p>
      <w:pPr>
        <w:jc w:val="both"/>
        <w:ind w:first-line="210"/>
      </w:pPr>
      <w:r>
        <w:rPr>
          <w:rFonts w:ascii="Times" w:hAnsi="Times" w:cs="Times"/>
          <w:sz w:val="21"/>
          <w:sz-cs w:val="21"/>
          <w:color w:val="020202"/>
        </w:rPr>
        <w:t xml:space="preserve">(D)先变小后不变</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10.如图所示电路，若将滑动变阻器滑片向上移动,则a、b环中感应电流的方向是（    ）</w:t>
      </w:r>
    </w:p>
    <w:p>
      <w:pPr>
        <w:jc w:val="both"/>
        <w:ind w:first-line="210"/>
      </w:pPr>
      <w:r>
        <w:rPr>
          <w:rFonts w:ascii="Times" w:hAnsi="Times" w:cs="Times"/>
          <w:sz w:val="21"/>
          <w:sz-cs w:val="21"/>
          <w:color w:val="020202"/>
        </w:rPr>
        <w:t xml:space="preserve">(A)a环顺时针，b环顺时针</w:t>
      </w:r>
    </w:p>
    <w:p>
      <w:pPr>
        <w:jc w:val="both"/>
        <w:ind w:first-line="210"/>
      </w:pPr>
      <w:r>
        <w:rPr>
          <w:rFonts w:ascii="Times" w:hAnsi="Times" w:cs="Times"/>
          <w:sz w:val="21"/>
          <w:sz-cs w:val="21"/>
          <w:color w:val="020202"/>
        </w:rPr>
        <w:t xml:space="preserve">(B)a环顺时针，b环逆时针</w:t>
      </w:r>
    </w:p>
    <w:p>
      <w:pPr>
        <w:jc w:val="both"/>
        <w:ind w:first-line="210"/>
      </w:pPr>
      <w:r>
        <w:rPr>
          <w:rFonts w:ascii="Times" w:hAnsi="Times" w:cs="Times"/>
          <w:sz w:val="21"/>
          <w:sz-cs w:val="21"/>
          <w:color w:val="020202"/>
        </w:rPr>
        <w:t xml:space="preserve">(C)a环逆时针，b环顺时针</w:t>
      </w:r>
    </w:p>
    <w:p>
      <w:pPr>
        <w:jc w:val="both"/>
        <w:ind w:first-line="210"/>
      </w:pPr>
      <w:r>
        <w:rPr>
          <w:rFonts w:ascii="Times" w:hAnsi="Times" w:cs="Times"/>
          <w:sz w:val="21"/>
          <w:sz-cs w:val="21"/>
          <w:color w:val="020202"/>
        </w:rPr>
        <w:t xml:space="preserve">(D)a环逆时针，b环逆时针</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11.如图，在薄金属圆筒表面上通以与其轴线平行、分布均匀的恒定电流时，该圆筒的形变趋势为（    ）</w:t>
      </w:r>
    </w:p>
    <w:p>
      <w:pPr>
        <w:jc w:val="both"/>
        <w:ind w:first-line="210"/>
      </w:pPr>
      <w:r>
        <w:rPr>
          <w:rFonts w:ascii="Times" w:hAnsi="Times" w:cs="Times"/>
          <w:sz w:val="21"/>
          <w:sz-cs w:val="21"/>
          <w:color w:val="020202"/>
        </w:rPr>
        <w:t xml:space="preserve">(A)沿轴线上下压缩</w:t>
      </w:r>
    </w:p>
    <w:p>
      <w:pPr>
        <w:jc w:val="both"/>
        <w:ind w:first-line="210"/>
      </w:pPr>
      <w:r>
        <w:rPr>
          <w:rFonts w:ascii="Times" w:hAnsi="Times" w:cs="Times"/>
          <w:sz w:val="21"/>
          <w:sz-cs w:val="21"/>
          <w:color w:val="020202"/>
        </w:rPr>
        <w:t xml:space="preserve">(B)沿轴线上下拉伸</w:t>
      </w:r>
    </w:p>
    <w:p>
      <w:pPr>
        <w:jc w:val="both"/>
        <w:ind w:first-line="210"/>
      </w:pPr>
      <w:r>
        <w:rPr>
          <w:rFonts w:ascii="Times" w:hAnsi="Times" w:cs="Times"/>
          <w:sz w:val="21"/>
          <w:sz-cs w:val="21"/>
          <w:color w:val="020202"/>
        </w:rPr>
        <w:t xml:space="preserve">(C)沿半径向内收缩</w:t>
      </w:r>
    </w:p>
    <w:p>
      <w:pPr>
        <w:jc w:val="both"/>
        <w:ind w:first-line="210"/>
      </w:pPr>
      <w:r>
        <w:rPr>
          <w:rFonts w:ascii="Times" w:hAnsi="Times" w:cs="Times"/>
          <w:sz w:val="21"/>
          <w:sz-cs w:val="21"/>
          <w:color w:val="020202"/>
        </w:rPr>
        <w:t xml:space="preserve">(D)沿半径向外膨胀</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12.电影通过倒放演员从高处跳下的场景能模仿出他们轻松跳上高处的镜头，则从观众的视</w:t>
      </w:r>
    </w:p>
    <w:p>
      <w:pPr>
        <w:jc w:val="both"/>
      </w:pPr>
      <w:r>
        <w:rPr>
          <w:rFonts w:ascii="Times" w:hAnsi="Times" w:cs="Times"/>
          <w:sz w:val="21"/>
          <w:sz-cs w:val="21"/>
          <w:color w:val="020202"/>
        </w:rPr>
        <w:t xml:space="preserve">角看来速度变化（    ）</w:t>
      </w:r>
    </w:p>
    <w:p>
      <w:pPr>
        <w:jc w:val="both"/>
        <w:ind w:first-line="210"/>
      </w:pPr>
      <w:r>
        <w:rPr>
          <w:rFonts w:ascii="Times" w:hAnsi="Times" w:cs="Times"/>
          <w:sz w:val="21"/>
          <w:sz-cs w:val="21"/>
          <w:color w:val="020202"/>
        </w:rPr>
        <w:t xml:space="preserve">(A)低处比高处快，加速度向下         (B)高处比低处快，加速度向上</w:t>
      </w:r>
    </w:p>
    <w:p>
      <w:pPr>
        <w:jc w:val="both"/>
        <w:ind w:first-line="210"/>
      </w:pPr>
      <w:r>
        <w:rPr>
          <w:rFonts w:ascii="Times" w:hAnsi="Times" w:cs="Times"/>
          <w:sz w:val="21"/>
          <w:sz-cs w:val="21"/>
          <w:color w:val="020202"/>
        </w:rPr>
        <w:t xml:space="preserve">(C)低处比高处快，加速度向上         (D)高处比低处快，加速度向下</w:t>
      </w:r>
    </w:p>
    <w:p>
      <w:pPr>
        <w:jc w:val="both"/>
        <w:spacing w:after="200"/>
      </w:pPr>
      <w:r>
        <w:rPr>
          <w:rFonts w:ascii="Times" w:hAnsi="Times" w:cs="Times"/>
          <w:sz w:val="21"/>
          <w:sz-cs w:val="21"/>
        </w:rPr>
        <w:t xml:space="preserve"/>
      </w:r>
    </w:p>
    <w:p>
      <w:pPr>
        <w:jc w:val="both"/>
      </w:pPr>
      <w:r>
        <w:rPr>
          <w:rFonts w:ascii="Times" w:hAnsi="Times" w:cs="Times"/>
          <w:sz w:val="21"/>
          <w:sz-cs w:val="21"/>
          <w:b/>
          <w:color w:val="020202"/>
        </w:rPr>
        <w:t xml:space="preserve">二、填空题（共20分）</w:t>
      </w:r>
    </w:p>
    <w:p>
      <w:pPr>
        <w:jc w:val="both"/>
      </w:pPr>
      <w:r>
        <w:rPr>
          <w:rFonts w:ascii="Times" w:hAnsi="Times" w:cs="Times"/>
          <w:sz w:val="21"/>
          <w:sz-cs w:val="21"/>
          <w:color w:val="020202"/>
        </w:rPr>
        <w:t xml:space="preserve">13.在太空中测宇航员质量，测量仪器提供拉力、并测出宇航员的</w:t>
      </w:r>
      <w:r>
        <w:rPr>
          <w:rFonts w:ascii="Times" w:hAnsi="Times" w:cs="Times"/>
          <w:sz w:val="21"/>
          <w:sz-cs w:val="21"/>
          <w:u w:val="single"/>
          <w:color w:val="020202"/>
        </w:rPr>
        <w:t xml:space="preserve">        </w:t>
      </w:r>
      <w:r>
        <w:rPr>
          <w:rFonts w:ascii="Times" w:hAnsi="Times" w:cs="Times"/>
          <w:sz w:val="21"/>
          <w:sz-cs w:val="21"/>
          <w:color w:val="020202"/>
        </w:rPr>
        <w:t xml:space="preserve">，根据</w:t>
      </w:r>
      <w:r>
        <w:rPr>
          <w:rFonts w:ascii="Times" w:hAnsi="Times" w:cs="Times"/>
          <w:sz w:val="21"/>
          <w:sz-cs w:val="21"/>
          <w:u w:val="single"/>
          <w:color w:val="020202"/>
        </w:rPr>
        <w:t xml:space="preserve">        </w:t>
      </w:r>
      <w:r>
        <w:rPr>
          <w:rFonts w:ascii="Times" w:hAnsi="Times" w:cs="Times"/>
          <w:sz w:val="21"/>
          <w:sz-cs w:val="21"/>
          <w:color w:val="020202"/>
        </w:rPr>
        <w:t xml:space="preserve">得出宇航员的质量。</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14.如图所示为等量异种电荷的电场线，P、Q为电场线上的两点，可以判断出两点的场强</w:t>
      </w:r>
      <w:r>
        <w:rPr>
          <w:rFonts w:ascii="Times" w:hAnsi="Times" w:cs="Times"/>
          <w:sz w:val="24"/>
          <w:sz-cs w:val="24"/>
        </w:rPr>
        <w:t xml:space="preserve"> EMBED Equation.KSEE3 </w:t>
      </w:r>
      <w:r>
        <w:rPr>
          <w:rFonts w:ascii="Times" w:hAnsi="Times" w:cs="Times"/>
          <w:sz w:val="21"/>
          <w:sz-cs w:val="21"/>
          <w:color w:val="020202"/>
        </w:rPr>
        <w:t xml:space="preserve">，判断的依据是</w:t>
      </w:r>
      <w:r>
        <w:rPr>
          <w:rFonts w:ascii="Times" w:hAnsi="Times" w:cs="Times"/>
          <w:sz w:val="21"/>
          <w:sz-cs w:val="21"/>
          <w:u w:val="single"/>
          <w:color w:val="020202"/>
        </w:rPr>
        <w:t xml:space="preserve">        </w:t>
      </w:r>
      <w:r>
        <w:rPr>
          <w:rFonts w:ascii="Times" w:hAnsi="Times" w:cs="Times"/>
          <w:sz w:val="21"/>
          <w:sz-cs w:val="21"/>
          <w:color w:val="020202"/>
        </w:rPr>
        <w:t xml:space="preserve">；还可以判断出两点的电势</w:t>
      </w:r>
      <w:r>
        <w:rPr>
          <w:rFonts w:ascii="Times" w:hAnsi="Times" w:cs="Times"/>
          <w:sz w:val="24"/>
          <w:sz-cs w:val="24"/>
        </w:rPr>
        <w:t xml:space="preserve"> EMBED Equation.KSEE3 </w:t>
      </w:r>
      <w:r>
        <w:rPr>
          <w:rFonts w:ascii="Times" w:hAnsi="Times" w:cs="Times"/>
          <w:sz w:val="21"/>
          <w:sz-cs w:val="21"/>
          <w:color w:val="020202"/>
        </w:rPr>
        <w:t xml:space="preserve">，判断的依据是</w:t>
      </w:r>
      <w:r>
        <w:rPr>
          <w:rFonts w:ascii="Times" w:hAnsi="Times" w:cs="Times"/>
          <w:sz w:val="21"/>
          <w:sz-cs w:val="21"/>
          <w:u w:val="single"/>
          <w:color w:val="020202"/>
        </w:rPr>
        <w:t xml:space="preserve">        </w:t>
      </w:r>
      <w:r>
        <w:rPr>
          <w:rFonts w:ascii="Times" w:hAnsi="Times" w:cs="Times"/>
          <w:sz w:val="21"/>
          <w:sz-cs w:val="21"/>
          <w:color w:val="020202"/>
        </w:rPr>
        <w:t xml:space="preserve">。</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15.圆弧中的电流产生的磁感应强度与其半径成反比，直线电流在其延长线上的磁感应强度为零，则图中a、b两点的磁感应强度的大小关系为</w:t>
      </w:r>
      <w:r>
        <w:rPr>
          <w:rFonts w:ascii="Times" w:hAnsi="Times" w:cs="Times"/>
          <w:sz w:val="24"/>
          <w:sz-cs w:val="24"/>
        </w:rPr>
        <w:t xml:space="preserve"> EMBED Equation.KSEE3 </w:t>
      </w:r>
      <w:r>
        <w:rPr>
          <w:rFonts w:ascii="Times" w:hAnsi="Times" w:cs="Times"/>
          <w:sz w:val="21"/>
          <w:sz-cs w:val="21"/>
          <w:u w:val="single"/>
          <w:color w:val="020202"/>
        </w:rPr>
        <w:t xml:space="preserve">        </w:t>
      </w:r>
      <w:r>
        <w:rPr>
          <w:rFonts w:ascii="Times" w:hAnsi="Times" w:cs="Times"/>
          <w:sz w:val="24"/>
          <w:sz-cs w:val="24"/>
        </w:rPr>
        <w:t xml:space="preserve"> EMBED Equation.KSEE3 </w:t>
      </w:r>
      <w:r>
        <w:rPr>
          <w:rFonts w:ascii="Times" w:hAnsi="Times" w:cs="Times"/>
          <w:sz w:val="21"/>
          <w:sz-cs w:val="21"/>
          <w:color w:val="020202"/>
        </w:rPr>
        <w:t xml:space="preserve">，a处磁感应强度的方向为</w:t>
      </w:r>
      <w:r>
        <w:rPr>
          <w:rFonts w:ascii="Times" w:hAnsi="Times" w:cs="Times"/>
          <w:sz w:val="21"/>
          <w:sz-cs w:val="21"/>
          <w:u w:val="single"/>
          <w:color w:val="020202"/>
        </w:rPr>
        <w:t xml:space="preserve">        </w:t>
      </w:r>
      <w:r>
        <w:rPr>
          <w:rFonts w:ascii="Times" w:hAnsi="Times" w:cs="Times"/>
          <w:sz w:val="21"/>
          <w:sz-cs w:val="21"/>
          <w:color w:val="020202"/>
        </w:rPr>
        <w:t xml:space="preserve">。</w:t>
      </w:r>
    </w:p>
    <w:p>
      <w:pPr>
        <w:jc w:val="both"/>
      </w:pPr>
      <w:r>
        <w:rPr>
          <w:rFonts w:ascii="Times" w:hAnsi="Times" w:cs="Times"/>
          <w:sz w:val="21"/>
          <w:sz-cs w:val="21"/>
          <w:color w:val="020202"/>
        </w:rPr>
        <w:t xml:space="preserve"/>
      </w:r>
    </w:p>
    <w:p>
      <w:pPr>
        <w:jc w:val="both"/>
      </w:pPr>
      <w:r>
        <w:rPr>
          <w:rFonts w:ascii="Times" w:hAnsi="Times" w:cs="Times"/>
          <w:sz w:val="24"/>
          <w:sz-cs w:val="24"/>
        </w:rPr>
        <w:t xml:space="preserve"/>
      </w:r>
    </w:p>
    <w:p>
      <w:pPr>
        <w:jc w:val="both"/>
      </w:pPr>
      <w:r>
        <w:rPr>
          <w:rFonts w:ascii="Times" w:hAnsi="Times" w:cs="Times"/>
          <w:sz w:val="21"/>
          <w:sz-cs w:val="21"/>
          <w:color w:val="020202"/>
        </w:rPr>
        <w:t xml:space="preserve">16.紧闭瓶盖的塑料瓶下方开一个小孔，让瓶中的水流出，此过程中瓶内气体可看成</w:t>
      </w:r>
      <w:r>
        <w:rPr>
          <w:rFonts w:ascii="Times" w:hAnsi="Times" w:cs="Times"/>
          <w:sz w:val="21"/>
          <w:sz-cs w:val="21"/>
          <w:u w:val="single"/>
          <w:color w:val="020202"/>
        </w:rPr>
        <w:t xml:space="preserve">        </w:t>
      </w:r>
      <w:r>
        <w:rPr>
          <w:rFonts w:ascii="Times" w:hAnsi="Times" w:cs="Times"/>
          <w:sz w:val="21"/>
          <w:sz-cs w:val="21"/>
          <w:color w:val="020202"/>
        </w:rPr>
        <w:t xml:space="preserve">过程；当水流停止后，瓶内液面与小孔间的高度差为h，则此时瓶内气体的压强为</w:t>
      </w:r>
      <w:r>
        <w:rPr>
          <w:rFonts w:ascii="Times" w:hAnsi="Times" w:cs="Times"/>
          <w:sz w:val="21"/>
          <w:sz-cs w:val="21"/>
          <w:u w:val="single"/>
          <w:color w:val="020202"/>
        </w:rPr>
        <w:t xml:space="preserve">        </w:t>
      </w:r>
      <w:r>
        <w:rPr>
          <w:rFonts w:ascii="Times" w:hAnsi="Times" w:cs="Times"/>
          <w:sz w:val="21"/>
          <w:sz-cs w:val="21"/>
          <w:color w:val="020202"/>
        </w:rPr>
        <w:t xml:space="preserve">。（已知液体密度ρ，重力加速度g，外界大气压P）</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17.如图所示电路，当滑动变阻器的滑片P向右移动时，安培表A的示数如何变化？小明同</w:t>
      </w:r>
    </w:p>
    <w:p>
      <w:pPr>
        <w:jc w:val="both"/>
      </w:pPr>
      <w:r>
        <w:rPr>
          <w:rFonts w:ascii="Times" w:hAnsi="Times" w:cs="Times"/>
          <w:sz w:val="21"/>
          <w:sz-cs w:val="21"/>
          <w:color w:val="020202"/>
        </w:rPr>
        <w:t xml:space="preserve">学的分析思路如下：</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试写出以下步骤的物理原理：</w:t>
      </w:r>
    </w:p>
    <w:p>
      <w:pPr>
        <w:jc w:val="both"/>
      </w:pPr>
      <w:r>
        <w:rPr>
          <w:rFonts w:ascii="Times" w:hAnsi="Times" w:cs="Times"/>
          <w:sz w:val="21"/>
          <w:sz-cs w:val="21"/>
          <w:color w:val="020202"/>
        </w:rPr>
        <w:t xml:space="preserve">②</w:t>
      </w:r>
      <w:r>
        <w:rPr>
          <w:rFonts w:ascii="Times" w:hAnsi="Times" w:cs="Times"/>
          <w:sz w:val="21"/>
          <w:sz-cs w:val="21"/>
          <w:u w:val="single"/>
          <w:color w:val="020202"/>
        </w:rPr>
        <w:t xml:space="preserve">                                      </w:t>
      </w:r>
      <w:r>
        <w:rPr>
          <w:rFonts w:ascii="Times" w:hAnsi="Times" w:cs="Times"/>
          <w:sz w:val="21"/>
          <w:sz-cs w:val="21"/>
          <w:color w:val="020202"/>
        </w:rPr>
        <w:t xml:space="preserve">。</w:t>
      </w:r>
    </w:p>
    <w:p>
      <w:pPr>
        <w:jc w:val="both"/>
      </w:pPr>
      <w:r>
        <w:rPr>
          <w:rFonts w:ascii="Times" w:hAnsi="Times" w:cs="Times"/>
          <w:sz w:val="21"/>
          <w:sz-cs w:val="21"/>
          <w:color w:val="020202"/>
        </w:rPr>
        <w:t xml:space="preserve">④</w:t>
      </w:r>
      <w:r>
        <w:rPr>
          <w:rFonts w:ascii="Times" w:hAnsi="Times" w:cs="Times"/>
          <w:sz w:val="21"/>
          <w:sz-cs w:val="21"/>
          <w:u w:val="single"/>
          <w:color w:val="020202"/>
        </w:rPr>
        <w:t xml:space="preserve">                                      </w:t>
      </w:r>
      <w:r>
        <w:rPr>
          <w:rFonts w:ascii="Times" w:hAnsi="Times" w:cs="Times"/>
          <w:sz w:val="21"/>
          <w:sz-cs w:val="21"/>
          <w:color w:val="020202"/>
        </w:rPr>
        <w:t xml:space="preserve">。</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
      </w:r>
    </w:p>
    <w:p>
      <w:pPr>
        <w:jc w:val="both"/>
      </w:pPr>
      <w:r>
        <w:rPr>
          <w:rFonts w:ascii="Times" w:hAnsi="Times" w:cs="Times"/>
          <w:sz w:val="21"/>
          <w:sz-cs w:val="21"/>
          <w:b/>
          <w:color w:val="020202"/>
        </w:rPr>
        <w:t xml:space="preserve">三、综合题（共40分）</w:t>
      </w:r>
    </w:p>
    <w:p>
      <w:pPr>
        <w:jc w:val="both"/>
      </w:pPr>
      <w:r>
        <w:rPr>
          <w:rFonts w:ascii="Times" w:hAnsi="Times" w:cs="Times"/>
          <w:sz w:val="21"/>
          <w:sz-cs w:val="21"/>
          <w:b/>
          <w:color w:val="020202"/>
        </w:rPr>
        <w:t xml:space="preserve">注意：第19、20题在列式计算、逻辑推理以及回答问题过程中，要求给出必要的图示、文字说明、公式、演算等。</w:t>
      </w:r>
    </w:p>
    <w:p>
      <w:pPr>
        <w:jc w:val="both"/>
      </w:pPr>
      <w:r>
        <w:rPr>
          <w:rFonts w:ascii="Times" w:hAnsi="Times" w:cs="Times"/>
          <w:sz w:val="21"/>
          <w:sz-cs w:val="21"/>
          <w:color w:val="020202"/>
        </w:rPr>
        <w:t xml:space="preserve">18.在“用单摆测量重力加速度实验”中，使用下列实验器材。</w:t>
      </w:r>
    </w:p>
    <w:p>
      <w:pPr>
        <w:jc w:val="both"/>
      </w:pPr>
      <w:r>
        <w:rPr>
          <w:rFonts w:ascii="Times" w:hAnsi="Times" w:cs="Times"/>
          <w:sz w:val="21"/>
          <w:sz-cs w:val="21"/>
          <w:color w:val="020202"/>
        </w:rPr>
        <w:t xml:space="preserve">（1）A. 1.2m的细线     B. 2m的弹性绳    C. 带孔的小铁球  D. 带孔的软木球</w:t>
      </w:r>
    </w:p>
    <w:p>
      <w:pPr>
        <w:jc w:val="both"/>
      </w:pPr>
      <w:r>
        <w:rPr>
          <w:rFonts w:ascii="Times" w:hAnsi="Times" w:cs="Times"/>
          <w:sz w:val="21"/>
          <w:sz-cs w:val="21"/>
          <w:color w:val="020202"/>
        </w:rPr>
        <w:t xml:space="preserve">E.光电门传感器</w:t>
      </w:r>
    </w:p>
    <w:p>
      <w:pPr>
        <w:jc w:val="both"/>
      </w:pPr>
      <w:r>
        <w:rPr>
          <w:rFonts w:ascii="Times" w:hAnsi="Times" w:cs="Times"/>
          <w:sz w:val="21"/>
          <w:sz-cs w:val="21"/>
          <w:color w:val="020202"/>
        </w:rPr>
        <w:t xml:space="preserve">应选用哪种绳</w:t>
      </w:r>
      <w:r>
        <w:rPr>
          <w:rFonts w:ascii="Times" w:hAnsi="Times" w:cs="Times"/>
          <w:sz w:val="21"/>
          <w:sz-cs w:val="21"/>
          <w:u w:val="single"/>
          <w:color w:val="020202"/>
        </w:rPr>
        <w:t xml:space="preserve">        </w:t>
      </w:r>
      <w:r>
        <w:rPr>
          <w:rFonts w:ascii="Times" w:hAnsi="Times" w:cs="Times"/>
          <w:sz w:val="21"/>
          <w:sz-cs w:val="21"/>
          <w:color w:val="020202"/>
        </w:rPr>
        <w:t xml:space="preserve">，应选用哪种球</w:t>
      </w:r>
      <w:r>
        <w:rPr>
          <w:rFonts w:ascii="Times" w:hAnsi="Times" w:cs="Times"/>
          <w:sz w:val="21"/>
          <w:sz-cs w:val="21"/>
          <w:u w:val="single"/>
          <w:color w:val="020202"/>
        </w:rPr>
        <w:t xml:space="preserve">        </w:t>
      </w:r>
      <w:r>
        <w:rPr>
          <w:rFonts w:ascii="Times" w:hAnsi="Times" w:cs="Times"/>
          <w:sz w:val="21"/>
          <w:sz-cs w:val="21"/>
          <w:color w:val="020202"/>
        </w:rPr>
        <w:t xml:space="preserve">，光电门的摆放位置为</w:t>
      </w:r>
      <w:r>
        <w:rPr>
          <w:rFonts w:ascii="Times" w:hAnsi="Times" w:cs="Times"/>
          <w:sz w:val="21"/>
          <w:sz-cs w:val="21"/>
          <w:u w:val="single"/>
          <w:color w:val="020202"/>
        </w:rPr>
        <w:t xml:space="preserve">        </w:t>
      </w:r>
      <w:r>
        <w:rPr>
          <w:rFonts w:ascii="Times" w:hAnsi="Times" w:cs="Times"/>
          <w:sz w:val="21"/>
          <w:sz-cs w:val="21"/>
          <w:color w:val="020202"/>
        </w:rPr>
        <w:t xml:space="preserve">（选填“最高点”或“最低点”）</w:t>
      </w:r>
    </w:p>
    <w:p>
      <w:pPr>
        <w:jc w:val="both"/>
      </w:pPr>
      <w:r>
        <w:rPr>
          <w:rFonts w:ascii="Times" w:hAnsi="Times" w:cs="Times"/>
          <w:sz w:val="21"/>
          <w:sz-cs w:val="21"/>
          <w:color w:val="020202"/>
        </w:rPr>
        <w:t xml:space="preserve">（2）右图为光电门传感器电流强度I与t的图像，则周期为（    ）</w:t>
      </w:r>
    </w:p>
    <w:p>
      <w:pPr>
        <w:jc w:val="both"/>
        <w:ind w:first-line="210"/>
      </w:pPr>
      <w:r>
        <w:rPr>
          <w:rFonts w:ascii="Times" w:hAnsi="Times" w:cs="Times"/>
          <w:sz w:val="21"/>
          <w:sz-cs w:val="21"/>
          <w:color w:val="020202"/>
        </w:rPr>
        <w:t xml:space="preserve">A. </w:t>
      </w:r>
      <w:r>
        <w:rPr>
          <w:rFonts w:ascii="Times" w:hAnsi="Times" w:cs="Times"/>
          <w:sz w:val="24"/>
          <w:sz-cs w:val="24"/>
        </w:rPr>
        <w:t xml:space="preserve"> EMBED Equation.KSEE3 </w:t>
      </w:r>
      <w:r>
        <w:rPr>
          <w:rFonts w:ascii="Times" w:hAnsi="Times" w:cs="Times"/>
          <w:sz w:val="21"/>
          <w:sz-cs w:val="21"/>
          <w:color w:val="020202"/>
        </w:rPr>
        <w:t xml:space="preserve">      B.</w:t>
      </w:r>
      <w:r>
        <w:rPr>
          <w:rFonts w:ascii="Times" w:hAnsi="Times" w:cs="Times"/>
          <w:sz w:val="24"/>
          <w:sz-cs w:val="24"/>
        </w:rPr>
        <w:t xml:space="preserve"> EMBED Equation.KSEE3 </w:t>
      </w:r>
      <w:r>
        <w:rPr>
          <w:rFonts w:ascii="Times" w:hAnsi="Times" w:cs="Times"/>
          <w:sz w:val="21"/>
          <w:sz-cs w:val="21"/>
          <w:color w:val="020202"/>
        </w:rPr>
        <w:t xml:space="preserve">   C. </w:t>
      </w:r>
      <w:r>
        <w:rPr>
          <w:rFonts w:ascii="Times" w:hAnsi="Times" w:cs="Times"/>
          <w:sz w:val="24"/>
          <w:sz-cs w:val="24"/>
        </w:rPr>
        <w:t xml:space="preserve"> EMBED Equation.KSEE3 </w:t>
      </w:r>
      <w:r>
        <w:rPr>
          <w:rFonts w:ascii="Times" w:hAnsi="Times" w:cs="Times"/>
          <w:sz w:val="21"/>
          <w:sz-cs w:val="21"/>
          <w:color w:val="020202"/>
        </w:rPr>
        <w:t xml:space="preserve">   D. </w:t>
      </w:r>
      <w:r>
        <w:rPr>
          <w:rFonts w:ascii="Times" w:hAnsi="Times" w:cs="Times"/>
          <w:sz w:val="24"/>
          <w:sz-cs w:val="24"/>
        </w:rPr>
        <w:t xml:space="preserve"> EMBED Equation.KSEE3 </w:t>
      </w:r>
      <w:r>
        <w:rPr>
          <w:rFonts w:ascii="Times" w:hAnsi="Times" w:cs="Times"/>
          <w:sz w:val="21"/>
          <w:sz-cs w:val="21"/>
          <w:color w:val="020202"/>
        </w:rPr>
        <w:t xml:space="preserve"/>
      </w:r>
    </w:p>
    <w:p>
      <w:pPr>
        <w:jc w:val="both"/>
      </w:pPr>
      <w:r>
        <w:rPr>
          <w:rFonts w:ascii="Times" w:hAnsi="Times" w:cs="Times"/>
          <w:sz w:val="21"/>
          <w:sz-cs w:val="21"/>
          <w:color w:val="020202"/>
        </w:rPr>
        <w:t xml:space="preserve">（3）甲同学用秒表做该实验，但所得周期比该实验得到的大，则可能的原因是</w:t>
      </w:r>
      <w:r>
        <w:rPr>
          <w:rFonts w:ascii="Times" w:hAnsi="Times" w:cs="Times"/>
          <w:sz w:val="21"/>
          <w:sz-cs w:val="21"/>
          <w:u w:val="single"/>
          <w:color w:val="020202"/>
        </w:rPr>
        <w:t xml:space="preserve">        </w:t>
      </w:r>
      <w:r>
        <w:rPr>
          <w:rFonts w:ascii="Times" w:hAnsi="Times" w:cs="Times"/>
          <w:sz w:val="21"/>
          <w:sz-cs w:val="21"/>
          <w:color w:val="020202"/>
        </w:rPr>
        <w:t xml:space="preserve">。</w:t>
      </w:r>
    </w:p>
    <w:p>
      <w:pPr>
        <w:jc w:val="both"/>
        <w:spacing w:after="200"/>
      </w:pPr>
      <w:r>
        <w:rPr>
          <w:rFonts w:ascii="Times" w:hAnsi="Times" w:cs="Times"/>
          <w:sz w:val="21"/>
          <w:sz-cs w:val="21"/>
        </w:rPr>
        <w:t xml:space="preserve"/>
      </w:r>
    </w:p>
    <w:p>
      <w:pPr>
        <w:jc w:val="both"/>
        <w:spacing w:after="200"/>
      </w:pPr>
      <w:r>
        <w:rPr>
          <w:rFonts w:ascii="Times" w:hAnsi="Times" w:cs="Times"/>
          <w:sz w:val="21"/>
          <w:sz-cs w:val="21"/>
        </w:rPr>
        <w:t xml:space="preserve"/>
      </w:r>
    </w:p>
    <w:p>
      <w:pPr>
        <w:jc w:val="both"/>
        <w:spacing w:after="200"/>
      </w:pPr>
      <w:r>
        <w:rPr>
          <w:rFonts w:ascii="Times" w:hAnsi="Times" w:cs="Times"/>
          <w:sz w:val="21"/>
          <w:sz-cs w:val="21"/>
        </w:rPr>
        <w:t xml:space="preserve"/>
      </w:r>
    </w:p>
    <w:p>
      <w:pPr>
        <w:jc w:val="both"/>
        <w:spacing w:after="200"/>
      </w:pPr>
      <w:r>
        <w:rPr>
          <w:rFonts w:ascii="Times" w:hAnsi="Times" w:cs="Times"/>
          <w:sz w:val="21"/>
          <w:sz-cs w:val="21"/>
        </w:rPr>
        <w:t xml:space="preserve"/>
      </w:r>
    </w:p>
    <w:p>
      <w:pPr>
        <w:jc w:val="both"/>
      </w:pPr>
      <w:r>
        <w:rPr>
          <w:rFonts w:ascii="Times" w:hAnsi="Times" w:cs="Times"/>
          <w:sz w:val="21"/>
          <w:sz-cs w:val="21"/>
          <w:color w:val="020202"/>
        </w:rPr>
        <w:t xml:space="preserve">19.半径为a的圆形线圈，电阻不计，处于磁感应强度为B的匀强磁场中。一导体棒质量</w:t>
      </w:r>
    </w:p>
    <w:p>
      <w:pPr>
        <w:jc w:val="both"/>
      </w:pPr>
      <w:r>
        <w:rPr>
          <w:rFonts w:ascii="Times" w:hAnsi="Times" w:cs="Times"/>
          <w:sz w:val="21"/>
          <w:sz-cs w:val="21"/>
          <w:color w:val="020202"/>
        </w:rPr>
        <w:t xml:space="preserve">为m受到向上的拉力，以速度v匀速向下运动，导体棒单位长度的电阻为r。</w:t>
      </w:r>
    </w:p>
    <w:p>
      <w:pPr>
        <w:jc w:val="both"/>
      </w:pPr>
      <w:r>
        <w:rPr>
          <w:rFonts w:ascii="Times" w:hAnsi="Times" w:cs="Times"/>
          <w:sz w:val="21"/>
          <w:sz-cs w:val="21"/>
          <w:color w:val="020202"/>
        </w:rPr>
        <w:t xml:space="preserve">（1）求通过导体棒的电流I和通过的电荷量q；</w:t>
      </w:r>
    </w:p>
    <w:p>
      <w:pPr>
        <w:jc w:val="both"/>
      </w:pPr>
      <w:r>
        <w:rPr>
          <w:rFonts w:ascii="Times" w:hAnsi="Times" w:cs="Times"/>
          <w:sz w:val="21"/>
          <w:sz-cs w:val="21"/>
          <w:color w:val="020202"/>
        </w:rPr>
        <w:t xml:space="preserve">（2）当y&gt;0时，求拉力功率P。</w:t>
      </w:r>
    </w:p>
    <w:p>
      <w:pPr>
        <w:jc w:val="right"/>
      </w:pPr>
      <w:r>
        <w:rPr>
          <w:rFonts w:ascii="Times" w:hAnsi="Times" w:cs="Times"/>
          <w:sz w:val="21"/>
          <w:sz-cs w:val="21"/>
          <w:color w:val="020202"/>
        </w:rPr>
        <w:t xml:space="preserve"/>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20.如图，光滑轨道abc固定在竖直平面内，c点与粗糙水平轨道cd相切，一质量为m的小球A从高</w:t>
      </w:r>
      <w:r>
        <w:rPr>
          <w:rFonts w:ascii="Times" w:hAnsi="Times" w:cs="Times"/>
          <w:sz w:val="24"/>
          <w:sz-cs w:val="24"/>
        </w:rPr>
        <w:t xml:space="preserve"> EMBED Equation.KSEE3 </w:t>
      </w:r>
      <w:r>
        <w:rPr>
          <w:rFonts w:ascii="Times" w:hAnsi="Times" w:cs="Times"/>
          <w:sz w:val="21"/>
          <w:sz-cs w:val="21"/>
          <w:color w:val="020202"/>
        </w:rPr>
        <w:t xml:space="preserve">静止落下，在b处与一质量为m的滑块B相撞后小球A静止，小球A的动能全部传递给滑块B，随后滑块B从c处运动到d处且bd高</w:t>
      </w:r>
      <w:r>
        <w:rPr>
          <w:rFonts w:ascii="Times" w:hAnsi="Times" w:cs="Times"/>
          <w:sz w:val="24"/>
          <w:sz-cs w:val="24"/>
        </w:rPr>
        <w:t xml:space="preserve"> EMBED Equation.KSEE3 </w:t>
      </w:r>
      <w:r>
        <w:rPr>
          <w:rFonts w:ascii="Times" w:hAnsi="Times" w:cs="Times"/>
          <w:sz w:val="21"/>
          <w:sz-cs w:val="21"/>
          <w:color w:val="020202"/>
        </w:rPr>
        <w:t xml:space="preserve">，滑块B通过在cd段所用时间为t。求：</w:t>
      </w:r>
    </w:p>
    <w:p>
      <w:pPr>
        <w:jc w:val="both"/>
      </w:pPr>
      <w:r>
        <w:rPr>
          <w:rFonts w:ascii="Times" w:hAnsi="Times" w:cs="Times"/>
          <w:sz w:val="21"/>
          <w:sz-cs w:val="21"/>
          <w:color w:val="020202"/>
        </w:rPr>
        <w:t xml:space="preserve"/>
      </w:r>
    </w:p>
    <w:p>
      <w:pPr>
        <w:jc w:val="both"/>
      </w:pPr>
      <w:r>
        <w:rPr>
          <w:rFonts w:ascii="Times" w:hAnsi="Times" w:cs="Times"/>
          <w:sz w:val="21"/>
          <w:sz-cs w:val="21"/>
          <w:color w:val="020202"/>
        </w:rPr>
        <w:t xml:space="preserve">（1）cd处的动摩擦因数μ；</w:t>
      </w:r>
    </w:p>
    <w:p>
      <w:pPr>
        <w:jc w:val="both"/>
      </w:pPr>
      <w:r>
        <w:rPr>
          <w:rFonts w:ascii="Times" w:hAnsi="Times" w:cs="Times"/>
          <w:sz w:val="21"/>
          <w:sz-cs w:val="21"/>
          <w:color w:val="020202"/>
        </w:rPr>
        <w:t xml:space="preserve">（2）若将此过程类比为光电效应的过程，则：A为</w:t>
      </w:r>
      <w:r>
        <w:rPr>
          <w:rFonts w:ascii="Times" w:hAnsi="Times" w:cs="Times"/>
          <w:sz w:val="21"/>
          <w:sz-cs w:val="21"/>
          <w:u w:val="single"/>
          <w:color w:val="020202"/>
        </w:rPr>
        <w:t xml:space="preserve">          </w:t>
      </w:r>
      <w:r>
        <w:rPr>
          <w:rFonts w:ascii="Times" w:hAnsi="Times" w:cs="Times"/>
          <w:sz w:val="21"/>
          <w:sz-cs w:val="21"/>
          <w:color w:val="020202"/>
        </w:rPr>
        <w:t xml:space="preserve">；B为</w:t>
      </w:r>
      <w:r>
        <w:rPr>
          <w:rFonts w:ascii="Times" w:hAnsi="Times" w:cs="Times"/>
          <w:sz w:val="21"/>
          <w:sz-cs w:val="21"/>
          <w:u w:val="single"/>
          <w:color w:val="020202"/>
        </w:rPr>
        <w:t xml:space="preserve">          </w:t>
      </w:r>
      <w:r>
        <w:rPr>
          <w:rFonts w:ascii="Times" w:hAnsi="Times" w:cs="Times"/>
          <w:sz w:val="21"/>
          <w:sz-cs w:val="21"/>
          <w:color w:val="020202"/>
        </w:rPr>
        <w:t xml:space="preserve">；</w:t>
      </w:r>
    </w:p>
    <w:p>
      <w:pPr>
        <w:jc w:val="both"/>
      </w:pPr>
      <w:r>
        <w:rPr>
          <w:rFonts w:ascii="Times" w:hAnsi="Times" w:cs="Times"/>
          <w:sz w:val="21"/>
          <w:sz-cs w:val="21"/>
          <w:color w:val="020202"/>
        </w:rPr>
        <w:t xml:space="preserve">分析说明：</w:t>
      </w:r>
      <w:r>
        <w:rPr>
          <w:rFonts w:ascii="Times" w:hAnsi="Times" w:cs="Times"/>
          <w:sz w:val="21"/>
          <w:sz-cs w:val="21"/>
          <w:u w:val="single"/>
          <w:color w:val="020202"/>
        </w:rPr>
        <w:t xml:space="preserve">          </w:t>
      </w:r>
      <w:r>
        <w:rPr>
          <w:rFonts w:ascii="Times" w:hAnsi="Times" w:cs="Times"/>
          <w:sz w:val="21"/>
          <w:sz-cs w:val="21"/>
          <w:color w:val="020202"/>
        </w:rPr>
        <w:t xml:space="preserve">类比为极限频率</w:t>
      </w:r>
      <w:r>
        <w:rPr>
          <w:rFonts w:ascii="Times" w:hAnsi="Times" w:cs="Times"/>
          <w:sz w:val="24"/>
          <w:sz-cs w:val="24"/>
        </w:rPr>
        <w:t xml:space="preserve"> EMBED Equation.KSEE3 </w:t>
      </w:r>
      <w:r>
        <w:rPr>
          <w:rFonts w:ascii="Times" w:hAnsi="Times" w:cs="Times"/>
          <w:sz w:val="21"/>
          <w:sz-cs w:val="21"/>
          <w:color w:val="020202"/>
        </w:rPr>
        <w:t xml:space="preserve">。</w:t>
      </w:r>
    </w:p>
    <w:p>
      <w:pPr>
        <w:jc w:val="both"/>
        <w:ind w:first-line="1500"/>
      </w:pPr>
      <w:r>
        <w:rPr>
          <w:rFonts w:ascii="Times" w:hAnsi="Times" w:cs="Times"/>
          <w:sz w:val="30"/>
          <w:sz-cs w:val="30"/>
          <w:b/>
        </w:rPr>
        <w:t xml:space="preserve"/>
        <w:br w:type="page"/>
        <w:t xml:space="preserve">2019年上海市普通高中学业水平等级性考试</w:t>
      </w:r>
    </w:p>
    <w:p>
      <w:pPr>
        <w:jc w:val="center"/>
        <w:spacing w:before="100" w:after="100"/>
      </w:pPr>
      <w:r>
        <w:rPr>
          <w:rFonts w:ascii="Times" w:hAnsi="Times" w:cs="Times"/>
          <w:sz w:val="30"/>
          <w:sz-cs w:val="30"/>
          <w:b/>
        </w:rPr>
        <w:t xml:space="preserve">物理试卷参考答案</w:t>
      </w:r>
    </w:p>
    <w:p>
      <w:pPr>
        <w:jc w:val="both"/>
      </w:pPr>
      <w:r>
        <w:rPr>
          <w:rFonts w:ascii="Times" w:hAnsi="Times" w:cs="Times"/>
          <w:sz w:val="21"/>
          <w:sz-cs w:val="21"/>
          <w:b/>
          <w:color w:val="020202"/>
        </w:rPr>
        <w:t xml:space="preserve">一、选择题(共40分。第1-8小题,每小题3分,第9-12小题,每小题4分。每小题只有一个正确答案。)</w:t>
      </w:r>
      <w:r>
        <w:rPr>
          <w:rFonts w:ascii="Times" w:hAnsi="Times" w:cs="Times"/>
          <w:sz w:val="24"/>
          <w:sz-cs w:val="24"/>
        </w:rPr>
        <w:t xml:space="preserve"/>
      </w:r>
    </w:p>
    <w:p>
      <w:pPr>
        <w:jc w:val="both"/>
        <w:spacing w:after="200"/>
      </w:pPr>
      <w:r>
        <w:rPr>
          <w:rFonts w:ascii="Times" w:hAnsi="Times" w:cs="Times"/>
          <w:sz w:val="21"/>
          <w:sz-cs w:val="21"/>
        </w:rPr>
        <w:t xml:space="preserve">1.C       2.A       3.D       4.B       5.C       6.A</w:t>
      </w:r>
    </w:p>
    <w:p>
      <w:pPr>
        <w:jc w:val="both"/>
        <w:spacing w:after="200"/>
      </w:pPr>
      <w:r>
        <w:rPr>
          <w:rFonts w:ascii="Times" w:hAnsi="Times" w:cs="Times"/>
          <w:sz w:val="21"/>
          <w:sz-cs w:val="21"/>
        </w:rPr>
        <w:t xml:space="preserve">7.C       8.D       9.D       10.C      11.C      12.A</w:t>
      </w:r>
    </w:p>
    <w:p>
      <w:pPr>
        <w:jc w:val="both"/>
        <w:spacing w:after="200"/>
      </w:pPr>
      <w:r>
        <w:rPr>
          <w:rFonts w:ascii="Times" w:hAnsi="Times" w:cs="Times"/>
          <w:sz w:val="21"/>
          <w:sz-cs w:val="21"/>
        </w:rPr>
        <w:t xml:space="preserve"/>
      </w:r>
    </w:p>
    <w:p>
      <w:pPr>
        <w:jc w:val="both"/>
      </w:pPr>
      <w:r>
        <w:rPr>
          <w:rFonts w:ascii="Times" w:hAnsi="Times" w:cs="Times"/>
          <w:sz w:val="21"/>
          <w:sz-cs w:val="21"/>
          <w:b/>
          <w:color w:val="020202"/>
        </w:rPr>
        <w:t xml:space="preserve">二、填空题（共20分）</w:t>
      </w:r>
    </w:p>
    <w:p>
      <w:pPr>
        <w:jc w:val="both"/>
        <w:spacing w:after="200"/>
      </w:pPr>
      <w:r>
        <w:rPr>
          <w:rFonts w:ascii="Times" w:hAnsi="Times" w:cs="Times"/>
          <w:sz w:val="21"/>
          <w:sz-cs w:val="21"/>
        </w:rPr>
        <w:t xml:space="preserve">13.加速度；牛顿第二定律。</w:t>
      </w:r>
    </w:p>
    <w:p>
      <w:pPr>
        <w:jc w:val="both"/>
        <w:spacing w:after="200"/>
      </w:pPr>
      <w:r>
        <w:rPr>
          <w:rFonts w:ascii="Times" w:hAnsi="Times" w:cs="Times"/>
          <w:sz w:val="21"/>
          <w:sz-cs w:val="21"/>
        </w:rPr>
        <w:t xml:space="preserve">14.P点所在位置处的电场线较Q点处的密；沿着电场线方向电势降低。</w:t>
      </w:r>
    </w:p>
    <w:p>
      <w:pPr>
        <w:jc w:val="both"/>
        <w:spacing w:after="200"/>
      </w:pPr>
      <w:r>
        <w:rPr>
          <w:rFonts w:ascii="Times" w:hAnsi="Times" w:cs="Times"/>
          <w:sz w:val="21"/>
          <w:sz-cs w:val="21"/>
        </w:rPr>
        <w:t xml:space="preserve">15.小于；垂直纸面向上。</w:t>
      </w:r>
    </w:p>
    <w:p>
      <w:pPr>
        <w:jc w:val="both"/>
        <w:spacing w:after="200"/>
      </w:pPr>
      <w:r>
        <w:rPr>
          <w:rFonts w:ascii="Times" w:hAnsi="Times" w:cs="Times"/>
          <w:sz w:val="21"/>
          <w:sz-cs w:val="21"/>
        </w:rPr>
        <w:t xml:space="preserve">16.等温； EMBED Equation.KSEE3 。</w:t>
      </w:r>
    </w:p>
    <w:p>
      <w:pPr>
        <w:jc w:val="both"/>
        <w:spacing w:after="200"/>
      </w:pPr>
      <w:r>
        <w:rPr>
          <w:rFonts w:ascii="Times" w:hAnsi="Times" w:cs="Times"/>
          <w:sz w:val="21"/>
          <w:sz-cs w:val="21"/>
        </w:rPr>
        <w:t xml:space="preserve">17. EMBED Equation.KSEE3 ； EMBED Equation.KSEE3 。</w:t>
      </w:r>
    </w:p>
    <w:p>
      <w:pPr>
        <w:jc w:val="both"/>
        <w:spacing w:after="200"/>
      </w:pPr>
      <w:r>
        <w:rPr>
          <w:rFonts w:ascii="Times" w:hAnsi="Times" w:cs="Times"/>
          <w:sz w:val="21"/>
          <w:sz-cs w:val="21"/>
        </w:rPr>
        <w:t xml:space="preserve"/>
      </w:r>
    </w:p>
    <w:p>
      <w:pPr>
        <w:jc w:val="both"/>
      </w:pPr>
      <w:r>
        <w:rPr>
          <w:rFonts w:ascii="Times" w:hAnsi="Times" w:cs="Times"/>
          <w:sz w:val="21"/>
          <w:sz-cs w:val="21"/>
          <w:b/>
          <w:color w:val="020202"/>
        </w:rPr>
        <w:t xml:space="preserve">三、综合题（共40分）</w:t>
      </w:r>
    </w:p>
    <w:p>
      <w:pPr>
        <w:jc w:val="both"/>
      </w:pPr>
      <w:r>
        <w:rPr>
          <w:rFonts w:ascii="Times" w:hAnsi="Times" w:cs="Times"/>
          <w:sz w:val="21"/>
          <w:sz-cs w:val="21"/>
          <w:b/>
          <w:color w:val="020202"/>
        </w:rPr>
        <w:t xml:space="preserve">注意：第19、20题在列式计算、逻辑推理以及回答问题过程中，要求给出必要的图示、文字说明、公式、演算等。</w:t>
      </w:r>
      <w:r>
        <w:rPr>
          <w:rFonts w:ascii="Times" w:hAnsi="Times" w:cs="Times"/>
          <w:sz w:val="24"/>
          <w:sz-cs w:val="24"/>
        </w:rPr>
        <w:t xml:space="preserve"/>
      </w:r>
    </w:p>
    <w:p>
      <w:pPr>
        <w:jc w:val="both"/>
        <w:spacing w:after="200"/>
      </w:pPr>
      <w:r>
        <w:rPr>
          <w:rFonts w:ascii="Times" w:hAnsi="Times" w:cs="Times"/>
          <w:sz w:val="21"/>
          <w:sz-cs w:val="21"/>
        </w:rPr>
        <w:t xml:space="preserve">18.（1）A；C；最低点。</w:t>
      </w:r>
    </w:p>
    <w:p>
      <w:pPr>
        <w:jc w:val="both"/>
        <w:spacing w:after="200"/>
      </w:pPr>
      <w:r>
        <w:rPr>
          <w:rFonts w:ascii="Times" w:hAnsi="Times" w:cs="Times"/>
          <w:sz w:val="21"/>
          <w:sz-cs w:val="21"/>
        </w:rPr>
        <w:t xml:space="preserve">（2）C</w:t>
      </w:r>
    </w:p>
    <w:p>
      <w:pPr>
        <w:jc w:val="both"/>
        <w:spacing w:after="200"/>
      </w:pPr>
      <w:r>
        <w:rPr>
          <w:rFonts w:ascii="Times" w:hAnsi="Times" w:cs="Times"/>
          <w:sz w:val="21"/>
          <w:sz-cs w:val="21"/>
        </w:rPr>
        <w:t xml:space="preserve">（3）开始计时时，秒表太早按下，测量时间偏长，周期偏大。</w:t>
      </w:r>
    </w:p>
    <w:p>
      <w:pPr>
        <w:jc w:val="both"/>
        <w:spacing w:after="200"/>
      </w:pPr>
      <w:r>
        <w:rPr>
          <w:rFonts w:ascii="Times" w:hAnsi="Times" w:cs="Times"/>
          <w:sz w:val="21"/>
          <w:sz-cs w:val="21"/>
        </w:rPr>
        <w:t xml:space="preserve"/>
      </w:r>
    </w:p>
    <w:p>
      <w:pPr>
        <w:jc w:val="both"/>
        <w:spacing w:after="200"/>
      </w:pPr>
      <w:r>
        <w:rPr>
          <w:rFonts w:ascii="Times" w:hAnsi="Times" w:cs="Times"/>
          <w:sz w:val="21"/>
          <w:sz-cs w:val="21"/>
        </w:rPr>
        <w:t xml:space="preserve">19.（1） EMBED Equation.KSEE3 </w:t>
      </w:r>
    </w:p>
    <w:p>
      <w:pPr>
        <w:jc w:val="both"/>
        <w:spacing w:after="200"/>
      </w:pPr>
      <w:r>
        <w:rPr>
          <w:rFonts w:ascii="Times" w:hAnsi="Times" w:cs="Times"/>
          <w:sz w:val="21"/>
          <w:sz-cs w:val="21"/>
        </w:rPr>
        <w:t xml:space="preserve"/>
      </w:r>
    </w:p>
    <w:p>
      <w:pPr>
        <w:jc w:val="both"/>
        <w:ind w:first-line="840"/>
        <w:spacing w:after="200"/>
      </w:pPr>
      <w:r>
        <w:rPr>
          <w:rFonts w:ascii="Times" w:hAnsi="Times" w:cs="Times"/>
          <w:sz w:val="21"/>
          <w:sz-cs w:val="21"/>
        </w:rPr>
        <w:t xml:space="preserve"> EMBED Equation.KSEE3 </w:t>
      </w:r>
    </w:p>
    <w:p>
      <w:pPr>
        <w:jc w:val="both"/>
        <w:spacing w:after="200"/>
      </w:pPr>
      <w:r>
        <w:rPr>
          <w:rFonts w:ascii="Times" w:hAnsi="Times" w:cs="Times"/>
          <w:sz w:val="21"/>
          <w:sz-cs w:val="21"/>
        </w:rPr>
        <w:t xml:space="preserve">（2） EMBED Equation.KSEE3 </w:t>
      </w:r>
    </w:p>
    <w:p>
      <w:pPr>
        <w:jc w:val="both"/>
        <w:spacing w:after="200"/>
      </w:pPr>
      <w:r>
        <w:rPr>
          <w:rFonts w:ascii="Times" w:hAnsi="Times" w:cs="Times"/>
          <w:sz w:val="21"/>
          <w:sz-cs w:val="21"/>
        </w:rPr>
        <w:t xml:space="preserve">20.（1）由A球运动到b处的机械能为： EMBED Equation.KSEE3 </w:t>
      </w:r>
    </w:p>
    <w:p>
      <w:pPr>
        <w:jc w:val="both"/>
        <w:spacing w:after="200"/>
      </w:pPr>
      <w:r>
        <w:rPr>
          <w:rFonts w:ascii="Times" w:hAnsi="Times" w:cs="Times"/>
          <w:sz w:val="21"/>
          <w:sz-cs w:val="21"/>
        </w:rPr>
        <w:t xml:space="preserve">然后将这部分能量传递给B，设B球在c处的速度为v，则由机械能守恒定律可知，</w:t>
      </w:r>
    </w:p>
    <w:p>
      <w:pPr>
        <w:jc w:val="both"/>
        <w:spacing w:after="200"/>
      </w:pPr>
      <w:r>
        <w:rPr>
          <w:rFonts w:ascii="Times" w:hAnsi="Times" w:cs="Times"/>
          <w:sz w:val="21"/>
          <w:sz-cs w:val="21"/>
        </w:rPr>
        <w:t xml:space="preserve">                   EMBED Equation.KSEE3 </w:t>
      </w:r>
    </w:p>
    <w:p>
      <w:pPr>
        <w:jc w:val="both"/>
        <w:spacing w:after="200"/>
      </w:pPr>
      <w:r>
        <w:rPr>
          <w:rFonts w:ascii="Times" w:hAnsi="Times" w:cs="Times"/>
          <w:sz w:val="21"/>
          <w:sz-cs w:val="21"/>
        </w:rPr>
        <w:t xml:space="preserve">                   EMBED Equation.KSEE3 </w:t>
      </w:r>
    </w:p>
    <w:p>
      <w:pPr>
        <w:jc w:val="both"/>
        <w:spacing w:after="200"/>
      </w:pPr>
      <w:r>
        <w:rPr>
          <w:rFonts w:ascii="Times" w:hAnsi="Times" w:cs="Times"/>
          <w:sz w:val="21"/>
          <w:sz-cs w:val="21"/>
        </w:rPr>
        <w:t xml:space="preserve">                   EMBED Equation.KSEE3 </w:t>
      </w:r>
    </w:p>
    <w:p>
      <w:pPr>
        <w:jc w:val="both"/>
        <w:spacing w:after="200"/>
      </w:pPr>
      <w:r>
        <w:rPr>
          <w:rFonts w:ascii="Times" w:hAnsi="Times" w:cs="Times"/>
          <w:sz w:val="21"/>
          <w:sz-cs w:val="21"/>
        </w:rPr>
        <w:t xml:space="preserve">                   EMBED Equation.KSEE3 </w:t>
      </w:r>
    </w:p>
    <w:p>
      <w:pPr>
        <w:jc w:val="both"/>
        <w:spacing w:after="200"/>
      </w:pPr>
      <w:r>
        <w:rPr>
          <w:rFonts w:ascii="Times" w:hAnsi="Times" w:cs="Times"/>
          <w:sz w:val="21"/>
          <w:sz-cs w:val="21"/>
        </w:rPr>
        <w:t xml:space="preserve">（2）光子；光电子； EMBED Equation.KSEE3 </w:t>
      </w:r>
      <w:r>
        <w:rPr>
          <w:rFonts w:ascii="Times" w:hAnsi="Times" w:cs="Times"/>
          <w:sz w:val="21"/>
          <w:sz-cs w:val="21"/>
          <w:color w:val="020202"/>
        </w:rPr>
        <w:t xml:space="preserve">。</w:t>
      </w:r>
      <w:r>
        <w:rPr>
          <w:rFonts w:ascii="Times" w:hAnsi="Times" w:cs="Times"/>
          <w:sz w:val="21"/>
          <w:sz-cs w:val="21"/>
        </w:rPr>
        <w:t xml:space="preserve"/>
      </w:r>
    </w:p>
    <w:p>
      <w:pPr>
        <w:jc w:val="both"/>
      </w:pPr>
      <w:r>
        <w:rPr>
          <w:rFonts w:ascii="Times" w:hAnsi="Times" w:cs="Times"/>
          <w:sz w:val="21"/>
          <w:sz-cs w:val="21"/>
        </w:rPr>
        <w:t xml:space="preserve"/>
      </w:r>
    </w:p>
    <w:p>
      <w:pPr>
        <w:jc w:val="both"/>
        <w:spacing w:after="200"/>
      </w:pPr>
      <w:r>
        <w:rPr>
          <w:rFonts w:ascii="Times" w:hAnsi="Times" w:cs="Times"/>
          <w:sz w:val="21"/>
          <w:sz-cs w:val="21"/>
        </w:rPr>
        <w:t xml:space="preserve"/>
      </w:r>
    </w:p>
    <w:p>
      <w:pPr>
        <w:jc w:val="both"/>
      </w:pPr>
      <w:r>
        <w:rPr>
          <w:rFonts w:ascii="Times" w:hAnsi="Times" w:cs="Times"/>
          <w:sz w:val="21"/>
          <w:sz-cs w:val="21"/>
        </w:rPr>
        <w:t xml:space="preserve"/>
      </w:r>
    </w:p>
    <w:p>
      <w:pPr>
        <w:jc w:val="both"/>
        <w:spacing w:after="200"/>
      </w:pPr>
      <w:r>
        <w:rPr>
          <w:rFonts w:ascii="Times" w:hAnsi="Times" w:cs="Times"/>
          <w:sz w:val="21"/>
          <w:sz-cs w:val="21"/>
        </w:rPr>
        <w:t xml:space="preserve"/>
      </w:r>
    </w:p>
    <w:p>
      <w:pPr>
        <w:jc w:val="both"/>
      </w:pPr>
      <w:r>
        <w:rPr>
          <w:rFonts w:ascii="Times" w:hAnsi="Times" w:cs="Times"/>
          <w:sz w:val="21"/>
          <w:sz-cs w:val="21"/>
        </w:rPr>
        <w:t xml:space="preserve"/>
      </w:r>
    </w:p>
    <w:p>
      <w:pPr>
        <w:jc w:val="both"/>
        <w:spacing w:after="200"/>
      </w:pPr>
      <w:r>
        <w:rPr>
          <w:rFonts w:ascii="Times" w:hAnsi="Times" w:cs="Times"/>
          <w:sz w:val="21"/>
          <w:sz-cs w:val="21"/>
        </w:rPr>
        <w:t xml:space="preserve"/>
      </w:r>
    </w:p>
    <w:p>
      <w:pPr>
        <w:jc w:val="both"/>
      </w:pPr>
      <w:r>
        <w:rPr>
          <w:rFonts w:ascii="Times" w:hAnsi="Times" w:cs="Times"/>
          <w:sz w:val="21"/>
          <w:sz-cs w:val="21"/>
        </w:rPr>
        <w:t xml:space="preserve"/>
      </w:r>
    </w:p>
    <w:p>
      <w:pPr>
        <w:jc w:val="both"/>
        <w:spacing w:after="200"/>
      </w:pPr>
      <w:r>
        <w:rPr>
          <w:rFonts w:ascii="Times" w:hAnsi="Times" w:cs="Times"/>
          <w:sz w:val="21"/>
          <w:sz-cs w:val="21"/>
        </w:rPr>
        <w:t xml:space="preserve"/>
      </w:r>
    </w:p>
    <w:p>
      <w:pPr>
        <w:jc w:val="center"/>
        <w:spacing w:after="200"/>
      </w:pPr>
      <w:r>
        <w:rPr>
          <w:rFonts w:ascii="Times" w:hAnsi="Times" w:cs="Times"/>
          <w:sz w:val="20"/>
          <w:sz-cs w:val="20"/>
        </w:rPr>
        <w:t xml:space="preserve">第 PAGE 页 | 共 NUMPAGES 页  </w:t>
      </w:r>
    </w:p>
    <w:p>
      <w:pPr>
        <w:jc w:val="both"/>
        <w:spacing w:after="200"/>
      </w:pPr>
      <w:r>
        <w:rPr>
          <w:rFonts w:ascii="Times" w:hAnsi="Times" w:cs="Times"/>
          <w:sz w:val="21"/>
          <w:sz-cs w:val="21"/>
        </w:rPr>
        <w:t xml:space="preserve"/>
      </w:r>
    </w:p>
    <w:p>
      <w:pPr>
        <w:jc w:val="both"/>
        <w:spacing w:after="200"/>
      </w:pPr>
      <w:r>
        <w:rPr>
          <w:rFonts w:ascii="Times" w:hAnsi="Times" w:cs="Times"/>
          <w:sz w:val="21"/>
          <w:sz-cs w:val="21"/>
        </w:rPr>
        <w:t xml:space="preserve"/>
      </w:r>
    </w:p>
    <w:p>
      <w:pPr>
        <w:jc w:val="both"/>
        <w:spacing w:after="200"/>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