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2021</w:t>
      </w:r>
      <w:r>
        <w:rPr>
          <w:rFonts w:ascii="Times" w:hAnsi="Times" w:cs="Times"/>
          <w:sz w:val="32"/>
          <w:sz-cs w:val="32"/>
          <w:b/>
        </w:rPr>
        <w:t xml:space="preserve">年高考全国乙卷物理试卷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二、选择题：本题共</w:t>
      </w:r>
      <w:r>
        <w:rPr>
          <w:rFonts w:ascii="Times New Roman" w:hAnsi="Times New Roman" w:cs="Times New Roman"/>
          <w:sz w:val="24"/>
          <w:sz-cs w:val="24"/>
          <w:b/>
        </w:rPr>
        <w:t xml:space="preserve">8</w:t>
      </w:r>
      <w:r>
        <w:rPr>
          <w:rFonts w:ascii="Times" w:hAnsi="Times" w:cs="Times"/>
          <w:sz w:val="24"/>
          <w:sz-cs w:val="24"/>
          <w:b/>
        </w:rPr>
        <w:t xml:space="preserve">小题，每小题</w:t>
      </w:r>
      <w:r>
        <w:rPr>
          <w:rFonts w:ascii="Times New Roman" w:hAnsi="Times New Roman" w:cs="Times New Roman"/>
          <w:sz w:val="24"/>
          <w:sz-cs w:val="24"/>
          <w:b/>
        </w:rPr>
        <w:t xml:space="preserve">6</w:t>
      </w:r>
      <w:r>
        <w:rPr>
          <w:rFonts w:ascii="Times" w:hAnsi="Times" w:cs="Times"/>
          <w:sz w:val="24"/>
          <w:sz-cs w:val="24"/>
          <w:b/>
        </w:rPr>
        <w:t xml:space="preserve">分，共</w:t>
      </w:r>
      <w:r>
        <w:rPr>
          <w:rFonts w:ascii="Times New Roman" w:hAnsi="Times New Roman" w:cs="Times New Roman"/>
          <w:sz w:val="24"/>
          <w:sz-cs w:val="24"/>
          <w:b/>
        </w:rPr>
        <w:t xml:space="preserve">48</w:t>
      </w:r>
      <w:r>
        <w:rPr>
          <w:rFonts w:ascii="Times" w:hAnsi="Times" w:cs="Times"/>
          <w:sz w:val="24"/>
          <w:sz-cs w:val="24"/>
          <w:b/>
        </w:rPr>
        <w:t xml:space="preserve">分。在每小题给出的四个选项中，第</w:t>
      </w:r>
      <w:r>
        <w:rPr>
          <w:rFonts w:ascii="Times New Roman" w:hAnsi="Times New Roman" w:cs="Times New Roman"/>
          <w:sz w:val="24"/>
          <w:sz-cs w:val="24"/>
          <w:b/>
        </w:rPr>
        <w:t xml:space="preserve">1</w:t>
      </w:r>
      <w:r>
        <w:rPr>
          <w:rFonts w:ascii="Times" w:hAnsi="Times" w:cs="Times"/>
          <w:sz w:val="24"/>
          <w:sz-cs w:val="24"/>
          <w:b/>
        </w:rPr>
        <w:t xml:space="preserve">～</w:t>
      </w:r>
      <w:r>
        <w:rPr>
          <w:rFonts w:ascii="Times New Roman" w:hAnsi="Times New Roman" w:cs="Times New Roman"/>
          <w:sz w:val="24"/>
          <w:sz-cs w:val="24"/>
          <w:b/>
        </w:rPr>
        <w:t xml:space="preserve">5</w:t>
      </w:r>
      <w:r>
        <w:rPr>
          <w:rFonts w:ascii="Times" w:hAnsi="Times" w:cs="Times"/>
          <w:sz w:val="24"/>
          <w:sz-cs w:val="24"/>
          <w:b/>
        </w:rPr>
        <w:t xml:space="preserve">题只有一项符合题目要求，第</w:t>
      </w:r>
      <w:r>
        <w:rPr>
          <w:rFonts w:ascii="Times New Roman" w:hAnsi="Times New Roman" w:cs="Times New Roman"/>
          <w:sz w:val="24"/>
          <w:sz-cs w:val="24"/>
          <w:b/>
        </w:rPr>
        <w:t xml:space="preserve">6</w:t>
      </w:r>
      <w:r>
        <w:rPr>
          <w:rFonts w:ascii="Times" w:hAnsi="Times" w:cs="Times"/>
          <w:sz w:val="24"/>
          <w:sz-cs w:val="24"/>
          <w:b/>
        </w:rPr>
        <w:t xml:space="preserve">～</w:t>
      </w:r>
      <w:r>
        <w:rPr>
          <w:rFonts w:ascii="Times New Roman" w:hAnsi="Times New Roman" w:cs="Times New Roman"/>
          <w:sz w:val="24"/>
          <w:sz-cs w:val="24"/>
          <w:b/>
        </w:rPr>
        <w:t xml:space="preserve">8</w:t>
      </w:r>
      <w:r>
        <w:rPr>
          <w:rFonts w:ascii="Times" w:hAnsi="Times" w:cs="Times"/>
          <w:sz w:val="24"/>
          <w:sz-cs w:val="24"/>
          <w:b/>
        </w:rPr>
        <w:t xml:space="preserve">题有多项符合题目要求。全部选对的得</w:t>
      </w:r>
      <w:r>
        <w:rPr>
          <w:rFonts w:ascii="Times New Roman" w:hAnsi="Times New Roman" w:cs="Times New Roman"/>
          <w:sz w:val="24"/>
          <w:sz-cs w:val="24"/>
          <w:b/>
        </w:rPr>
        <w:t xml:space="preserve">6</w:t>
      </w:r>
      <w:r>
        <w:rPr>
          <w:rFonts w:ascii="Times" w:hAnsi="Times" w:cs="Times"/>
          <w:sz w:val="24"/>
          <w:sz-cs w:val="24"/>
          <w:b/>
        </w:rPr>
        <w:t xml:space="preserve">分，选对但不全的得</w:t>
      </w:r>
      <w:r>
        <w:rPr>
          <w:rFonts w:ascii="Times New Roman" w:hAnsi="Times New Roman" w:cs="Times New Roman"/>
          <w:sz w:val="24"/>
          <w:sz-cs w:val="24"/>
          <w:b/>
        </w:rPr>
        <w:t xml:space="preserve">3</w:t>
      </w:r>
      <w:r>
        <w:rPr>
          <w:rFonts w:ascii="Times" w:hAnsi="Times" w:cs="Times"/>
          <w:sz w:val="24"/>
          <w:sz-cs w:val="24"/>
          <w:b/>
        </w:rPr>
        <w:t xml:space="preserve">分，有选错的得</w:t>
      </w:r>
      <w:r>
        <w:rPr>
          <w:rFonts w:ascii="Times New Roman" w:hAnsi="Times New Roman" w:cs="Times New Roman"/>
          <w:sz w:val="24"/>
          <w:sz-cs w:val="24"/>
          <w:b/>
        </w:rPr>
        <w:t xml:space="preserve">0</w:t>
      </w:r>
      <w:r>
        <w:rPr>
          <w:rFonts w:ascii="Times" w:hAnsi="Times" w:cs="Times"/>
          <w:sz w:val="24"/>
          <w:sz-cs w:val="24"/>
          <w:b/>
        </w:rPr>
        <w:t xml:space="preserve">分。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 </w:t>
      </w:r>
      <w:r>
        <w:rPr>
          <w:rFonts w:ascii="Times" w:hAnsi="Times" w:cs="Times"/>
          <w:sz w:val="21"/>
          <w:sz-cs w:val="21"/>
        </w:rPr>
        <w:t xml:space="preserve">如图，光滑水平地面上有一小车，一轻弹簧的一端与车厢的挡板相连，另一端与滑块相连，滑块与车厢的水平底板间有摩擦。用力向右推动车厢使弹簧压缩，撤去推力时滑块在车厢底板上有相对滑动。在地面参考系（可视为惯性系）中，从撤去推力开始，小车、弹簧和滑块组成的系统（　　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动量守恒，机械能守恒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B. </w:t>
      </w:r>
      <w:r>
        <w:rPr>
          <w:rFonts w:ascii="Times" w:hAnsi="Times" w:cs="Times"/>
          <w:sz w:val="21"/>
          <w:sz-cs w:val="21"/>
        </w:rPr>
        <w:t xml:space="preserve">动量守恒，机械能不守恒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C. </w:t>
      </w:r>
      <w:r>
        <w:rPr>
          <w:rFonts w:ascii="Times" w:hAnsi="Times" w:cs="Times"/>
          <w:sz w:val="21"/>
          <w:sz-cs w:val="21"/>
        </w:rPr>
        <w:t xml:space="preserve">动量不守恒，机械能守恒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D. </w:t>
      </w:r>
      <w:r>
        <w:rPr>
          <w:rFonts w:ascii="Times" w:hAnsi="Times" w:cs="Times"/>
          <w:sz w:val="21"/>
          <w:sz-cs w:val="21"/>
        </w:rPr>
        <w:t xml:space="preserve">动量不守恒，机械能不守恒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2. </w:t>
      </w:r>
      <w:r>
        <w:rPr>
          <w:rFonts w:ascii="Times" w:hAnsi="Times" w:cs="Times"/>
          <w:sz w:val="21"/>
          <w:sz-cs w:val="21"/>
          <w:color w:val="000000"/>
        </w:rPr>
        <w:t xml:space="preserve">如图（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），在一块很大的接地金属平板的上方固定一负电荷。由于静电感应，在金属平板上表面产生感应电荷，金属板上方电场的等势面如图（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）中虚线所示，相邻等势面间的电势差都相等。若将一正试探电荷先后放于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处，该试探电荷受到的电场力大小分别为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，相应的电势能分别为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3. </w:t>
      </w:r>
      <w:r>
        <w:rPr>
          <w:rFonts w:ascii="Times" w:hAnsi="Times" w:cs="Times"/>
          <w:sz w:val="21"/>
          <w:sz-cs w:val="21"/>
          <w:color w:val="000000"/>
        </w:rPr>
        <w:t xml:space="preserve">如图，圆形区域内有垂直纸面向里的匀强磁场，质量为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、电荷量为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的带电粒子从圆周上的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点沿直径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方向射入磁场。若粒子射入磁场时的速度大小为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，离开磁场时速度方向偏转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；若射入磁场时的速度大小为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，离开磁场时速度方向偏转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，不计重力，则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4. </w:t>
      </w:r>
      <w:r>
        <w:rPr>
          <w:rFonts w:ascii="Times" w:hAnsi="Times" w:cs="Times"/>
          <w:sz w:val="21"/>
          <w:sz-cs w:val="21"/>
          <w:color w:val="000000"/>
        </w:rPr>
        <w:t xml:space="preserve">医学治疗中常用放射性核素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产生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射线，而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是由半衰期相对较长的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衰变产生的。对于质量为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，经过时间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" w:hAnsi="Times" w:cs="Times"/>
          <w:sz w:val="21"/>
          <w:sz-cs w:val="21"/>
          <w:color w:val="000000"/>
        </w:rPr>
        <w:t xml:space="preserve">后剩余的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质量为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，其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图线如图所示。从图中可以得到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的半衰期为（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5. </w:t>
      </w:r>
      <w:r>
        <w:rPr>
          <w:rFonts w:ascii="Times" w:hAnsi="Times" w:cs="Times"/>
          <w:sz w:val="21"/>
          <w:sz-cs w:val="21"/>
          <w:color w:val="000000"/>
        </w:rPr>
        <w:t xml:space="preserve">科学家对银河系中心附近的恒星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S2</w:t>
      </w:r>
      <w:r>
        <w:rPr>
          <w:rFonts w:ascii="Times" w:hAnsi="Times" w:cs="Times"/>
          <w:sz w:val="21"/>
          <w:sz-cs w:val="21"/>
          <w:color w:val="000000"/>
        </w:rPr>
        <w:t xml:space="preserve">进行了多年的持续观测，给出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1994</w:t>
      </w:r>
      <w:r>
        <w:rPr>
          <w:rFonts w:ascii="Times" w:hAnsi="Times" w:cs="Times"/>
          <w:sz w:val="21"/>
          <w:sz-cs w:val="21"/>
          <w:color w:val="000000"/>
        </w:rPr>
        <w:t xml:space="preserve">年到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2002</w:t>
      </w:r>
      <w:r>
        <w:rPr>
          <w:rFonts w:ascii="Times" w:hAnsi="Times" w:cs="Times"/>
          <w:sz w:val="21"/>
          <w:sz-cs w:val="21"/>
          <w:color w:val="000000"/>
        </w:rPr>
        <w:t xml:space="preserve">年间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S2</w:t>
      </w:r>
      <w:r>
        <w:rPr>
          <w:rFonts w:ascii="Times" w:hAnsi="Times" w:cs="Times"/>
          <w:sz w:val="21"/>
          <w:sz-cs w:val="21"/>
          <w:color w:val="000000"/>
        </w:rPr>
        <w:t xml:space="preserve">的位置如图所示。科学家认为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S2</w:t>
      </w:r>
      <w:r>
        <w:rPr>
          <w:rFonts w:ascii="Times" w:hAnsi="Times" w:cs="Times"/>
          <w:sz w:val="21"/>
          <w:sz-cs w:val="21"/>
          <w:color w:val="000000"/>
        </w:rPr>
        <w:t xml:space="preserve">的运动轨迹是半长轴约为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（太阳到地球的距离为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）的椭圆，银河系中心可能存在超大质量黑洞。这项研究工作获得了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2020</w:t>
      </w:r>
      <w:r>
        <w:rPr>
          <w:rFonts w:ascii="Times" w:hAnsi="Times" w:cs="Times"/>
          <w:sz w:val="21"/>
          <w:sz-cs w:val="21"/>
          <w:color w:val="000000"/>
        </w:rPr>
        <w:t xml:space="preserve">年诺贝尔物理学奖。若认为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S2</w:t>
      </w:r>
      <w:r>
        <w:rPr>
          <w:rFonts w:ascii="Times" w:hAnsi="Times" w:cs="Times"/>
          <w:sz w:val="21"/>
          <w:sz-cs w:val="21"/>
          <w:color w:val="000000"/>
        </w:rPr>
        <w:t xml:space="preserve">所受的作用力主要为该大质量黑洞的引力，设太阳的质量为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，可以推测出该黑洞质量约为（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6. </w:t>
      </w:r>
      <w:r>
        <w:rPr>
          <w:rFonts w:ascii="Times" w:hAnsi="Times" w:cs="Times"/>
          <w:sz w:val="21"/>
          <w:sz-cs w:val="21"/>
          <w:color w:val="000000"/>
        </w:rPr>
        <w:t xml:space="preserve">水平桌面上，一质量为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的物体在水平恒力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拉动下从静止开始运动，物体通过的路程等于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时，速度的大小为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，此时撤去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，物体继续滑行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的路程后停止运动，重力加速度大小为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，则（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在此过程中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所做的功为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在此过中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的冲量大小等于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物体与桌面间动摩擦因数等于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的大小等于物体所受滑动摩擦力大小的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倍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7. </w:t>
      </w:r>
      <w:r>
        <w:rPr>
          <w:rFonts w:ascii="Times" w:hAnsi="Times" w:cs="Times"/>
          <w:sz w:val="21"/>
          <w:sz-cs w:val="21"/>
          <w:color w:val="000000"/>
        </w:rPr>
        <w:t xml:space="preserve">四个带电粒子的电荷量和质量分别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它们先后以相同的速度从坐标原点沿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轴正方向射入一匀强电场中，电场方向与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轴平行，不计重力，下列描绘这四个粒子运动轨迹的图像中，可能正确的是（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  <w:br/>
        <w:t xml:space="preserve"/>
        <w:tab/>
        <w:t xml:space="preserve">B. </w:t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  <w:br/>
        <w:t xml:space="preserve"/>
        <w:tab/>
        <w:t xml:space="preserve">D. </w:t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8. </w:t>
      </w:r>
      <w:r>
        <w:rPr>
          <w:rFonts w:ascii="Times" w:hAnsi="Times" w:cs="Times"/>
          <w:sz w:val="21"/>
          <w:sz-cs w:val="21"/>
          <w:color w:val="000000"/>
        </w:rPr>
        <w:t xml:space="preserve">水平地面上有一质量为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的长木板，木板的左端上有一质量为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的物块，如图（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）所示。用水平向右的拉力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作用在物块上，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随时间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" w:hAnsi="Times" w:cs="Times"/>
          <w:sz w:val="21"/>
          <w:sz-cs w:val="21"/>
          <w:color w:val="000000"/>
        </w:rPr>
        <w:t xml:space="preserve">的变化关系如图（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）所示，其中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时刻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F</w:t>
      </w:r>
      <w:r>
        <w:rPr>
          <w:rFonts w:ascii="Times" w:hAnsi="Times" w:cs="Times"/>
          <w:sz w:val="21"/>
          <w:sz-cs w:val="21"/>
          <w:color w:val="000000"/>
        </w:rPr>
        <w:t xml:space="preserve">的大小。木板的加速度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随时间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" w:hAnsi="Times" w:cs="Times"/>
          <w:sz w:val="21"/>
          <w:sz-cs w:val="21"/>
          <w:color w:val="000000"/>
        </w:rPr>
        <w:t xml:space="preserve">的变化关系如图（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）所示。已知木板与地面间的动摩擦因数为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，物块与木板间的动摩擦因数为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，假设最大静摩擦力均与相应的滑动摩擦力相等，重力加速度大小为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g</w:t>
      </w:r>
      <w:r>
        <w:rPr>
          <w:rFonts w:ascii="Times" w:hAnsi="Times" w:cs="Times"/>
          <w:sz w:val="21"/>
          <w:sz-cs w:val="21"/>
          <w:color w:val="000000"/>
        </w:rPr>
        <w:t xml:space="preserve">。则（　　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时间段物块与木板加速度相等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三、非选择题：第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9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～1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题为必考题，每个试题考生都必须作答。第1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3~16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题为选考题，考生根据要求作答。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（一）必考题：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9. </w:t>
      </w:r>
      <w:r>
        <w:rPr>
          <w:rFonts w:ascii="Times" w:hAnsi="Times" w:cs="Times"/>
          <w:sz w:val="21"/>
          <w:sz-cs w:val="21"/>
          <w:color w:val="000000"/>
        </w:rPr>
        <w:t xml:space="preserve">某同学利用图（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）所示装置研究平抛运动的规律。实验时该同学使用频闪仪和照相机对做平抛运动的小球进行拍摄，频闪仪每隔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发出一次闪光，某次拍摄后得到的照片如图（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）所示（图中未包括小球刚离开轨道的影像）。图中的背景是放在竖直平面内的带有方格的纸板，纸板与小球轨迹所在平面平行，其上每个方格的边长为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。该同学在实验中测得的小球影像的高度差已经在图（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）中标出。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完成下列填空：（结果均保留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位有效数字）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）小球运动到图（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）中位置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时，其速度的水平分量大小为___________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，竖直分量大小为___________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）根据图（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）中数据可得，当地重力加速度的大小为___________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10. </w:t>
      </w:r>
      <w:r>
        <w:rPr>
          <w:rFonts w:ascii="Times" w:hAnsi="Times" w:cs="Times"/>
          <w:sz w:val="21"/>
          <w:sz-cs w:val="21"/>
          <w:color w:val="000000"/>
        </w:rPr>
        <w:t xml:space="preserve">一实验小组利用图（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）所示的电路测量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一</w:t>
      </w:r>
      <w:r>
        <w:rPr>
          <w:rFonts w:ascii="Times" w:hAnsi="Times" w:cs="Times"/>
          <w:sz w:val="21"/>
          <w:sz-cs w:val="21"/>
          <w:color w:val="000000"/>
        </w:rPr>
        <w:t xml:space="preserve">电池的电动势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（约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）和内阻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（小于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）。图中电压表量程为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，内阻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：定值电阻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；电阻箱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，最大阻值为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S</w:t>
      </w:r>
      <w:r>
        <w:rPr>
          <w:rFonts w:ascii="Times" w:hAnsi="Times" w:cs="Times"/>
          <w:sz w:val="21"/>
          <w:sz-cs w:val="21"/>
          <w:color w:val="000000"/>
        </w:rPr>
        <w:t xml:space="preserve">为开关。按电路图连接电路。完成下列填空：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）为保护电压表，闭合开关前，电阻箱接入电路的电阻值可以选___________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（填“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5.0</w:t>
      </w:r>
      <w:r>
        <w:rPr>
          <w:rFonts w:ascii="Times" w:hAnsi="Times" w:cs="Times"/>
          <w:sz w:val="21"/>
          <w:sz-cs w:val="21"/>
          <w:color w:val="000000"/>
        </w:rPr>
        <w:t xml:space="preserve">”或“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15.0</w:t>
      </w:r>
      <w:r>
        <w:rPr>
          <w:rFonts w:ascii="Times" w:hAnsi="Times" w:cs="Times"/>
          <w:sz w:val="21"/>
          <w:sz-cs w:val="21"/>
          <w:color w:val="000000"/>
        </w:rPr>
        <w:t xml:space="preserve">”）；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）闭合开关，多次调节电阻箱，记录下阻值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和电压表的相应读数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U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）根据图（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）所示电路，用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r</w:t>
      </w:r>
      <w:r>
        <w:rPr>
          <w:rFonts w:ascii="Times" w:hAnsi="Times" w:cs="Times"/>
          <w:sz w:val="21"/>
          <w:sz-cs w:val="21"/>
          <w:color w:val="000000"/>
        </w:rPr>
        <w:t xml:space="preserve">表示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___________；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）利用测量数据，做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图线，如图（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）所示：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</w:t>
      </w:r>
      <w:r>
        <w:rPr>
          <w:rFonts w:ascii="Times" w:hAnsi="Times" w:cs="Times"/>
          <w:sz w:val="21"/>
          <w:sz-cs w:val="21"/>
          <w:color w:val="000000"/>
        </w:rPr>
        <w:t xml:space="preserve">）通过图（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）可得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V</w:t>
      </w:r>
      <w:r>
        <w:rPr>
          <w:rFonts w:ascii="Times" w:hAnsi="Times" w:cs="Times"/>
          <w:sz w:val="21"/>
          <w:sz-cs w:val="21"/>
          <w:color w:val="000000"/>
        </w:rPr>
        <w:t xml:space="preserve">（保留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位小数），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___________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（保留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位小数）；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6</w:t>
      </w:r>
      <w:r>
        <w:rPr>
          <w:rFonts w:ascii="Times" w:hAnsi="Times" w:cs="Times"/>
          <w:sz w:val="21"/>
          <w:sz-cs w:val="21"/>
          <w:color w:val="000000"/>
        </w:rPr>
        <w:t xml:space="preserve">）若将图（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）中的电压表当成理想电表，得到的电源电动势为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，由此产生的误差为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%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11. </w:t>
      </w:r>
      <w:r>
        <w:rPr>
          <w:rFonts w:ascii="Times" w:hAnsi="Times" w:cs="Times"/>
          <w:sz w:val="21"/>
          <w:sz-cs w:val="21"/>
          <w:color w:val="000000"/>
        </w:rPr>
        <w:t xml:space="preserve">一篮球质量为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，一运动员使其从距地面高度为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处由静止自由落下，反弹高度为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。若使篮球从距地面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的高度由静止下落，并在开始下落的同时向下拍球、球落地后反弹的高度也为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。假设运动员拍球时对球的作用力为恒力，作用时间为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；该篮球每次与地面碰撞前后的动能的比值不变。重力加速度大小取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，不计空气阻力。求：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）运动员拍球过程中对篮球所做的功；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）运动员拍球时对篮球的作用力的大小。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12. </w:t>
      </w:r>
      <w:r>
        <w:rPr>
          <w:rFonts w:ascii="Times" w:hAnsi="Times" w:cs="Times"/>
          <w:sz w:val="21"/>
          <w:sz-cs w:val="21"/>
          <w:color w:val="000000"/>
        </w:rPr>
        <w:t xml:space="preserve">如图，一倾角为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的光滑固定斜面的顶端放有质量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U</w:t>
      </w:r>
      <w:r>
        <w:rPr>
          <w:rFonts w:ascii="Times" w:hAnsi="Times" w:cs="Times"/>
          <w:sz w:val="21"/>
          <w:sz-cs w:val="21"/>
          <w:color w:val="000000"/>
        </w:rPr>
        <w:t xml:space="preserve">型导体框，导体框的电阻忽略不计；一电阻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的金属棒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的两端置于导体框上，与导体框构成矩形回路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与斜面底边平行，长度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。初始时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相距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，金属棒与导体框同时由静止开始下滑，金属棒下滑距离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后进入一方向垂直于斜面的匀强磁场区域，磁场边界（图中虚线）与斜面底边平行；金属棒在磁场中做匀速运动，直至离开磁场区域。当金属棒离开磁场的瞬间，导体框的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边正好进入磁场，并在匀速运动一段距离后开始加速。已知金属棒与导体框之间始终接触良好，磁场的磁感应强度大小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，重力加速度大小取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。求：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）金属棒在磁场中运动时所受安培力的大小；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）金属棒的质量以及金属棒与导体框之间的动摩擦因数；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）导体框匀速运动的距离。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（二）选考题：</w:t>
      </w:r>
    </w:p>
    <w:p>
      <w:pPr/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[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物理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—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选修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3-3]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13. </w:t>
      </w:r>
      <w:r>
        <w:rPr>
          <w:rFonts w:ascii="Times" w:hAnsi="Times" w:cs="Times"/>
          <w:sz w:val="21"/>
          <w:sz-cs w:val="21"/>
          <w:color w:val="000000"/>
        </w:rPr>
        <w:t xml:space="preserve">如图，一定量的理想气体从状态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经热力学过程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后又回到状态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。对于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三个过程，下列说法正确的是（　　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过程中，气体始终吸热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过程中，气体始终放热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过程中，气体对外界做功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过程中，气体的温度先降低后升高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E.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过程中，气体温度先升高后降低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14. </w:t>
      </w:r>
      <w:r>
        <w:rPr>
          <w:rFonts w:ascii="Times" w:hAnsi="Times" w:cs="Times"/>
          <w:sz w:val="21"/>
          <w:sz-cs w:val="21"/>
          <w:color w:val="000000"/>
        </w:rPr>
        <w:t xml:space="preserve">如图，一玻璃装置放在水平桌面上，竖直玻璃管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粗细均匀，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两管的上端封闭，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管上端开口，三管的下端在同一水平面内且相互连通。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两管的长度分别为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。将水银从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管缓慢注入，直至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两管内水银柱的高度差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。已知外界大气压为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两管内水银柱的高度差。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b/>
          <w:color w:val="000000"/>
        </w:rPr>
        <w:t xml:space="preserve">【物理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——</w:t>
      </w:r>
      <w:r>
        <w:rPr>
          <w:rFonts w:ascii="Times" w:hAnsi="Times" w:cs="Times"/>
          <w:sz w:val="21"/>
          <w:sz-cs w:val="21"/>
          <w:b/>
          <w:color w:val="000000"/>
        </w:rPr>
        <w:t xml:space="preserve">选修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3-4</w:t>
      </w:r>
      <w:r>
        <w:rPr>
          <w:rFonts w:ascii="Times" w:hAnsi="Times" w:cs="Times"/>
          <w:sz w:val="21"/>
          <w:sz-cs w:val="21"/>
          <w:b/>
          <w:color w:val="000000"/>
        </w:rPr>
        <w:t xml:space="preserve">】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15. </w:t>
      </w:r>
      <w:r>
        <w:rPr>
          <w:rFonts w:ascii="Times" w:hAnsi="Times" w:cs="Times"/>
          <w:sz w:val="21"/>
          <w:sz-cs w:val="21"/>
          <w:color w:val="000000"/>
        </w:rPr>
        <w:t xml:space="preserve">图中实线为一列简谐横波在某一时刻的波形曲线，经过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后，其波形曲线如图中虚线所示。已知该波的周期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T</w:t>
      </w:r>
      <w:r>
        <w:rPr>
          <w:rFonts w:ascii="Times" w:hAnsi="Times" w:cs="Times"/>
          <w:sz w:val="21"/>
          <w:sz-cs w:val="21"/>
          <w:color w:val="000000"/>
        </w:rPr>
        <w:t xml:space="preserve">大于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，若波是沿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轴正方向传播的，则该波的速度大小为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___________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，周期为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___________s</w:t>
      </w:r>
      <w:r>
        <w:rPr>
          <w:rFonts w:ascii="Times" w:hAnsi="Times" w:cs="Times"/>
          <w:sz w:val="21"/>
          <w:sz-cs w:val="21"/>
          <w:color w:val="000000"/>
        </w:rPr>
        <w:t xml:space="preserve">，若波是沿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轴负方向传播的，该波的周期为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___________s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16. </w:t>
      </w:r>
      <w:r>
        <w:rPr>
          <w:rFonts w:ascii="Times" w:hAnsi="Times" w:cs="Times"/>
          <w:sz w:val="21"/>
          <w:sz-cs w:val="21"/>
          <w:color w:val="000000"/>
        </w:rPr>
        <w:t xml:space="preserve">用插针法测量上、下表面平行的玻璃砖的折射率。实验中用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两个大头针确定入射光路、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  <w:r>
        <w:rPr>
          <w:rFonts w:ascii="Times" w:hAnsi="Times" w:cs="Times"/>
          <w:sz w:val="21"/>
          <w:sz-cs w:val="21"/>
          <w:color w:val="000000"/>
        </w:rPr>
        <w:t xml:space="preserve">两个大头针确定出射光路，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分别是入射点和出射点，如图（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）所示。测得玻璃砖厚度为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到过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O</w:t>
      </w:r>
      <w:r>
        <w:rPr>
          <w:rFonts w:ascii="Times" w:hAnsi="Times" w:cs="Times"/>
          <w:sz w:val="21"/>
          <w:sz-cs w:val="21"/>
          <w:color w:val="000000"/>
        </w:rPr>
        <w:t xml:space="preserve">点的法线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的距离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到玻璃砖的距离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的距离为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ⅰ</w:t>
      </w:r>
      <w:r>
        <w:rPr>
          <w:rFonts w:ascii="Times" w:hAnsi="Times" w:cs="Times"/>
          <w:sz w:val="21"/>
          <w:sz-cs w:val="21"/>
          <w:color w:val="000000"/>
        </w:rPr>
        <w:t xml:space="preserve">）求玻璃砖折射率；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ⅱ</w:t>
      </w:r>
      <w:r>
        <w:rPr>
          <w:rFonts w:ascii="Times" w:hAnsi="Times" w:cs="Times"/>
          <w:sz w:val="21"/>
          <w:sz-cs w:val="21"/>
          <w:color w:val="000000"/>
        </w:rPr>
        <w:t xml:space="preserve">）用另一块材料相同，但上下两表面不平行的玻璃砖继续实验，玻璃砖的截面如图（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）所示。光从上表面入射，入时角从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逐渐增大，达到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时，玻璃砖下表面的出射光线恰好消失。求此玻璃砖上下表面的夹角。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