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031862" w:rsidP="00031862" w14:paraId="20FD5A44" w14:textId="77777777">
      <w:pPr>
        <w:spacing w:line="360" w:lineRule="auto"/>
        <w:jc w:val="center"/>
      </w:pPr>
      <w:r>
        <w:rPr>
          <w:rFonts w:eastAsia="新宋体"/>
          <w:b/>
          <w:sz w:val="30"/>
          <w:szCs w:val="30"/>
        </w:rPr>
        <w:t>2021</w:t>
      </w:r>
      <w:r>
        <w:rPr>
          <w:rFonts w:eastAsia="新宋体" w:hint="eastAsia"/>
          <w:b/>
          <w:sz w:val="30"/>
          <w:szCs w:val="30"/>
        </w:rPr>
        <w:t>年福建省新高考物理试卷</w:t>
      </w:r>
    </w:p>
    <w:p w:rsidR="00031862" w:rsidP="00031862" w14:paraId="327C9907" w14:textId="77777777">
      <w:pPr>
        <w:spacing w:line="360" w:lineRule="auto"/>
      </w:pPr>
      <w:r>
        <w:rPr>
          <w:rFonts w:eastAsia="新宋体" w:hint="eastAsia"/>
          <w:b/>
          <w:szCs w:val="21"/>
        </w:rPr>
        <w:t>一、单项选择题：本题共</w:t>
      </w:r>
      <w:r>
        <w:rPr>
          <w:rFonts w:eastAsia="新宋体"/>
          <w:b/>
          <w:szCs w:val="21"/>
        </w:rPr>
        <w:t>4</w:t>
      </w:r>
      <w:r>
        <w:rPr>
          <w:rFonts w:eastAsia="新宋体" w:hint="eastAsia"/>
          <w:b/>
          <w:szCs w:val="21"/>
        </w:rPr>
        <w:t>小题，每小题</w:t>
      </w:r>
      <w:r>
        <w:rPr>
          <w:rFonts w:eastAsia="新宋体"/>
          <w:b/>
          <w:szCs w:val="21"/>
        </w:rPr>
        <w:t>4</w:t>
      </w:r>
      <w:r>
        <w:rPr>
          <w:rFonts w:eastAsia="新宋体" w:hint="eastAsia"/>
          <w:b/>
          <w:szCs w:val="21"/>
        </w:rPr>
        <w:t>分，共</w:t>
      </w:r>
      <w:r>
        <w:rPr>
          <w:rFonts w:eastAsia="新宋体"/>
          <w:b/>
          <w:szCs w:val="21"/>
        </w:rPr>
        <w:t>16</w:t>
      </w:r>
      <w:r>
        <w:rPr>
          <w:rFonts w:eastAsia="新宋体" w:hint="eastAsia"/>
          <w:b/>
          <w:szCs w:val="21"/>
        </w:rPr>
        <w:t>分。在每小题给出的四个选项中，只有一项是符合题目要求的。</w:t>
      </w:r>
    </w:p>
    <w:p w:rsidR="00031862" w:rsidP="00031862" w14:paraId="71076F77" w14:textId="77777777">
      <w:pPr>
        <w:spacing w:line="360" w:lineRule="auto"/>
        <w:ind w:left="273" w:hanging="273" w:hangingChars="130"/>
      </w:pPr>
      <w:r>
        <w:rPr>
          <w:rFonts w:eastAsia="新宋体"/>
          <w:szCs w:val="21"/>
        </w:rPr>
        <w:t>1</w:t>
      </w:r>
      <w:r>
        <w:rPr>
          <w:rFonts w:eastAsia="新宋体" w:hint="eastAsia"/>
          <w:szCs w:val="21"/>
        </w:rPr>
        <w:t>．（</w:t>
      </w:r>
      <w:r>
        <w:rPr>
          <w:rFonts w:eastAsia="新宋体"/>
          <w:szCs w:val="21"/>
        </w:rPr>
        <w:t>4</w:t>
      </w:r>
      <w:r>
        <w:rPr>
          <w:rFonts w:eastAsia="新宋体" w:hint="eastAsia"/>
          <w:szCs w:val="21"/>
        </w:rPr>
        <w:t>分）</w:t>
      </w:r>
      <w:r>
        <w:rPr>
          <w:rFonts w:ascii="宋体" w:hAnsi="宋体" w:cs="宋体" w:hint="eastAsia"/>
          <w:color w:val="333333"/>
          <w:spacing w:val="15"/>
          <w:szCs w:val="21"/>
          <w:shd w:val="clear" w:color="auto" w:fill="FFFFFF"/>
        </w:rPr>
        <w:t>一游客在武夷山九曲溪乘竹筏漂流，途经双乳峰附近的</w:t>
      </w:r>
      <w:r>
        <w:rPr>
          <w:rFonts w:eastAsia="Times New Roman"/>
          <w:color w:val="333333"/>
          <w:spacing w:val="15"/>
          <w:szCs w:val="21"/>
          <w:shd w:val="clear" w:color="auto" w:fill="FFFFFF"/>
        </w:rPr>
        <w:t>M</w:t>
      </w:r>
      <w:r>
        <w:rPr>
          <w:rFonts w:ascii="宋体" w:hAnsi="宋体" w:cs="宋体" w:hint="eastAsia"/>
          <w:color w:val="333333"/>
          <w:spacing w:val="15"/>
          <w:szCs w:val="21"/>
          <w:shd w:val="clear" w:color="auto" w:fill="FFFFFF"/>
        </w:rPr>
        <w:t>点和玉女峰附近的</w:t>
      </w:r>
      <w:r>
        <w:rPr>
          <w:rFonts w:eastAsia="Times New Roman"/>
          <w:color w:val="333333"/>
          <w:spacing w:val="15"/>
          <w:szCs w:val="21"/>
          <w:shd w:val="clear" w:color="auto" w:fill="FFFFFF"/>
        </w:rPr>
        <w:t>N</w:t>
      </w:r>
      <w:r>
        <w:rPr>
          <w:rFonts w:ascii="宋体" w:hAnsi="宋体" w:cs="宋体" w:hint="eastAsia"/>
          <w:color w:val="333333"/>
          <w:spacing w:val="15"/>
          <w:szCs w:val="21"/>
          <w:shd w:val="clear" w:color="auto" w:fill="FFFFFF"/>
        </w:rPr>
        <w:t>点，如图所示。已知该游客从</w:t>
      </w:r>
      <w:r>
        <w:rPr>
          <w:rFonts w:eastAsia="Times New Roman"/>
          <w:color w:val="333333"/>
          <w:spacing w:val="15"/>
          <w:szCs w:val="21"/>
          <w:shd w:val="clear" w:color="auto" w:fill="FFFFFF"/>
        </w:rPr>
        <w:t>M</w:t>
      </w:r>
      <w:r>
        <w:rPr>
          <w:rFonts w:ascii="宋体" w:hAnsi="宋体" w:cs="宋体" w:hint="eastAsia"/>
          <w:color w:val="333333"/>
          <w:spacing w:val="15"/>
          <w:szCs w:val="21"/>
          <w:shd w:val="clear" w:color="auto" w:fill="FFFFFF"/>
        </w:rPr>
        <w:t>点漂流到</w:t>
      </w:r>
      <w:r>
        <w:rPr>
          <w:rFonts w:eastAsia="Times New Roman"/>
          <w:color w:val="333333"/>
          <w:spacing w:val="15"/>
          <w:szCs w:val="21"/>
          <w:shd w:val="clear" w:color="auto" w:fill="FFFFFF"/>
        </w:rPr>
        <w:t>N</w:t>
      </w:r>
      <w:r>
        <w:rPr>
          <w:rFonts w:ascii="宋体" w:hAnsi="宋体" w:cs="宋体" w:hint="eastAsia"/>
          <w:color w:val="333333"/>
          <w:spacing w:val="15"/>
          <w:szCs w:val="21"/>
          <w:shd w:val="clear" w:color="auto" w:fill="FFFFFF"/>
        </w:rPr>
        <w:t>点的路程为</w:t>
      </w:r>
      <w:r>
        <w:rPr>
          <w:rFonts w:eastAsia="Times New Roman"/>
          <w:color w:val="333333"/>
          <w:spacing w:val="15"/>
          <w:szCs w:val="21"/>
          <w:shd w:val="clear" w:color="auto" w:fill="FFFFFF"/>
        </w:rPr>
        <w:t>5.4km</w:t>
      </w:r>
      <w:r>
        <w:rPr>
          <w:rFonts w:ascii="宋体" w:hAnsi="宋体" w:cs="宋体" w:hint="eastAsia"/>
          <w:color w:val="333333"/>
          <w:spacing w:val="15"/>
          <w:szCs w:val="21"/>
          <w:shd w:val="clear" w:color="auto" w:fill="FFFFFF"/>
        </w:rPr>
        <w:t>，用时</w:t>
      </w:r>
      <w:r>
        <w:rPr>
          <w:rFonts w:eastAsia="Times New Roman"/>
          <w:color w:val="333333"/>
          <w:spacing w:val="15"/>
          <w:szCs w:val="21"/>
          <w:shd w:val="clear" w:color="auto" w:fill="FFFFFF"/>
        </w:rPr>
        <w:t>1h</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M</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N</w:t>
      </w:r>
      <w:r>
        <w:rPr>
          <w:rFonts w:ascii="宋体" w:hAnsi="宋体" w:cs="宋体" w:hint="eastAsia"/>
          <w:color w:val="333333"/>
          <w:spacing w:val="15"/>
          <w:szCs w:val="21"/>
          <w:shd w:val="clear" w:color="auto" w:fill="FFFFFF"/>
        </w:rPr>
        <w:t>间的直线距离为</w:t>
      </w:r>
      <w:r>
        <w:rPr>
          <w:rFonts w:eastAsia="Times New Roman"/>
          <w:color w:val="333333"/>
          <w:spacing w:val="15"/>
          <w:szCs w:val="21"/>
          <w:shd w:val="clear" w:color="auto" w:fill="FFFFFF"/>
        </w:rPr>
        <w:t>1.8km</w:t>
      </w:r>
      <w:r>
        <w:rPr>
          <w:rFonts w:ascii="宋体" w:hAnsi="宋体" w:cs="宋体" w:hint="eastAsia"/>
          <w:color w:val="333333"/>
          <w:spacing w:val="15"/>
          <w:szCs w:val="21"/>
          <w:shd w:val="clear" w:color="auto" w:fill="FFFFFF"/>
        </w:rPr>
        <w:t>，则从</w:t>
      </w:r>
      <w:r>
        <w:rPr>
          <w:rFonts w:eastAsia="Times New Roman"/>
          <w:color w:val="333333"/>
          <w:spacing w:val="15"/>
          <w:szCs w:val="21"/>
          <w:shd w:val="clear" w:color="auto" w:fill="FFFFFF"/>
        </w:rPr>
        <w:t>M</w:t>
      </w:r>
      <w:r>
        <w:rPr>
          <w:rFonts w:ascii="宋体" w:hAnsi="宋体" w:cs="宋体" w:hint="eastAsia"/>
          <w:color w:val="333333"/>
          <w:spacing w:val="15"/>
          <w:szCs w:val="21"/>
          <w:shd w:val="clear" w:color="auto" w:fill="FFFFFF"/>
        </w:rPr>
        <w:t>点漂流到</w:t>
      </w:r>
      <w:r>
        <w:rPr>
          <w:rFonts w:eastAsia="Times New Roman"/>
          <w:color w:val="333333"/>
          <w:spacing w:val="15"/>
          <w:szCs w:val="21"/>
          <w:shd w:val="clear" w:color="auto" w:fill="FFFFFF"/>
        </w:rPr>
        <w:t>N</w:t>
      </w:r>
      <w:r>
        <w:rPr>
          <w:rFonts w:ascii="宋体" w:hAnsi="宋体" w:cs="宋体" w:hint="eastAsia"/>
          <w:color w:val="333333"/>
          <w:spacing w:val="15"/>
          <w:szCs w:val="21"/>
          <w:shd w:val="clear" w:color="auto" w:fill="FFFFFF"/>
        </w:rPr>
        <w:t>点的过程中</w:t>
      </w:r>
      <w:r>
        <w:rPr>
          <w:rFonts w:eastAsia="新宋体" w:hint="eastAsia"/>
          <w:szCs w:val="21"/>
        </w:rPr>
        <w:t>（　　）</w:t>
      </w:r>
    </w:p>
    <w:p w:rsidR="00031862" w:rsidP="00031862" w14:paraId="454C24D6" w14:textId="06DB38B0">
      <w:pPr>
        <w:spacing w:line="360" w:lineRule="auto"/>
        <w:ind w:left="273" w:leftChars="130"/>
      </w:pPr>
      <w:r>
        <w:rPr>
          <w:rFonts w:eastAsia="新宋体"/>
          <w:noProof/>
          <w:szCs w:val="21"/>
        </w:rPr>
        <w:drawing>
          <wp:inline distT="0" distB="0" distL="0" distR="0">
            <wp:extent cx="2647950" cy="1762125"/>
            <wp:effectExtent l="0" t="0" r="0" b="9525"/>
            <wp:docPr id="27"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2647950" cy="1762125"/>
                    </a:xfrm>
                    <a:prstGeom prst="rect">
                      <a:avLst/>
                    </a:prstGeom>
                    <a:noFill/>
                    <a:ln>
                      <a:noFill/>
                    </a:ln>
                  </pic:spPr>
                </pic:pic>
              </a:graphicData>
            </a:graphic>
          </wp:inline>
        </w:drawing>
      </w:r>
    </w:p>
    <w:p w:rsidR="00031862" w:rsidP="00031862" w14:paraId="152E0248" w14:textId="77777777">
      <w:pPr>
        <w:spacing w:line="360" w:lineRule="auto"/>
        <w:ind w:firstLine="273" w:firstLineChars="130"/>
        <w:jc w:val="left"/>
      </w:pPr>
      <w:r>
        <w:rPr>
          <w:rFonts w:eastAsia="新宋体"/>
          <w:szCs w:val="21"/>
        </w:rPr>
        <w:t>A</w:t>
      </w:r>
      <w:r>
        <w:rPr>
          <w:rFonts w:eastAsia="新宋体" w:hint="eastAsia"/>
          <w:szCs w:val="21"/>
        </w:rPr>
        <w:t>．该游客的位移大小为</w:t>
      </w:r>
      <w:r>
        <w:rPr>
          <w:rFonts w:eastAsia="新宋体"/>
          <w:szCs w:val="21"/>
        </w:rPr>
        <w:t>5.4km</w:t>
      </w:r>
      <w:r>
        <w:tab/>
      </w:r>
    </w:p>
    <w:p w:rsidR="00031862" w:rsidP="00031862" w14:paraId="211A4426" w14:textId="77777777">
      <w:pPr>
        <w:spacing w:line="360" w:lineRule="auto"/>
        <w:ind w:firstLine="273" w:firstLineChars="130"/>
        <w:jc w:val="left"/>
      </w:pPr>
      <w:r>
        <w:rPr>
          <w:rFonts w:eastAsia="新宋体"/>
          <w:szCs w:val="21"/>
        </w:rPr>
        <w:t>B</w:t>
      </w:r>
      <w:r>
        <w:rPr>
          <w:rFonts w:eastAsia="新宋体" w:hint="eastAsia"/>
          <w:szCs w:val="21"/>
        </w:rPr>
        <w:t>．该游客的平均速率为</w:t>
      </w:r>
      <w:r>
        <w:rPr>
          <w:rFonts w:eastAsia="新宋体"/>
          <w:szCs w:val="21"/>
        </w:rPr>
        <w:t>5.4m/s</w:t>
      </w:r>
      <w:r>
        <w:tab/>
      </w:r>
    </w:p>
    <w:p w:rsidR="00031862" w:rsidP="00031862" w14:paraId="07B51DEE" w14:textId="77777777">
      <w:pPr>
        <w:spacing w:line="360" w:lineRule="auto"/>
        <w:ind w:firstLine="273" w:firstLineChars="130"/>
        <w:jc w:val="left"/>
      </w:pPr>
      <w:r>
        <w:rPr>
          <w:rFonts w:eastAsia="新宋体"/>
          <w:szCs w:val="21"/>
        </w:rPr>
        <w:t>C</w:t>
      </w:r>
      <w:r>
        <w:rPr>
          <w:rFonts w:eastAsia="新宋体" w:hint="eastAsia"/>
          <w:szCs w:val="21"/>
        </w:rPr>
        <w:t>．该游客的平均速度大小为</w:t>
      </w:r>
      <w:r>
        <w:rPr>
          <w:rFonts w:eastAsia="新宋体"/>
          <w:szCs w:val="21"/>
        </w:rPr>
        <w:t>0.5m/s</w:t>
      </w:r>
      <w:r>
        <w:tab/>
      </w:r>
    </w:p>
    <w:p w:rsidR="00031862" w:rsidP="00031862" w14:paraId="4A49E8CF" w14:textId="77777777">
      <w:pPr>
        <w:spacing w:line="360" w:lineRule="auto"/>
        <w:ind w:firstLine="273" w:firstLineChars="130"/>
        <w:jc w:val="left"/>
      </w:pPr>
      <w:r>
        <w:rPr>
          <w:rFonts w:eastAsia="新宋体"/>
          <w:szCs w:val="21"/>
        </w:rPr>
        <w:t>D</w:t>
      </w:r>
      <w:r>
        <w:rPr>
          <w:rFonts w:eastAsia="新宋体" w:hint="eastAsia"/>
          <w:szCs w:val="21"/>
        </w:rPr>
        <w:t>．若以所乘竹筏为参考系，玉女峰的平均速度为</w:t>
      </w:r>
      <w:r>
        <w:rPr>
          <w:rFonts w:eastAsia="新宋体"/>
          <w:szCs w:val="21"/>
        </w:rPr>
        <w:t>0</w:t>
      </w:r>
    </w:p>
    <w:p w:rsidR="00031862" w:rsidP="00031862" w14:paraId="107533A1" w14:textId="4D8D5522">
      <w:pPr>
        <w:spacing w:line="360" w:lineRule="auto"/>
        <w:ind w:left="273" w:hanging="273" w:hangingChars="130"/>
      </w:pPr>
      <w:r>
        <w:rPr>
          <w:rFonts w:eastAsia="新宋体"/>
          <w:szCs w:val="21"/>
        </w:rPr>
        <w:t>2</w:t>
      </w:r>
      <w:r>
        <w:rPr>
          <w:rFonts w:eastAsia="新宋体" w:hint="eastAsia"/>
          <w:szCs w:val="21"/>
        </w:rPr>
        <w:t>．（</w:t>
      </w:r>
      <w:r>
        <w:rPr>
          <w:rFonts w:eastAsia="新宋体"/>
          <w:szCs w:val="21"/>
        </w:rPr>
        <w:t>4</w:t>
      </w:r>
      <w:r>
        <w:rPr>
          <w:rFonts w:eastAsia="新宋体" w:hint="eastAsia"/>
          <w:szCs w:val="21"/>
        </w:rPr>
        <w:t>分）</w:t>
      </w:r>
      <w:r>
        <w:rPr>
          <w:rFonts w:ascii="宋体" w:hAnsi="宋体" w:cs="宋体" w:hint="eastAsia"/>
          <w:color w:val="333333"/>
          <w:spacing w:val="15"/>
          <w:szCs w:val="21"/>
          <w:shd w:val="clear" w:color="auto" w:fill="FFFFFF"/>
        </w:rPr>
        <w:t>一对平行金属板中存在匀强电场和匀强磁场，其中电场的方向与金属板垂直，磁场的方向与金属板平行且垂直纸面向里，如图所示。一质子</w:t>
      </w:r>
      <w:r>
        <w:rPr>
          <w:rFonts w:eastAsia="新宋体" w:hint="eastAsia"/>
          <w:szCs w:val="21"/>
        </w:rPr>
        <w:t>（</w:t>
      </w:r>
      <w:r>
        <w:rPr>
          <w:noProof/>
          <w:position w:val="-17"/>
        </w:rPr>
        <w:drawing>
          <wp:inline distT="0" distB="0" distL="0" distR="0">
            <wp:extent cx="85725" cy="247650"/>
            <wp:effectExtent l="0" t="0" r="952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85725" cy="247650"/>
                    </a:xfrm>
                    <a:prstGeom prst="rect">
                      <a:avLst/>
                    </a:prstGeom>
                    <a:noFill/>
                    <a:ln>
                      <a:noFill/>
                    </a:ln>
                  </pic:spPr>
                </pic:pic>
              </a:graphicData>
            </a:graphic>
          </wp:inline>
        </w:drawing>
      </w:r>
      <w:r>
        <w:rPr>
          <w:rFonts w:eastAsia="新宋体"/>
          <w:szCs w:val="21"/>
        </w:rPr>
        <w:t>H</w:t>
      </w:r>
      <w:r>
        <w:rPr>
          <w:rFonts w:eastAsia="新宋体" w:hint="eastAsia"/>
          <w:szCs w:val="21"/>
        </w:rPr>
        <w:t>）以速度</w:t>
      </w:r>
      <w:r>
        <w:rPr>
          <w:rFonts w:eastAsia="新宋体"/>
          <w:szCs w:val="21"/>
        </w:rPr>
        <w:t>v</w:t>
      </w:r>
      <w:r>
        <w:rPr>
          <w:rFonts w:eastAsia="新宋体"/>
          <w:sz w:val="24"/>
          <w:szCs w:val="24"/>
          <w:vertAlign w:val="subscript"/>
        </w:rPr>
        <w:t>0</w:t>
      </w:r>
      <w:r>
        <w:rPr>
          <w:rFonts w:eastAsia="新宋体" w:hint="eastAsia"/>
          <w:szCs w:val="21"/>
        </w:rPr>
        <w:t>自</w:t>
      </w:r>
      <w:r>
        <w:rPr>
          <w:rFonts w:eastAsia="新宋体"/>
          <w:szCs w:val="21"/>
        </w:rPr>
        <w:t>O</w:t>
      </w:r>
      <w:r>
        <w:rPr>
          <w:rFonts w:eastAsia="新宋体" w:hint="eastAsia"/>
          <w:szCs w:val="21"/>
        </w:rPr>
        <w:t>点沿中轴线射入，</w:t>
      </w:r>
      <w:r>
        <w:rPr>
          <w:rFonts w:ascii="宋体" w:hAnsi="宋体" w:cs="宋体" w:hint="eastAsia"/>
          <w:color w:val="333333"/>
          <w:spacing w:val="15"/>
          <w:szCs w:val="21"/>
          <w:shd w:val="clear" w:color="auto" w:fill="FFFFFF"/>
        </w:rPr>
        <w:t>恰沿中轴线做匀速直线运动。下列粒子分别自</w:t>
      </w:r>
      <w:r>
        <w:rPr>
          <w:rFonts w:eastAsia="Times New Roman"/>
          <w:color w:val="333333"/>
          <w:spacing w:val="15"/>
          <w:szCs w:val="21"/>
          <w:shd w:val="clear" w:color="auto" w:fill="FFFFFF"/>
        </w:rPr>
        <w:t>O</w:t>
      </w:r>
      <w:r>
        <w:rPr>
          <w:rFonts w:ascii="宋体" w:hAnsi="宋体" w:cs="宋体" w:hint="eastAsia"/>
          <w:color w:val="333333"/>
          <w:spacing w:val="15"/>
          <w:szCs w:val="21"/>
          <w:shd w:val="clear" w:color="auto" w:fill="FFFFFF"/>
        </w:rPr>
        <w:t>点沿中轴线射入，能够做匀速直线运动的是（所有粒子均不考虑重力的影响）</w:t>
      </w:r>
      <w:r>
        <w:rPr>
          <w:rFonts w:eastAsia="新宋体" w:hint="eastAsia"/>
          <w:szCs w:val="21"/>
        </w:rPr>
        <w:t>（　　）</w:t>
      </w:r>
    </w:p>
    <w:p w:rsidR="00031862" w:rsidP="00031862" w14:paraId="7B4A6693" w14:textId="4DF41635">
      <w:pPr>
        <w:spacing w:line="360" w:lineRule="auto"/>
        <w:ind w:left="273" w:leftChars="130"/>
      </w:pPr>
      <w:r>
        <w:rPr>
          <w:rFonts w:eastAsia="新宋体"/>
          <w:noProof/>
          <w:szCs w:val="21"/>
        </w:rPr>
        <w:drawing>
          <wp:inline distT="0" distB="0" distL="0" distR="0">
            <wp:extent cx="2152650" cy="11620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2650" cy="1162050"/>
                    </a:xfrm>
                    <a:prstGeom prst="rect">
                      <a:avLst/>
                    </a:prstGeom>
                    <a:noFill/>
                    <a:ln>
                      <a:noFill/>
                    </a:ln>
                  </pic:spPr>
                </pic:pic>
              </a:graphicData>
            </a:graphic>
          </wp:inline>
        </w:drawing>
      </w:r>
    </w:p>
    <w:p w:rsidR="00031862" w:rsidP="00031862" w14:paraId="704E135B" w14:textId="792DE77B">
      <w:pPr>
        <w:spacing w:line="360" w:lineRule="auto"/>
        <w:ind w:firstLine="273" w:firstLineChars="130"/>
        <w:jc w:val="left"/>
      </w:pPr>
      <w:r>
        <w:rPr>
          <w:rFonts w:eastAsia="新宋体"/>
          <w:szCs w:val="21"/>
        </w:rPr>
        <w:t>A</w:t>
      </w:r>
      <w:r>
        <w:rPr>
          <w:rFonts w:eastAsia="新宋体" w:hint="eastAsia"/>
          <w:szCs w:val="21"/>
        </w:rPr>
        <w:t>．以速度</w:t>
      </w:r>
      <w:r>
        <w:rPr>
          <w:noProof/>
          <w:position w:val="-23"/>
        </w:rPr>
        <w:drawing>
          <wp:inline distT="0" distB="0" distL="0" distR="0">
            <wp:extent cx="209550" cy="39052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550" cy="390525"/>
                    </a:xfrm>
                    <a:prstGeom prst="rect">
                      <a:avLst/>
                    </a:prstGeom>
                    <a:noFill/>
                    <a:ln>
                      <a:noFill/>
                    </a:ln>
                  </pic:spPr>
                </pic:pic>
              </a:graphicData>
            </a:graphic>
          </wp:inline>
        </w:drawing>
      </w:r>
      <w:r>
        <w:rPr>
          <w:rFonts w:eastAsia="新宋体" w:hint="eastAsia"/>
          <w:szCs w:val="21"/>
        </w:rPr>
        <w:t>的射入的正电子</w:t>
      </w:r>
      <w:r>
        <w:rPr>
          <w:noProof/>
          <w:position w:val="-17"/>
        </w:rPr>
        <w:drawing>
          <wp:inline distT="0" distB="0" distL="0" distR="0">
            <wp:extent cx="352425" cy="247650"/>
            <wp:effectExtent l="0" t="0" r="952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352425" cy="247650"/>
                    </a:xfrm>
                    <a:prstGeom prst="rect">
                      <a:avLst/>
                    </a:prstGeom>
                    <a:noFill/>
                    <a:ln>
                      <a:noFill/>
                    </a:ln>
                  </pic:spPr>
                </pic:pic>
              </a:graphicData>
            </a:graphic>
          </wp:inline>
        </w:drawing>
      </w:r>
      <w:r>
        <w:tab/>
      </w:r>
    </w:p>
    <w:p w:rsidR="00031862" w:rsidP="00031862" w14:paraId="7E4970EF" w14:textId="4CD98E1E">
      <w:pPr>
        <w:spacing w:line="360" w:lineRule="auto"/>
        <w:ind w:firstLine="273" w:firstLineChars="130"/>
        <w:jc w:val="left"/>
      </w:pPr>
      <w:r>
        <w:rPr>
          <w:rFonts w:eastAsia="新宋体"/>
          <w:szCs w:val="21"/>
        </w:rPr>
        <w:t>B</w:t>
      </w:r>
      <w:r>
        <w:rPr>
          <w:rFonts w:eastAsia="新宋体" w:hint="eastAsia"/>
          <w:szCs w:val="21"/>
        </w:rPr>
        <w:t>．以速度</w:t>
      </w:r>
      <w:r>
        <w:rPr>
          <w:rFonts w:eastAsia="新宋体"/>
          <w:szCs w:val="21"/>
        </w:rPr>
        <w:t>v</w:t>
      </w:r>
      <w:r>
        <w:rPr>
          <w:rFonts w:eastAsia="新宋体"/>
          <w:sz w:val="24"/>
          <w:szCs w:val="24"/>
          <w:vertAlign w:val="subscript"/>
        </w:rPr>
        <w:t>0</w:t>
      </w:r>
      <w:r>
        <w:rPr>
          <w:rFonts w:eastAsia="新宋体" w:hint="eastAsia"/>
          <w:szCs w:val="21"/>
        </w:rPr>
        <w:t>射入的电子</w:t>
      </w:r>
      <w:r>
        <w:rPr>
          <w:noProof/>
          <w:position w:val="-17"/>
        </w:rPr>
        <w:drawing>
          <wp:inline distT="0" distB="0" distL="0" distR="0">
            <wp:extent cx="409575" cy="247650"/>
            <wp:effectExtent l="0" t="0" r="952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409575" cy="247650"/>
                    </a:xfrm>
                    <a:prstGeom prst="rect">
                      <a:avLst/>
                    </a:prstGeom>
                    <a:noFill/>
                    <a:ln>
                      <a:noFill/>
                    </a:ln>
                  </pic:spPr>
                </pic:pic>
              </a:graphicData>
            </a:graphic>
          </wp:inline>
        </w:drawing>
      </w:r>
      <w:r>
        <w:tab/>
      </w:r>
    </w:p>
    <w:p w:rsidR="00031862" w:rsidP="00031862" w14:paraId="627E69CC" w14:textId="64A34EAD">
      <w:pPr>
        <w:spacing w:line="360" w:lineRule="auto"/>
        <w:ind w:firstLine="273" w:firstLineChars="130"/>
        <w:jc w:val="left"/>
      </w:pPr>
      <w:r>
        <w:rPr>
          <w:rFonts w:eastAsia="新宋体"/>
          <w:szCs w:val="21"/>
        </w:rPr>
        <w:t>C</w:t>
      </w:r>
      <w:r>
        <w:rPr>
          <w:rFonts w:eastAsia="新宋体" w:hint="eastAsia"/>
          <w:szCs w:val="21"/>
        </w:rPr>
        <w:t>．以速度</w:t>
      </w:r>
      <w:r>
        <w:rPr>
          <w:rFonts w:eastAsia="新宋体"/>
          <w:szCs w:val="21"/>
        </w:rPr>
        <w:t>2v</w:t>
      </w:r>
      <w:r>
        <w:rPr>
          <w:rFonts w:eastAsia="新宋体"/>
          <w:sz w:val="24"/>
          <w:szCs w:val="24"/>
          <w:vertAlign w:val="subscript"/>
        </w:rPr>
        <w:t>0</w:t>
      </w:r>
      <w:r>
        <w:rPr>
          <w:rFonts w:eastAsia="新宋体" w:hint="eastAsia"/>
          <w:szCs w:val="21"/>
        </w:rPr>
        <w:t>射入的氘核</w:t>
      </w:r>
      <w:r>
        <w:rPr>
          <w:noProof/>
          <w:position w:val="-17"/>
        </w:rPr>
        <w:drawing>
          <wp:inline distT="0" distB="0" distL="0" distR="0">
            <wp:extent cx="352425" cy="247650"/>
            <wp:effectExtent l="0" t="0" r="952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352425" cy="247650"/>
                    </a:xfrm>
                    <a:prstGeom prst="rect">
                      <a:avLst/>
                    </a:prstGeom>
                    <a:noFill/>
                    <a:ln>
                      <a:noFill/>
                    </a:ln>
                  </pic:spPr>
                </pic:pic>
              </a:graphicData>
            </a:graphic>
          </wp:inline>
        </w:drawing>
      </w:r>
      <w:r>
        <w:tab/>
      </w:r>
    </w:p>
    <w:p w:rsidR="00031862" w:rsidP="00031862" w14:paraId="26ADA362" w14:textId="64B6605E">
      <w:pPr>
        <w:spacing w:line="360" w:lineRule="auto"/>
        <w:ind w:firstLine="273" w:firstLineChars="130"/>
        <w:jc w:val="left"/>
      </w:pPr>
      <w:r>
        <w:rPr>
          <w:rFonts w:eastAsia="新宋体"/>
          <w:szCs w:val="21"/>
        </w:rPr>
        <w:t>D</w:t>
      </w:r>
      <w:r>
        <w:rPr>
          <w:rFonts w:eastAsia="新宋体" w:hint="eastAsia"/>
          <w:szCs w:val="21"/>
        </w:rPr>
        <w:t>．以速度</w:t>
      </w:r>
      <w:r>
        <w:rPr>
          <w:rFonts w:eastAsia="新宋体"/>
          <w:szCs w:val="21"/>
        </w:rPr>
        <w:t>4v</w:t>
      </w:r>
      <w:r>
        <w:rPr>
          <w:rFonts w:eastAsia="新宋体"/>
          <w:sz w:val="24"/>
          <w:szCs w:val="24"/>
          <w:vertAlign w:val="subscript"/>
        </w:rPr>
        <w:t>0</w:t>
      </w:r>
      <w:r>
        <w:rPr>
          <w:rFonts w:eastAsia="新宋体" w:hint="eastAsia"/>
          <w:szCs w:val="21"/>
        </w:rPr>
        <w:t>射入的</w:t>
      </w:r>
      <w:r>
        <w:rPr>
          <w:rFonts w:ascii="Cambria Math" w:eastAsia="Cambria Math" w:hAnsi="Cambria Math"/>
          <w:szCs w:val="21"/>
        </w:rPr>
        <w:t>α</w:t>
      </w:r>
      <w:r>
        <w:rPr>
          <w:rFonts w:eastAsia="新宋体" w:hint="eastAsia"/>
          <w:szCs w:val="21"/>
        </w:rPr>
        <w:t>粒子</w:t>
      </w:r>
      <w:r>
        <w:rPr>
          <w:noProof/>
          <w:position w:val="-17"/>
        </w:rPr>
        <w:drawing>
          <wp:inline distT="0" distB="0" distL="0" distR="0">
            <wp:extent cx="428625" cy="247650"/>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428625" cy="247650"/>
                    </a:xfrm>
                    <a:prstGeom prst="rect">
                      <a:avLst/>
                    </a:prstGeom>
                    <a:noFill/>
                    <a:ln>
                      <a:noFill/>
                    </a:ln>
                  </pic:spPr>
                </pic:pic>
              </a:graphicData>
            </a:graphic>
          </wp:inline>
        </w:drawing>
      </w:r>
    </w:p>
    <w:p w:rsidR="00031862" w:rsidP="00031862" w14:paraId="6E61AC22" w14:textId="77777777">
      <w:pPr>
        <w:spacing w:line="360" w:lineRule="auto"/>
        <w:ind w:left="273" w:hanging="273" w:hangingChars="130"/>
      </w:pPr>
      <w:r>
        <w:rPr>
          <w:rFonts w:eastAsia="新宋体"/>
          <w:szCs w:val="21"/>
        </w:rPr>
        <w:t>3</w:t>
      </w:r>
      <w:r>
        <w:rPr>
          <w:rFonts w:eastAsia="新宋体" w:hint="eastAsia"/>
          <w:szCs w:val="21"/>
        </w:rPr>
        <w:t>．（</w:t>
      </w:r>
      <w:r>
        <w:rPr>
          <w:rFonts w:eastAsia="新宋体"/>
          <w:szCs w:val="21"/>
        </w:rPr>
        <w:t>4</w:t>
      </w:r>
      <w:r>
        <w:rPr>
          <w:rFonts w:eastAsia="新宋体" w:hint="eastAsia"/>
          <w:szCs w:val="21"/>
        </w:rPr>
        <w:t>分）</w:t>
      </w:r>
      <w:r>
        <w:rPr>
          <w:rFonts w:ascii="宋体" w:hAnsi="宋体" w:cs="宋体" w:hint="eastAsia"/>
          <w:color w:val="333333"/>
          <w:spacing w:val="15"/>
          <w:szCs w:val="21"/>
          <w:shd w:val="clear" w:color="auto" w:fill="FFFFFF"/>
        </w:rPr>
        <w:t>某住宅小区变压器给住户供电的电路示意图如图所示，图中</w:t>
      </w:r>
      <w:r>
        <w:rPr>
          <w:rFonts w:eastAsia="Times New Roman"/>
          <w:color w:val="333333"/>
          <w:spacing w:val="15"/>
          <w:szCs w:val="21"/>
          <w:shd w:val="clear" w:color="auto" w:fill="FFFFFF"/>
        </w:rPr>
        <w:t>R</w:t>
      </w:r>
      <w:r>
        <w:rPr>
          <w:rFonts w:ascii="宋体" w:hAnsi="宋体" w:cs="宋体" w:hint="eastAsia"/>
          <w:color w:val="333333"/>
          <w:spacing w:val="15"/>
          <w:szCs w:val="21"/>
          <w:shd w:val="clear" w:color="auto" w:fill="FFFFFF"/>
        </w:rPr>
        <w:t>为输电线的总电阻。若变压器视为理想变压器，所有电表视为理想电表，不考虑变压器的输入电压随负载变化，则当住户使用的用电器增加时，图中各电表的示数变化情况是</w:t>
      </w:r>
      <w:r>
        <w:rPr>
          <w:rFonts w:eastAsia="新宋体" w:hint="eastAsia"/>
          <w:szCs w:val="21"/>
        </w:rPr>
        <w:t>（　　）</w:t>
      </w:r>
    </w:p>
    <w:p w:rsidR="00031862" w:rsidP="00031862" w14:paraId="341583C5" w14:textId="08B176DA">
      <w:pPr>
        <w:spacing w:line="360" w:lineRule="auto"/>
        <w:ind w:left="273" w:leftChars="130"/>
      </w:pPr>
      <w:r>
        <w:rPr>
          <w:rFonts w:eastAsia="新宋体"/>
          <w:noProof/>
          <w:szCs w:val="21"/>
        </w:rPr>
        <w:drawing>
          <wp:inline distT="0" distB="0" distL="0" distR="0">
            <wp:extent cx="2781300" cy="12192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2781300" cy="1219200"/>
                    </a:xfrm>
                    <a:prstGeom prst="rect">
                      <a:avLst/>
                    </a:prstGeom>
                    <a:noFill/>
                    <a:ln>
                      <a:noFill/>
                    </a:ln>
                  </pic:spPr>
                </pic:pic>
              </a:graphicData>
            </a:graphic>
          </wp:inline>
        </w:drawing>
      </w:r>
    </w:p>
    <w:p w:rsidR="00031862" w:rsidP="00031862" w14:paraId="386CFA4D" w14:textId="77777777">
      <w:pPr>
        <w:tabs>
          <w:tab w:val="left" w:pos="4400"/>
        </w:tabs>
        <w:spacing w:line="360" w:lineRule="auto"/>
        <w:ind w:firstLine="273" w:firstLineChars="130"/>
        <w:jc w:val="left"/>
      </w:pPr>
      <w:r>
        <w:rPr>
          <w:rFonts w:eastAsia="新宋体"/>
          <w:szCs w:val="21"/>
        </w:rPr>
        <w:t>A</w:t>
      </w:r>
      <w:r>
        <w:rPr>
          <w:rFonts w:eastAsia="新宋体" w:hint="eastAsia"/>
          <w:szCs w:val="21"/>
        </w:rPr>
        <w:t>．</w:t>
      </w:r>
      <w:r>
        <w:rPr>
          <w:rFonts w:eastAsia="新宋体"/>
          <w:szCs w:val="21"/>
        </w:rPr>
        <w:t>A</w:t>
      </w:r>
      <w:r>
        <w:rPr>
          <w:rFonts w:eastAsia="新宋体"/>
          <w:sz w:val="24"/>
          <w:szCs w:val="24"/>
          <w:vertAlign w:val="subscript"/>
        </w:rPr>
        <w:t>1</w:t>
      </w:r>
      <w:r>
        <w:rPr>
          <w:rFonts w:eastAsia="新宋体" w:hint="eastAsia"/>
          <w:szCs w:val="21"/>
        </w:rPr>
        <w:t>增大，</w:t>
      </w:r>
      <w:r>
        <w:rPr>
          <w:rFonts w:eastAsia="新宋体"/>
          <w:szCs w:val="21"/>
        </w:rPr>
        <w:t>V</w:t>
      </w:r>
      <w:r>
        <w:rPr>
          <w:rFonts w:eastAsia="新宋体"/>
          <w:sz w:val="24"/>
          <w:szCs w:val="24"/>
          <w:vertAlign w:val="subscript"/>
        </w:rPr>
        <w:t>2</w:t>
      </w:r>
      <w:r>
        <w:rPr>
          <w:rFonts w:eastAsia="新宋体" w:hint="eastAsia"/>
          <w:szCs w:val="21"/>
        </w:rPr>
        <w:t>不变，</w:t>
      </w:r>
      <w:r>
        <w:rPr>
          <w:rFonts w:eastAsia="新宋体"/>
          <w:szCs w:val="21"/>
        </w:rPr>
        <w:t>V</w:t>
      </w:r>
      <w:r>
        <w:rPr>
          <w:rFonts w:eastAsia="新宋体"/>
          <w:sz w:val="24"/>
          <w:szCs w:val="24"/>
          <w:vertAlign w:val="subscript"/>
        </w:rPr>
        <w:t>3</w:t>
      </w:r>
      <w:r>
        <w:rPr>
          <w:rFonts w:eastAsia="新宋体" w:hint="eastAsia"/>
          <w:szCs w:val="21"/>
        </w:rPr>
        <w:t>增大</w:t>
      </w:r>
      <w:r>
        <w:tab/>
      </w:r>
      <w:r>
        <w:rPr>
          <w:rFonts w:eastAsia="新宋体"/>
          <w:szCs w:val="21"/>
        </w:rPr>
        <w:t>B</w:t>
      </w:r>
      <w:r>
        <w:rPr>
          <w:rFonts w:eastAsia="新宋体" w:hint="eastAsia"/>
          <w:szCs w:val="21"/>
        </w:rPr>
        <w:t>．</w:t>
      </w:r>
      <w:r>
        <w:rPr>
          <w:rFonts w:eastAsia="新宋体"/>
          <w:szCs w:val="21"/>
        </w:rPr>
        <w:t>A</w:t>
      </w:r>
      <w:r>
        <w:rPr>
          <w:rFonts w:eastAsia="新宋体"/>
          <w:sz w:val="24"/>
          <w:szCs w:val="24"/>
          <w:vertAlign w:val="subscript"/>
        </w:rPr>
        <w:t>1</w:t>
      </w:r>
      <w:r>
        <w:rPr>
          <w:rFonts w:eastAsia="新宋体" w:hint="eastAsia"/>
          <w:szCs w:val="21"/>
        </w:rPr>
        <w:t>增大，</w:t>
      </w:r>
      <w:r>
        <w:rPr>
          <w:rFonts w:eastAsia="新宋体"/>
          <w:szCs w:val="21"/>
        </w:rPr>
        <w:t>V</w:t>
      </w:r>
      <w:r>
        <w:rPr>
          <w:rFonts w:eastAsia="新宋体"/>
          <w:sz w:val="24"/>
          <w:szCs w:val="24"/>
          <w:vertAlign w:val="subscript"/>
        </w:rPr>
        <w:t>2</w:t>
      </w:r>
      <w:r>
        <w:rPr>
          <w:rFonts w:eastAsia="新宋体" w:hint="eastAsia"/>
          <w:szCs w:val="21"/>
        </w:rPr>
        <w:t>减小，</w:t>
      </w:r>
      <w:r>
        <w:rPr>
          <w:rFonts w:eastAsia="新宋体"/>
          <w:szCs w:val="21"/>
        </w:rPr>
        <w:t>V</w:t>
      </w:r>
      <w:r>
        <w:rPr>
          <w:rFonts w:eastAsia="新宋体"/>
          <w:sz w:val="24"/>
          <w:szCs w:val="24"/>
          <w:vertAlign w:val="subscript"/>
        </w:rPr>
        <w:t>3</w:t>
      </w:r>
      <w:r>
        <w:rPr>
          <w:rFonts w:eastAsia="新宋体" w:hint="eastAsia"/>
          <w:szCs w:val="21"/>
        </w:rPr>
        <w:t>增大</w:t>
      </w:r>
      <w:r>
        <w:tab/>
      </w:r>
    </w:p>
    <w:p w:rsidR="00031862" w:rsidP="00031862" w14:paraId="47CB3EBA" w14:textId="77777777">
      <w:pPr>
        <w:tabs>
          <w:tab w:val="left" w:pos="4400"/>
        </w:tabs>
        <w:spacing w:line="360" w:lineRule="auto"/>
        <w:ind w:firstLine="273" w:firstLineChars="130"/>
        <w:jc w:val="left"/>
      </w:pPr>
      <w:r>
        <w:rPr>
          <w:rFonts w:eastAsia="新宋体"/>
          <w:szCs w:val="21"/>
        </w:rPr>
        <w:t>C</w:t>
      </w:r>
      <w:r>
        <w:rPr>
          <w:rFonts w:eastAsia="新宋体" w:hint="eastAsia"/>
          <w:szCs w:val="21"/>
        </w:rPr>
        <w:t>．</w:t>
      </w:r>
      <w:r>
        <w:rPr>
          <w:rFonts w:eastAsia="新宋体"/>
          <w:szCs w:val="21"/>
        </w:rPr>
        <w:t>A</w:t>
      </w:r>
      <w:r>
        <w:rPr>
          <w:rFonts w:eastAsia="新宋体"/>
          <w:sz w:val="24"/>
          <w:szCs w:val="24"/>
          <w:vertAlign w:val="subscript"/>
        </w:rPr>
        <w:t>2</w:t>
      </w:r>
      <w:r>
        <w:rPr>
          <w:rFonts w:eastAsia="新宋体" w:hint="eastAsia"/>
          <w:szCs w:val="21"/>
        </w:rPr>
        <w:t>增大，</w:t>
      </w:r>
      <w:r>
        <w:rPr>
          <w:rFonts w:eastAsia="新宋体"/>
          <w:szCs w:val="21"/>
        </w:rPr>
        <w:t>V</w:t>
      </w:r>
      <w:r>
        <w:rPr>
          <w:rFonts w:eastAsia="新宋体"/>
          <w:sz w:val="24"/>
          <w:szCs w:val="24"/>
          <w:vertAlign w:val="subscript"/>
        </w:rPr>
        <w:t>2</w:t>
      </w:r>
      <w:r>
        <w:rPr>
          <w:rFonts w:eastAsia="新宋体" w:hint="eastAsia"/>
          <w:szCs w:val="21"/>
        </w:rPr>
        <w:t>增大，</w:t>
      </w:r>
      <w:r>
        <w:rPr>
          <w:rFonts w:eastAsia="新宋体"/>
          <w:szCs w:val="21"/>
        </w:rPr>
        <w:t>V</w:t>
      </w:r>
      <w:r>
        <w:rPr>
          <w:rFonts w:eastAsia="新宋体"/>
          <w:sz w:val="24"/>
          <w:szCs w:val="24"/>
          <w:vertAlign w:val="subscript"/>
        </w:rPr>
        <w:t>3</w:t>
      </w:r>
      <w:r>
        <w:rPr>
          <w:rFonts w:eastAsia="新宋体" w:hint="eastAsia"/>
          <w:szCs w:val="21"/>
        </w:rPr>
        <w:t>减小</w:t>
      </w:r>
      <w:r>
        <w:tab/>
      </w:r>
      <w:r>
        <w:rPr>
          <w:rFonts w:eastAsia="新宋体"/>
          <w:szCs w:val="21"/>
        </w:rPr>
        <w:t>D</w:t>
      </w:r>
      <w:r>
        <w:rPr>
          <w:rFonts w:eastAsia="新宋体" w:hint="eastAsia"/>
          <w:szCs w:val="21"/>
        </w:rPr>
        <w:t>．</w:t>
      </w:r>
      <w:r>
        <w:rPr>
          <w:rFonts w:eastAsia="新宋体"/>
          <w:szCs w:val="21"/>
        </w:rPr>
        <w:t>A</w:t>
      </w:r>
      <w:r>
        <w:rPr>
          <w:rFonts w:eastAsia="新宋体"/>
          <w:sz w:val="24"/>
          <w:szCs w:val="24"/>
          <w:vertAlign w:val="subscript"/>
        </w:rPr>
        <w:t>2</w:t>
      </w:r>
      <w:r>
        <w:rPr>
          <w:rFonts w:eastAsia="新宋体" w:hint="eastAsia"/>
          <w:szCs w:val="21"/>
        </w:rPr>
        <w:t>增大，</w:t>
      </w:r>
      <w:r>
        <w:rPr>
          <w:rFonts w:eastAsia="新宋体"/>
          <w:szCs w:val="21"/>
        </w:rPr>
        <w:t>V</w:t>
      </w:r>
      <w:r>
        <w:rPr>
          <w:rFonts w:eastAsia="新宋体"/>
          <w:sz w:val="24"/>
          <w:szCs w:val="24"/>
          <w:vertAlign w:val="subscript"/>
        </w:rPr>
        <w:t>2</w:t>
      </w:r>
      <w:r>
        <w:rPr>
          <w:rFonts w:eastAsia="新宋体" w:hint="eastAsia"/>
          <w:szCs w:val="21"/>
        </w:rPr>
        <w:t>不变，</w:t>
      </w:r>
      <w:r>
        <w:rPr>
          <w:rFonts w:eastAsia="新宋体"/>
          <w:szCs w:val="21"/>
        </w:rPr>
        <w:t>V</w:t>
      </w:r>
      <w:r>
        <w:rPr>
          <w:rFonts w:eastAsia="新宋体"/>
          <w:sz w:val="24"/>
          <w:szCs w:val="24"/>
          <w:vertAlign w:val="subscript"/>
        </w:rPr>
        <w:t>3</w:t>
      </w:r>
      <w:r>
        <w:rPr>
          <w:rFonts w:eastAsia="新宋体" w:hint="eastAsia"/>
          <w:szCs w:val="21"/>
        </w:rPr>
        <w:t>减小</w:t>
      </w:r>
    </w:p>
    <w:p w:rsidR="00031862" w:rsidP="00031862" w14:paraId="5B324ED8" w14:textId="77777777">
      <w:pPr>
        <w:spacing w:line="360" w:lineRule="auto"/>
        <w:ind w:left="273" w:hanging="273" w:hangingChars="130"/>
      </w:pPr>
      <w:r>
        <w:rPr>
          <w:rFonts w:eastAsia="新宋体"/>
          <w:szCs w:val="21"/>
        </w:rPr>
        <w:t>4</w:t>
      </w:r>
      <w:r>
        <w:rPr>
          <w:rFonts w:eastAsia="新宋体" w:hint="eastAsia"/>
          <w:szCs w:val="21"/>
        </w:rPr>
        <w:t>．（</w:t>
      </w:r>
      <w:r>
        <w:rPr>
          <w:rFonts w:eastAsia="新宋体"/>
          <w:szCs w:val="21"/>
        </w:rPr>
        <w:t>4</w:t>
      </w:r>
      <w:r>
        <w:rPr>
          <w:rFonts w:eastAsia="新宋体" w:hint="eastAsia"/>
          <w:szCs w:val="21"/>
        </w:rPr>
        <w:t>分）</w:t>
      </w:r>
      <w:r>
        <w:rPr>
          <w:rFonts w:ascii="宋体" w:hAnsi="宋体" w:cs="宋体" w:hint="eastAsia"/>
          <w:color w:val="333333"/>
          <w:spacing w:val="15"/>
          <w:szCs w:val="21"/>
          <w:shd w:val="clear" w:color="auto" w:fill="FFFFFF"/>
        </w:rPr>
        <w:t>福建属于台风频发地区，各类户外设施建设都要考虑台风影响。已知</w:t>
      </w:r>
      <w:r>
        <w:rPr>
          <w:rFonts w:eastAsia="Times New Roman"/>
          <w:color w:val="333333"/>
          <w:spacing w:val="15"/>
          <w:szCs w:val="21"/>
          <w:shd w:val="clear" w:color="auto" w:fill="FFFFFF"/>
        </w:rPr>
        <w:t>10</w:t>
      </w:r>
      <w:r>
        <w:rPr>
          <w:rFonts w:ascii="宋体" w:hAnsi="宋体" w:cs="宋体" w:hint="eastAsia"/>
          <w:color w:val="333333"/>
          <w:spacing w:val="15"/>
          <w:szCs w:val="21"/>
          <w:shd w:val="clear" w:color="auto" w:fill="FFFFFF"/>
        </w:rPr>
        <w:t>级台风的风速范围为</w:t>
      </w:r>
      <w:r>
        <w:rPr>
          <w:rFonts w:eastAsia="Times New Roman"/>
          <w:color w:val="333333"/>
          <w:spacing w:val="15"/>
          <w:szCs w:val="21"/>
          <w:shd w:val="clear" w:color="auto" w:fill="FFFFFF"/>
        </w:rPr>
        <w:t>24.5m/s</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28.4m/s</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16</w:t>
      </w:r>
      <w:r>
        <w:rPr>
          <w:rFonts w:ascii="宋体" w:hAnsi="宋体" w:cs="宋体" w:hint="eastAsia"/>
          <w:color w:val="333333"/>
          <w:spacing w:val="15"/>
          <w:szCs w:val="21"/>
          <w:shd w:val="clear" w:color="auto" w:fill="FFFFFF"/>
        </w:rPr>
        <w:t>级台风的风速范围为</w:t>
      </w:r>
      <w:r>
        <w:rPr>
          <w:rFonts w:eastAsia="Times New Roman"/>
          <w:color w:val="333333"/>
          <w:spacing w:val="15"/>
          <w:szCs w:val="21"/>
          <w:shd w:val="clear" w:color="auto" w:fill="FFFFFF"/>
        </w:rPr>
        <w:t>51.0m/s</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56.0m/s</w:t>
      </w:r>
      <w:r>
        <w:rPr>
          <w:rFonts w:ascii="宋体" w:hAnsi="宋体" w:cs="宋体" w:hint="eastAsia"/>
          <w:color w:val="333333"/>
          <w:spacing w:val="15"/>
          <w:szCs w:val="21"/>
          <w:shd w:val="clear" w:color="auto" w:fill="FFFFFF"/>
        </w:rPr>
        <w:t>。若台风迎面垂直吹向一固定的交通标志牌，则</w:t>
      </w:r>
      <w:r>
        <w:rPr>
          <w:rFonts w:eastAsia="Times New Roman"/>
          <w:color w:val="333333"/>
          <w:spacing w:val="15"/>
          <w:szCs w:val="21"/>
          <w:shd w:val="clear" w:color="auto" w:fill="FFFFFF"/>
        </w:rPr>
        <w:t>16</w:t>
      </w:r>
      <w:r>
        <w:rPr>
          <w:rFonts w:ascii="宋体" w:hAnsi="宋体" w:cs="宋体" w:hint="eastAsia"/>
          <w:color w:val="333333"/>
          <w:spacing w:val="15"/>
          <w:szCs w:val="21"/>
          <w:shd w:val="clear" w:color="auto" w:fill="FFFFFF"/>
        </w:rPr>
        <w:t>级台风对该交通标志牌的作用力大小约为</w:t>
      </w:r>
      <w:r>
        <w:rPr>
          <w:rFonts w:eastAsia="Times New Roman"/>
          <w:color w:val="333333"/>
          <w:spacing w:val="15"/>
          <w:szCs w:val="21"/>
          <w:shd w:val="clear" w:color="auto" w:fill="FFFFFF"/>
        </w:rPr>
        <w:t>10</w:t>
      </w:r>
      <w:r>
        <w:rPr>
          <w:rFonts w:ascii="宋体" w:hAnsi="宋体" w:cs="宋体" w:hint="eastAsia"/>
          <w:color w:val="333333"/>
          <w:spacing w:val="15"/>
          <w:szCs w:val="21"/>
          <w:shd w:val="clear" w:color="auto" w:fill="FFFFFF"/>
        </w:rPr>
        <w:t>级台风的</w:t>
      </w:r>
      <w:r>
        <w:rPr>
          <w:rFonts w:eastAsia="新宋体" w:hint="eastAsia"/>
          <w:szCs w:val="21"/>
        </w:rPr>
        <w:t>（　　）</w:t>
      </w:r>
    </w:p>
    <w:p w:rsidR="00031862" w:rsidP="00031862" w14:paraId="3407962D" w14:textId="77777777">
      <w:pPr>
        <w:tabs>
          <w:tab w:val="left" w:pos="2300"/>
          <w:tab w:val="left" w:pos="4400"/>
          <w:tab w:val="left" w:pos="6400"/>
        </w:tabs>
        <w:spacing w:line="360" w:lineRule="auto"/>
        <w:ind w:firstLine="273" w:firstLineChars="130"/>
        <w:jc w:val="left"/>
      </w:pPr>
      <w:r>
        <w:rPr>
          <w:rFonts w:eastAsia="新宋体"/>
          <w:szCs w:val="21"/>
        </w:rPr>
        <w:t>A</w:t>
      </w:r>
      <w:r>
        <w:rPr>
          <w:rFonts w:eastAsia="新宋体" w:hint="eastAsia"/>
          <w:szCs w:val="21"/>
        </w:rPr>
        <w:t>．</w:t>
      </w:r>
      <w:r>
        <w:rPr>
          <w:rFonts w:eastAsia="新宋体"/>
          <w:szCs w:val="21"/>
        </w:rPr>
        <w:t>2</w:t>
      </w:r>
      <w:r>
        <w:rPr>
          <w:rFonts w:eastAsia="新宋体" w:hint="eastAsia"/>
          <w:szCs w:val="21"/>
        </w:rPr>
        <w:t>倍</w:t>
      </w:r>
      <w:r>
        <w:tab/>
      </w:r>
      <w:r>
        <w:rPr>
          <w:rFonts w:eastAsia="新宋体"/>
          <w:szCs w:val="21"/>
        </w:rPr>
        <w:t>B</w:t>
      </w:r>
      <w:r>
        <w:rPr>
          <w:rFonts w:eastAsia="新宋体" w:hint="eastAsia"/>
          <w:szCs w:val="21"/>
        </w:rPr>
        <w:t>．</w:t>
      </w:r>
      <w:r>
        <w:rPr>
          <w:rFonts w:eastAsia="新宋体"/>
          <w:szCs w:val="21"/>
        </w:rPr>
        <w:t>4</w:t>
      </w:r>
      <w:r>
        <w:rPr>
          <w:rFonts w:eastAsia="新宋体" w:hint="eastAsia"/>
          <w:szCs w:val="21"/>
        </w:rPr>
        <w:t>倍</w:t>
      </w:r>
      <w:r>
        <w:tab/>
      </w:r>
      <w:r>
        <w:rPr>
          <w:rFonts w:eastAsia="新宋体"/>
          <w:szCs w:val="21"/>
        </w:rPr>
        <w:t>C</w:t>
      </w:r>
      <w:r>
        <w:rPr>
          <w:rFonts w:eastAsia="新宋体" w:hint="eastAsia"/>
          <w:szCs w:val="21"/>
        </w:rPr>
        <w:t>．</w:t>
      </w:r>
      <w:r>
        <w:rPr>
          <w:rFonts w:eastAsia="新宋体"/>
          <w:szCs w:val="21"/>
        </w:rPr>
        <w:t>8</w:t>
      </w:r>
      <w:r>
        <w:rPr>
          <w:rFonts w:eastAsia="新宋体" w:hint="eastAsia"/>
          <w:szCs w:val="21"/>
        </w:rPr>
        <w:t>倍</w:t>
      </w:r>
      <w:r>
        <w:tab/>
      </w:r>
      <w:r>
        <w:rPr>
          <w:rFonts w:eastAsia="新宋体"/>
          <w:szCs w:val="21"/>
        </w:rPr>
        <w:t>D</w:t>
      </w:r>
      <w:r>
        <w:rPr>
          <w:rFonts w:eastAsia="新宋体" w:hint="eastAsia"/>
          <w:szCs w:val="21"/>
        </w:rPr>
        <w:t>．</w:t>
      </w:r>
      <w:r>
        <w:rPr>
          <w:rFonts w:eastAsia="新宋体"/>
          <w:szCs w:val="21"/>
        </w:rPr>
        <w:t>16</w:t>
      </w:r>
      <w:r>
        <w:rPr>
          <w:rFonts w:eastAsia="新宋体" w:hint="eastAsia"/>
          <w:szCs w:val="21"/>
        </w:rPr>
        <w:t>倍</w:t>
      </w:r>
    </w:p>
    <w:p w:rsidR="00031862" w:rsidP="00031862" w14:paraId="221910CB" w14:textId="77777777">
      <w:pPr>
        <w:spacing w:line="360" w:lineRule="auto"/>
      </w:pPr>
      <w:r>
        <w:rPr>
          <w:rFonts w:eastAsia="新宋体" w:hint="eastAsia"/>
          <w:b/>
          <w:szCs w:val="21"/>
        </w:rPr>
        <w:t>二、多项选择题：本题共</w:t>
      </w:r>
      <w:r>
        <w:rPr>
          <w:rFonts w:eastAsia="新宋体"/>
          <w:b/>
          <w:szCs w:val="21"/>
        </w:rPr>
        <w:t>4</w:t>
      </w:r>
      <w:r>
        <w:rPr>
          <w:rFonts w:eastAsia="新宋体" w:hint="eastAsia"/>
          <w:b/>
          <w:szCs w:val="21"/>
        </w:rPr>
        <w:t>小题，每小题</w:t>
      </w:r>
      <w:r>
        <w:rPr>
          <w:rFonts w:eastAsia="新宋体"/>
          <w:b/>
          <w:szCs w:val="21"/>
        </w:rPr>
        <w:t>6</w:t>
      </w:r>
      <w:r>
        <w:rPr>
          <w:rFonts w:eastAsia="新宋体" w:hint="eastAsia"/>
          <w:b/>
          <w:szCs w:val="21"/>
        </w:rPr>
        <w:t>分，共</w:t>
      </w:r>
      <w:r>
        <w:rPr>
          <w:rFonts w:eastAsia="新宋体"/>
          <w:b/>
          <w:szCs w:val="21"/>
        </w:rPr>
        <w:t>24.</w:t>
      </w:r>
      <w:r>
        <w:rPr>
          <w:rFonts w:eastAsia="新宋体" w:hint="eastAsia"/>
          <w:b/>
          <w:szCs w:val="21"/>
        </w:rPr>
        <w:t>每小题有多项符合题目要求，全部选对的得</w:t>
      </w:r>
      <w:r>
        <w:rPr>
          <w:rFonts w:eastAsia="新宋体"/>
          <w:b/>
          <w:szCs w:val="21"/>
        </w:rPr>
        <w:t>6</w:t>
      </w:r>
      <w:r>
        <w:rPr>
          <w:rFonts w:eastAsia="新宋体" w:hint="eastAsia"/>
          <w:b/>
          <w:szCs w:val="21"/>
        </w:rPr>
        <w:t>分，选对但不全的得</w:t>
      </w:r>
      <w:r>
        <w:rPr>
          <w:rFonts w:eastAsia="新宋体"/>
          <w:b/>
          <w:szCs w:val="21"/>
        </w:rPr>
        <w:t>3</w:t>
      </w:r>
      <w:r>
        <w:rPr>
          <w:rFonts w:eastAsia="新宋体" w:hint="eastAsia"/>
          <w:b/>
          <w:szCs w:val="21"/>
        </w:rPr>
        <w:t>分，有选错的得</w:t>
      </w:r>
      <w:r>
        <w:rPr>
          <w:rFonts w:eastAsia="新宋体"/>
          <w:b/>
          <w:szCs w:val="21"/>
        </w:rPr>
        <w:t>0</w:t>
      </w:r>
      <w:r>
        <w:rPr>
          <w:rFonts w:eastAsia="新宋体" w:hint="eastAsia"/>
          <w:b/>
          <w:szCs w:val="21"/>
        </w:rPr>
        <w:t>分</w:t>
      </w:r>
    </w:p>
    <w:p w:rsidR="00031862" w:rsidP="00031862" w14:paraId="36A60A6C" w14:textId="77777777">
      <w:pPr>
        <w:spacing w:line="360" w:lineRule="auto"/>
        <w:ind w:left="273" w:hanging="273" w:hangingChars="130"/>
      </w:pPr>
      <w:r>
        <w:rPr>
          <w:rFonts w:eastAsia="新宋体"/>
          <w:szCs w:val="21"/>
        </w:rPr>
        <w:t>5</w:t>
      </w:r>
      <w:r>
        <w:rPr>
          <w:rFonts w:eastAsia="新宋体" w:hint="eastAsia"/>
          <w:szCs w:val="21"/>
        </w:rPr>
        <w:t>．（</w:t>
      </w:r>
      <w:r>
        <w:rPr>
          <w:rFonts w:eastAsia="新宋体"/>
          <w:szCs w:val="21"/>
        </w:rPr>
        <w:t>6</w:t>
      </w:r>
      <w:r>
        <w:rPr>
          <w:rFonts w:eastAsia="新宋体" w:hint="eastAsia"/>
          <w:szCs w:val="21"/>
        </w:rPr>
        <w:t>分）</w:t>
      </w:r>
      <w:r>
        <w:rPr>
          <w:rFonts w:ascii="宋体" w:hAnsi="宋体" w:cs="宋体" w:hint="eastAsia"/>
          <w:color w:val="333333"/>
          <w:spacing w:val="15"/>
          <w:szCs w:val="21"/>
          <w:shd w:val="clear" w:color="auto" w:fill="FFFFFF"/>
        </w:rPr>
        <w:t>以声波作为信息载体的水声通信是水下长距离通信的主要手段。</w:t>
      </w:r>
      <w:r>
        <w:rPr>
          <w:rFonts w:eastAsia="Times New Roman"/>
          <w:color w:val="333333"/>
          <w:spacing w:val="15"/>
          <w:szCs w:val="21"/>
          <w:shd w:val="clear" w:color="auto" w:fill="FFFFFF"/>
        </w:rPr>
        <w:t>2020</w:t>
      </w:r>
      <w:r>
        <w:rPr>
          <w:rFonts w:ascii="宋体" w:hAnsi="宋体" w:cs="宋体" w:hint="eastAsia"/>
          <w:color w:val="333333"/>
          <w:spacing w:val="15"/>
          <w:szCs w:val="21"/>
          <w:shd w:val="clear" w:color="auto" w:fill="FFFFFF"/>
        </w:rPr>
        <w:t>年</w:t>
      </w:r>
      <w:r>
        <w:rPr>
          <w:rFonts w:eastAsia="Times New Roman"/>
          <w:color w:val="333333"/>
          <w:spacing w:val="15"/>
          <w:szCs w:val="21"/>
          <w:shd w:val="clear" w:color="auto" w:fill="FFFFFF"/>
        </w:rPr>
        <w:t>11</w:t>
      </w:r>
      <w:r>
        <w:rPr>
          <w:rFonts w:ascii="宋体" w:hAnsi="宋体" w:cs="宋体" w:hint="eastAsia"/>
          <w:color w:val="333333"/>
          <w:spacing w:val="15"/>
          <w:szCs w:val="21"/>
          <w:shd w:val="clear" w:color="auto" w:fill="FFFFFF"/>
        </w:rPr>
        <w:t>月</w:t>
      </w:r>
      <w:r>
        <w:rPr>
          <w:rFonts w:eastAsia="Times New Roman"/>
          <w:color w:val="333333"/>
          <w:spacing w:val="15"/>
          <w:szCs w:val="21"/>
          <w:shd w:val="clear" w:color="auto" w:fill="FFFFFF"/>
        </w:rPr>
        <w:t>10</w:t>
      </w:r>
      <w:r>
        <w:rPr>
          <w:rFonts w:ascii="宋体" w:hAnsi="宋体" w:cs="宋体" w:hint="eastAsia"/>
          <w:color w:val="333333"/>
          <w:spacing w:val="15"/>
          <w:szCs w:val="21"/>
          <w:shd w:val="clear" w:color="auto" w:fill="FFFFFF"/>
        </w:rPr>
        <w:t>日，中国载人潜水器</w:t>
      </w:r>
      <w:r>
        <w:rPr>
          <w:rFonts w:eastAsia="Times New Roman"/>
          <w:color w:val="333333"/>
          <w:spacing w:val="15"/>
          <w:szCs w:val="21"/>
          <w:shd w:val="clear" w:color="auto" w:fill="FFFFFF"/>
        </w:rPr>
        <w:t>“</w:t>
      </w:r>
      <w:r>
        <w:rPr>
          <w:rFonts w:ascii="宋体" w:hAnsi="宋体" w:cs="宋体" w:hint="eastAsia"/>
          <w:color w:val="333333"/>
          <w:spacing w:val="15"/>
          <w:szCs w:val="21"/>
          <w:shd w:val="clear" w:color="auto" w:fill="FFFFFF"/>
        </w:rPr>
        <w:t>奋斗者</w:t>
      </w:r>
      <w:r>
        <w:rPr>
          <w:rFonts w:eastAsia="Times New Roman"/>
          <w:color w:val="333333"/>
          <w:spacing w:val="15"/>
          <w:szCs w:val="21"/>
          <w:shd w:val="clear" w:color="auto" w:fill="FFFFFF"/>
        </w:rPr>
        <w:t>”</w:t>
      </w:r>
      <w:r>
        <w:rPr>
          <w:rFonts w:ascii="宋体" w:hAnsi="宋体" w:cs="宋体" w:hint="eastAsia"/>
          <w:color w:val="333333"/>
          <w:spacing w:val="15"/>
          <w:szCs w:val="21"/>
          <w:shd w:val="clear" w:color="auto" w:fill="FFFFFF"/>
        </w:rPr>
        <w:t>号创造了</w:t>
      </w:r>
      <w:r>
        <w:rPr>
          <w:rFonts w:eastAsia="Times New Roman"/>
          <w:color w:val="333333"/>
          <w:spacing w:val="15"/>
          <w:szCs w:val="21"/>
          <w:shd w:val="clear" w:color="auto" w:fill="FFFFFF"/>
        </w:rPr>
        <w:t>10909</w:t>
      </w:r>
      <w:r>
        <w:rPr>
          <w:rFonts w:ascii="宋体" w:hAnsi="宋体" w:cs="宋体" w:hint="eastAsia"/>
          <w:color w:val="333333"/>
          <w:spacing w:val="15"/>
          <w:szCs w:val="21"/>
          <w:shd w:val="clear" w:color="auto" w:fill="FFFFFF"/>
        </w:rPr>
        <w:t>米深潜纪录。此次深潜作业利用了水声通信和电磁通信等多种通信方式进行指令传输或数据交换，如图所示。下列说法正确的是</w:t>
      </w:r>
      <w:r>
        <w:rPr>
          <w:rFonts w:eastAsia="新宋体" w:hint="eastAsia"/>
          <w:szCs w:val="21"/>
        </w:rPr>
        <w:t>（　　）</w:t>
      </w:r>
    </w:p>
    <w:p w:rsidR="00031862" w:rsidP="00031862" w14:paraId="1AEAA070" w14:textId="7E96901E">
      <w:pPr>
        <w:spacing w:line="360" w:lineRule="auto"/>
        <w:ind w:left="273" w:leftChars="130"/>
      </w:pPr>
      <w:r>
        <w:rPr>
          <w:rFonts w:eastAsia="新宋体"/>
          <w:noProof/>
          <w:szCs w:val="21"/>
        </w:rPr>
        <w:drawing>
          <wp:inline distT="0" distB="0" distL="0" distR="0">
            <wp:extent cx="2962275" cy="146685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962275" cy="1466850"/>
                    </a:xfrm>
                    <a:prstGeom prst="rect">
                      <a:avLst/>
                    </a:prstGeom>
                    <a:noFill/>
                    <a:ln>
                      <a:noFill/>
                    </a:ln>
                  </pic:spPr>
                </pic:pic>
              </a:graphicData>
            </a:graphic>
          </wp:inline>
        </w:drawing>
      </w:r>
    </w:p>
    <w:p w:rsidR="00031862" w:rsidP="00031862" w14:paraId="36199BF0" w14:textId="77777777">
      <w:pPr>
        <w:spacing w:line="360" w:lineRule="auto"/>
        <w:ind w:firstLine="273" w:firstLineChars="130"/>
        <w:jc w:val="left"/>
      </w:pPr>
      <w:r>
        <w:rPr>
          <w:rFonts w:eastAsia="新宋体"/>
          <w:szCs w:val="21"/>
        </w:rPr>
        <w:t>A</w:t>
      </w:r>
      <w:r>
        <w:rPr>
          <w:rFonts w:eastAsia="新宋体" w:hint="eastAsia"/>
          <w:szCs w:val="21"/>
        </w:rPr>
        <w:t>．“奋斗者”号与“探索一号”通信的信息载体属于横波</w:t>
      </w:r>
      <w:r>
        <w:tab/>
      </w:r>
    </w:p>
    <w:p w:rsidR="00031862" w:rsidP="00031862" w14:paraId="0F802952" w14:textId="77777777">
      <w:pPr>
        <w:spacing w:line="360" w:lineRule="auto"/>
        <w:ind w:firstLine="273" w:firstLineChars="130"/>
        <w:jc w:val="left"/>
      </w:pPr>
      <w:r>
        <w:rPr>
          <w:rFonts w:eastAsia="新宋体"/>
          <w:szCs w:val="21"/>
        </w:rPr>
        <w:t>B</w:t>
      </w:r>
      <w:r>
        <w:rPr>
          <w:rFonts w:eastAsia="新宋体" w:hint="eastAsia"/>
          <w:szCs w:val="21"/>
        </w:rPr>
        <w:t>．“奋斗者”号与“沧海”号通信的信息载体属于横波</w:t>
      </w:r>
      <w:r>
        <w:tab/>
      </w:r>
    </w:p>
    <w:p w:rsidR="00031862" w:rsidP="00031862" w14:paraId="42BDEE2E" w14:textId="77777777">
      <w:pPr>
        <w:spacing w:line="360" w:lineRule="auto"/>
        <w:ind w:firstLine="273" w:firstLineChars="130"/>
        <w:jc w:val="left"/>
      </w:pPr>
      <w:r>
        <w:rPr>
          <w:rFonts w:eastAsia="新宋体"/>
          <w:szCs w:val="21"/>
        </w:rPr>
        <w:t>C</w:t>
      </w:r>
      <w:r>
        <w:rPr>
          <w:rFonts w:eastAsia="新宋体" w:hint="eastAsia"/>
          <w:szCs w:val="21"/>
        </w:rPr>
        <w:t>．“探索一号”与通信卫星的实时通信可以通过机械波实现</w:t>
      </w:r>
      <w:r>
        <w:tab/>
      </w:r>
    </w:p>
    <w:p w:rsidR="00031862" w:rsidP="00031862" w14:paraId="0B6727D1" w14:textId="77777777">
      <w:pPr>
        <w:spacing w:line="360" w:lineRule="auto"/>
        <w:ind w:firstLine="273" w:firstLineChars="130"/>
        <w:jc w:val="left"/>
      </w:pPr>
      <w:r>
        <w:rPr>
          <w:rFonts w:eastAsia="新宋体"/>
          <w:szCs w:val="21"/>
        </w:rPr>
        <w:t>D</w:t>
      </w:r>
      <w:r>
        <w:rPr>
          <w:rFonts w:eastAsia="新宋体" w:hint="eastAsia"/>
          <w:szCs w:val="21"/>
        </w:rPr>
        <w:t>．“探索一号”与“探索二号”的通信过程也是能量传播的过程</w:t>
      </w:r>
    </w:p>
    <w:p w:rsidR="00031862" w:rsidP="00031862" w14:paraId="0F6F2CE2" w14:textId="77777777">
      <w:pPr>
        <w:spacing w:line="360" w:lineRule="auto"/>
        <w:ind w:left="273" w:hanging="273" w:hangingChars="130"/>
      </w:pPr>
      <w:r>
        <w:rPr>
          <w:rFonts w:eastAsia="新宋体"/>
          <w:szCs w:val="21"/>
        </w:rPr>
        <w:t>6</w:t>
      </w:r>
      <w:r>
        <w:rPr>
          <w:rFonts w:eastAsia="新宋体" w:hint="eastAsia"/>
          <w:szCs w:val="21"/>
        </w:rPr>
        <w:t>．（</w:t>
      </w:r>
      <w:r>
        <w:rPr>
          <w:rFonts w:eastAsia="新宋体"/>
          <w:szCs w:val="21"/>
        </w:rPr>
        <w:t>6</w:t>
      </w:r>
      <w:r>
        <w:rPr>
          <w:rFonts w:eastAsia="新宋体" w:hint="eastAsia"/>
          <w:szCs w:val="21"/>
        </w:rPr>
        <w:t>分）</w:t>
      </w:r>
      <w:r>
        <w:rPr>
          <w:rFonts w:ascii="宋体" w:hAnsi="宋体" w:cs="宋体" w:hint="eastAsia"/>
          <w:color w:val="333333"/>
          <w:spacing w:val="15"/>
          <w:szCs w:val="21"/>
          <w:shd w:val="clear" w:color="auto" w:fill="FFFFFF"/>
        </w:rPr>
        <w:t>如图，四条相互平行的细长直导线垂直坐标系</w:t>
      </w:r>
      <w:r>
        <w:rPr>
          <w:rFonts w:eastAsia="Times New Roman"/>
          <w:color w:val="333333"/>
          <w:spacing w:val="15"/>
          <w:szCs w:val="21"/>
          <w:shd w:val="clear" w:color="auto" w:fill="FFFFFF"/>
        </w:rPr>
        <w:t>xOy</w:t>
      </w:r>
      <w:r>
        <w:rPr>
          <w:rFonts w:ascii="宋体" w:hAnsi="宋体" w:cs="宋体" w:hint="eastAsia"/>
          <w:color w:val="333333"/>
          <w:spacing w:val="15"/>
          <w:szCs w:val="21"/>
          <w:shd w:val="clear" w:color="auto" w:fill="FFFFFF"/>
        </w:rPr>
        <w:t>平面，导线与坐标平面的交点为</w:t>
      </w:r>
      <w:r>
        <w:rPr>
          <w:rFonts w:eastAsia="Times New Roman"/>
          <w:color w:val="333333"/>
          <w:spacing w:val="15"/>
          <w:szCs w:val="21"/>
          <w:shd w:val="clear" w:color="auto" w:fill="FFFFFF"/>
        </w:rPr>
        <w:t>a</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b</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c</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d</w:t>
      </w:r>
      <w:r>
        <w:rPr>
          <w:rFonts w:ascii="宋体" w:hAnsi="宋体" w:cs="宋体" w:hint="eastAsia"/>
          <w:color w:val="333333"/>
          <w:spacing w:val="15"/>
          <w:szCs w:val="21"/>
          <w:shd w:val="clear" w:color="auto" w:fill="FFFFFF"/>
        </w:rPr>
        <w:t>四点。已知</w:t>
      </w:r>
      <w:r>
        <w:rPr>
          <w:rFonts w:eastAsia="Times New Roman"/>
          <w:color w:val="333333"/>
          <w:spacing w:val="15"/>
          <w:szCs w:val="21"/>
          <w:shd w:val="clear" w:color="auto" w:fill="FFFFFF"/>
        </w:rPr>
        <w:t>a</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b</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c</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d</w:t>
      </w:r>
      <w:r>
        <w:rPr>
          <w:rFonts w:ascii="宋体" w:hAnsi="宋体" w:cs="宋体" w:hint="eastAsia"/>
          <w:color w:val="333333"/>
          <w:spacing w:val="15"/>
          <w:szCs w:val="21"/>
          <w:shd w:val="clear" w:color="auto" w:fill="FFFFFF"/>
        </w:rPr>
        <w:t>为正方形的四个顶点，正方形中心位于坐标原点</w:t>
      </w:r>
      <w:r>
        <w:rPr>
          <w:rFonts w:eastAsia="Times New Roman"/>
          <w:color w:val="333333"/>
          <w:spacing w:val="15"/>
          <w:szCs w:val="21"/>
          <w:shd w:val="clear" w:color="auto" w:fill="FFFFFF"/>
        </w:rPr>
        <w:t>O</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e</w:t>
      </w:r>
      <w:r>
        <w:rPr>
          <w:rFonts w:ascii="宋体" w:hAnsi="宋体" w:cs="宋体" w:hint="eastAsia"/>
          <w:color w:val="333333"/>
          <w:spacing w:val="15"/>
          <w:szCs w:val="21"/>
          <w:shd w:val="clear" w:color="auto" w:fill="FFFFFF"/>
        </w:rPr>
        <w:t>为</w:t>
      </w:r>
      <w:r>
        <w:rPr>
          <w:rFonts w:eastAsia="Times New Roman"/>
          <w:color w:val="333333"/>
          <w:spacing w:val="15"/>
          <w:szCs w:val="21"/>
          <w:shd w:val="clear" w:color="auto" w:fill="FFFFFF"/>
        </w:rPr>
        <w:t>cd</w:t>
      </w:r>
      <w:r>
        <w:rPr>
          <w:rFonts w:ascii="宋体" w:hAnsi="宋体" w:cs="宋体" w:hint="eastAsia"/>
          <w:color w:val="333333"/>
          <w:spacing w:val="15"/>
          <w:szCs w:val="21"/>
          <w:shd w:val="clear" w:color="auto" w:fill="FFFFFF"/>
        </w:rPr>
        <w:t>的中点且在</w:t>
      </w:r>
      <w:r>
        <w:rPr>
          <w:rFonts w:eastAsia="Times New Roman"/>
          <w:color w:val="333333"/>
          <w:spacing w:val="15"/>
          <w:szCs w:val="21"/>
          <w:shd w:val="clear" w:color="auto" w:fill="FFFFFF"/>
        </w:rPr>
        <w:t>y</w:t>
      </w:r>
      <w:r>
        <w:rPr>
          <w:rFonts w:ascii="宋体" w:hAnsi="宋体" w:cs="宋体" w:hint="eastAsia"/>
          <w:color w:val="333333"/>
          <w:spacing w:val="15"/>
          <w:szCs w:val="21"/>
          <w:shd w:val="clear" w:color="auto" w:fill="FFFFFF"/>
        </w:rPr>
        <w:t>轴上；四条导线中的电流大小相等，其中过</w:t>
      </w:r>
      <w:r>
        <w:rPr>
          <w:rFonts w:eastAsia="Times New Roman"/>
          <w:color w:val="333333"/>
          <w:spacing w:val="15"/>
          <w:szCs w:val="21"/>
          <w:shd w:val="clear" w:color="auto" w:fill="FFFFFF"/>
        </w:rPr>
        <w:t>a</w:t>
      </w:r>
      <w:r>
        <w:rPr>
          <w:rFonts w:ascii="宋体" w:hAnsi="宋体" w:cs="宋体" w:hint="eastAsia"/>
          <w:color w:val="333333"/>
          <w:spacing w:val="15"/>
          <w:szCs w:val="21"/>
          <w:shd w:val="clear" w:color="auto" w:fill="FFFFFF"/>
        </w:rPr>
        <w:t>点的导线的电流方向垂直坐标平面向里，其余导线电流方向垂直坐标平面向外。则</w:t>
      </w:r>
      <w:r>
        <w:rPr>
          <w:rFonts w:eastAsia="新宋体" w:hint="eastAsia"/>
          <w:szCs w:val="21"/>
        </w:rPr>
        <w:t>（　　）</w:t>
      </w:r>
    </w:p>
    <w:p w:rsidR="00031862" w:rsidP="00031862" w14:paraId="3719972B" w14:textId="456EC5CB">
      <w:pPr>
        <w:spacing w:line="360" w:lineRule="auto"/>
        <w:ind w:left="273" w:leftChars="130"/>
      </w:pPr>
      <w:r>
        <w:rPr>
          <w:rFonts w:eastAsia="新宋体"/>
          <w:noProof/>
          <w:szCs w:val="21"/>
        </w:rPr>
        <w:drawing>
          <wp:inline distT="0" distB="0" distL="0" distR="0">
            <wp:extent cx="2476500" cy="250507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2476500" cy="2505075"/>
                    </a:xfrm>
                    <a:prstGeom prst="rect">
                      <a:avLst/>
                    </a:prstGeom>
                    <a:noFill/>
                    <a:ln>
                      <a:noFill/>
                    </a:ln>
                  </pic:spPr>
                </pic:pic>
              </a:graphicData>
            </a:graphic>
          </wp:inline>
        </w:drawing>
      </w:r>
    </w:p>
    <w:p w:rsidR="00031862" w:rsidP="00031862" w14:paraId="6BC927E2" w14:textId="77777777">
      <w:pPr>
        <w:spacing w:line="360" w:lineRule="auto"/>
        <w:ind w:firstLine="273" w:firstLineChars="130"/>
        <w:jc w:val="left"/>
      </w:pPr>
      <w:r>
        <w:rPr>
          <w:rFonts w:eastAsia="新宋体"/>
          <w:szCs w:val="21"/>
        </w:rPr>
        <w:t>A</w:t>
      </w:r>
      <w:r>
        <w:rPr>
          <w:rFonts w:eastAsia="新宋体" w:hint="eastAsia"/>
          <w:szCs w:val="21"/>
        </w:rPr>
        <w:t>．</w:t>
      </w:r>
      <w:r>
        <w:rPr>
          <w:rFonts w:eastAsia="新宋体"/>
          <w:szCs w:val="21"/>
        </w:rPr>
        <w:t>O</w:t>
      </w:r>
      <w:r>
        <w:rPr>
          <w:rFonts w:eastAsia="新宋体" w:hint="eastAsia"/>
          <w:szCs w:val="21"/>
        </w:rPr>
        <w:t>点的磁感应强度为</w:t>
      </w:r>
      <w:r>
        <w:rPr>
          <w:rFonts w:eastAsia="新宋体"/>
          <w:szCs w:val="21"/>
        </w:rPr>
        <w:t>0</w:t>
      </w:r>
      <w:r>
        <w:tab/>
      </w:r>
    </w:p>
    <w:p w:rsidR="00031862" w:rsidP="00031862" w14:paraId="1F0BEC16" w14:textId="77777777">
      <w:pPr>
        <w:spacing w:line="360" w:lineRule="auto"/>
        <w:ind w:firstLine="273" w:firstLineChars="130"/>
        <w:jc w:val="left"/>
      </w:pPr>
      <w:r>
        <w:rPr>
          <w:rFonts w:eastAsia="新宋体"/>
          <w:szCs w:val="21"/>
        </w:rPr>
        <w:t>B</w:t>
      </w:r>
      <w:r>
        <w:rPr>
          <w:rFonts w:eastAsia="新宋体" w:hint="eastAsia"/>
          <w:szCs w:val="21"/>
        </w:rPr>
        <w:t>．</w:t>
      </w:r>
      <w:r>
        <w:rPr>
          <w:rFonts w:eastAsia="新宋体"/>
          <w:szCs w:val="21"/>
        </w:rPr>
        <w:t>O</w:t>
      </w:r>
      <w:r>
        <w:rPr>
          <w:rFonts w:eastAsia="新宋体" w:hint="eastAsia"/>
          <w:szCs w:val="21"/>
        </w:rPr>
        <w:t>点的磁感应强度方向由</w:t>
      </w:r>
      <w:r>
        <w:rPr>
          <w:rFonts w:eastAsia="新宋体"/>
          <w:szCs w:val="21"/>
        </w:rPr>
        <w:t>O</w:t>
      </w:r>
      <w:r>
        <w:rPr>
          <w:rFonts w:eastAsia="新宋体" w:hint="eastAsia"/>
          <w:szCs w:val="21"/>
        </w:rPr>
        <w:t>指向</w:t>
      </w:r>
      <w:r>
        <w:rPr>
          <w:rFonts w:eastAsia="新宋体"/>
          <w:szCs w:val="21"/>
        </w:rPr>
        <w:t>c</w:t>
      </w:r>
      <w:r>
        <w:tab/>
      </w:r>
    </w:p>
    <w:p w:rsidR="00031862" w:rsidP="00031862" w14:paraId="276CB986" w14:textId="77777777">
      <w:pPr>
        <w:spacing w:line="360" w:lineRule="auto"/>
        <w:ind w:firstLine="273" w:firstLineChars="130"/>
        <w:jc w:val="left"/>
      </w:pPr>
      <w:r>
        <w:rPr>
          <w:rFonts w:eastAsia="新宋体"/>
          <w:szCs w:val="21"/>
        </w:rPr>
        <w:t>C</w:t>
      </w:r>
      <w:r>
        <w:rPr>
          <w:rFonts w:eastAsia="新宋体" w:hint="eastAsia"/>
          <w:szCs w:val="21"/>
        </w:rPr>
        <w:t>．</w:t>
      </w:r>
      <w:r>
        <w:rPr>
          <w:rFonts w:eastAsia="新宋体"/>
          <w:szCs w:val="21"/>
        </w:rPr>
        <w:t>e</w:t>
      </w:r>
      <w:r>
        <w:rPr>
          <w:rFonts w:eastAsia="新宋体" w:hint="eastAsia"/>
          <w:szCs w:val="21"/>
        </w:rPr>
        <w:t>点的磁感应强度方向沿</w:t>
      </w:r>
      <w:r>
        <w:rPr>
          <w:rFonts w:eastAsia="新宋体"/>
          <w:szCs w:val="21"/>
        </w:rPr>
        <w:t>y</w:t>
      </w:r>
      <w:r>
        <w:rPr>
          <w:rFonts w:eastAsia="新宋体" w:hint="eastAsia"/>
          <w:szCs w:val="21"/>
        </w:rPr>
        <w:t>轴正方向</w:t>
      </w:r>
      <w:r>
        <w:tab/>
      </w:r>
    </w:p>
    <w:p w:rsidR="00031862" w:rsidP="00031862" w14:paraId="1115FFA2" w14:textId="77777777">
      <w:pPr>
        <w:spacing w:line="360" w:lineRule="auto"/>
        <w:ind w:firstLine="273" w:firstLineChars="130"/>
        <w:jc w:val="left"/>
      </w:pPr>
      <w:r>
        <w:rPr>
          <w:rFonts w:eastAsia="新宋体"/>
          <w:szCs w:val="21"/>
        </w:rPr>
        <w:t>D</w:t>
      </w:r>
      <w:r>
        <w:rPr>
          <w:rFonts w:eastAsia="新宋体" w:hint="eastAsia"/>
          <w:szCs w:val="21"/>
        </w:rPr>
        <w:t>．</w:t>
      </w:r>
      <w:r>
        <w:rPr>
          <w:rFonts w:eastAsia="新宋体"/>
          <w:szCs w:val="21"/>
        </w:rPr>
        <w:t>e</w:t>
      </w:r>
      <w:r>
        <w:rPr>
          <w:rFonts w:eastAsia="新宋体" w:hint="eastAsia"/>
          <w:szCs w:val="21"/>
        </w:rPr>
        <w:t>点的磁感应强度方向沿</w:t>
      </w:r>
      <w:r>
        <w:rPr>
          <w:rFonts w:eastAsia="新宋体"/>
          <w:szCs w:val="21"/>
        </w:rPr>
        <w:t>y</w:t>
      </w:r>
      <w:r>
        <w:rPr>
          <w:rFonts w:eastAsia="新宋体" w:hint="eastAsia"/>
          <w:szCs w:val="21"/>
        </w:rPr>
        <w:t>轴负方向</w:t>
      </w:r>
    </w:p>
    <w:p w:rsidR="00031862" w:rsidP="00031862" w14:paraId="13FC94F0" w14:textId="77777777">
      <w:pPr>
        <w:spacing w:line="360" w:lineRule="auto"/>
        <w:ind w:left="273" w:hanging="273" w:hangingChars="130"/>
      </w:pPr>
      <w:r>
        <w:rPr>
          <w:rFonts w:eastAsia="新宋体"/>
          <w:szCs w:val="21"/>
        </w:rPr>
        <w:t>7</w:t>
      </w:r>
      <w:r>
        <w:rPr>
          <w:rFonts w:eastAsia="新宋体" w:hint="eastAsia"/>
          <w:szCs w:val="21"/>
        </w:rPr>
        <w:t>．（</w:t>
      </w:r>
      <w:r>
        <w:rPr>
          <w:rFonts w:eastAsia="新宋体"/>
          <w:szCs w:val="21"/>
        </w:rPr>
        <w:t>6</w:t>
      </w:r>
      <w:r>
        <w:rPr>
          <w:rFonts w:eastAsia="新宋体" w:hint="eastAsia"/>
          <w:szCs w:val="21"/>
        </w:rPr>
        <w:t>分）如图，</w:t>
      </w:r>
      <w:r>
        <w:rPr>
          <w:rFonts w:eastAsia="新宋体"/>
          <w:szCs w:val="21"/>
        </w:rPr>
        <w:t>P</w:t>
      </w:r>
      <w:r>
        <w:rPr>
          <w:rFonts w:eastAsia="新宋体" w:hint="eastAsia"/>
          <w:szCs w:val="21"/>
        </w:rPr>
        <w:t>、</w:t>
      </w:r>
      <w:r>
        <w:rPr>
          <w:rFonts w:eastAsia="新宋体"/>
          <w:szCs w:val="21"/>
        </w:rPr>
        <w:t>Q</w:t>
      </w:r>
      <w:r>
        <w:rPr>
          <w:rFonts w:eastAsia="新宋体" w:hint="eastAsia"/>
          <w:szCs w:val="21"/>
        </w:rPr>
        <w:t>是两根固定在水平面内的光滑平行金属导轨，间距为</w:t>
      </w:r>
      <w:r>
        <w:rPr>
          <w:rFonts w:eastAsia="新宋体"/>
          <w:szCs w:val="21"/>
        </w:rPr>
        <w:t>L</w:t>
      </w:r>
      <w:r>
        <w:rPr>
          <w:rFonts w:ascii="宋体" w:hAnsi="宋体" w:cs="宋体" w:hint="eastAsia"/>
          <w:color w:val="333333"/>
          <w:spacing w:val="15"/>
          <w:szCs w:val="21"/>
          <w:shd w:val="clear" w:color="auto" w:fill="FFFFFF"/>
        </w:rPr>
        <w:t>，导轨足够长且电阻可忽略不计。图中</w:t>
      </w:r>
      <w:r>
        <w:rPr>
          <w:rFonts w:eastAsia="Times New Roman"/>
          <w:color w:val="333333"/>
          <w:spacing w:val="15"/>
          <w:szCs w:val="21"/>
          <w:shd w:val="clear" w:color="auto" w:fill="FFFFFF"/>
        </w:rPr>
        <w:t>EFGH</w:t>
      </w:r>
      <w:r>
        <w:rPr>
          <w:rFonts w:ascii="宋体" w:hAnsi="宋体" w:cs="宋体" w:hint="eastAsia"/>
          <w:color w:val="333333"/>
          <w:spacing w:val="15"/>
          <w:szCs w:val="21"/>
          <w:shd w:val="clear" w:color="auto" w:fill="FFFFFF"/>
        </w:rPr>
        <w:t>矩形区域有一方向垂直导轨平面向上、感应强度大小为</w:t>
      </w:r>
      <w:r>
        <w:rPr>
          <w:rFonts w:eastAsia="Times New Roman"/>
          <w:color w:val="333333"/>
          <w:spacing w:val="15"/>
          <w:szCs w:val="21"/>
          <w:shd w:val="clear" w:color="auto" w:fill="FFFFFF"/>
        </w:rPr>
        <w:t>B</w:t>
      </w:r>
      <w:r>
        <w:rPr>
          <w:rFonts w:ascii="宋体" w:hAnsi="宋体" w:cs="宋体" w:hint="eastAsia"/>
          <w:color w:val="333333"/>
          <w:spacing w:val="15"/>
          <w:szCs w:val="21"/>
          <w:shd w:val="clear" w:color="auto" w:fill="FFFFFF"/>
        </w:rPr>
        <w:t>的匀强磁场。在</w:t>
      </w:r>
      <w:r>
        <w:rPr>
          <w:rFonts w:eastAsia="Times New Roman"/>
          <w:color w:val="333333"/>
          <w:spacing w:val="15"/>
          <w:szCs w:val="21"/>
          <w:shd w:val="clear" w:color="auto" w:fill="FFFFFF"/>
        </w:rPr>
        <w:t>t=t</w:t>
      </w:r>
      <w:r>
        <w:rPr>
          <w:rFonts w:eastAsia="新宋体"/>
          <w:sz w:val="24"/>
          <w:szCs w:val="24"/>
          <w:vertAlign w:val="subscript"/>
        </w:rPr>
        <w:t>1</w:t>
      </w:r>
      <w:r>
        <w:rPr>
          <w:rFonts w:eastAsia="新宋体" w:hint="eastAsia"/>
          <w:szCs w:val="21"/>
        </w:rPr>
        <w:t>时刻，两均匀金属棒</w:t>
      </w:r>
      <w:r>
        <w:rPr>
          <w:rFonts w:eastAsia="新宋体"/>
          <w:szCs w:val="21"/>
        </w:rPr>
        <w:t>a</w:t>
      </w:r>
      <w:r>
        <w:rPr>
          <w:rFonts w:eastAsia="新宋体" w:hint="eastAsia"/>
          <w:szCs w:val="21"/>
        </w:rPr>
        <w:t>、</w:t>
      </w:r>
      <w:r>
        <w:rPr>
          <w:rFonts w:eastAsia="新宋体"/>
          <w:szCs w:val="21"/>
        </w:rPr>
        <w:t>b</w:t>
      </w:r>
      <w:r>
        <w:rPr>
          <w:rFonts w:eastAsia="新宋体" w:hint="eastAsia"/>
          <w:szCs w:val="21"/>
        </w:rPr>
        <w:t>分别从磁场边界</w:t>
      </w:r>
      <w:r>
        <w:rPr>
          <w:rFonts w:eastAsia="新宋体"/>
          <w:szCs w:val="21"/>
        </w:rPr>
        <w:t>EF</w:t>
      </w:r>
      <w:r>
        <w:rPr>
          <w:rFonts w:eastAsia="新宋体" w:hint="eastAsia"/>
          <w:szCs w:val="21"/>
        </w:rPr>
        <w:t>、</w:t>
      </w:r>
      <w:r>
        <w:rPr>
          <w:rFonts w:eastAsia="新宋体"/>
          <w:szCs w:val="21"/>
        </w:rPr>
        <w:t>GH</w:t>
      </w:r>
      <w:r>
        <w:rPr>
          <w:rFonts w:eastAsia="新宋体" w:hint="eastAsia"/>
          <w:szCs w:val="21"/>
        </w:rPr>
        <w:t>进入磁场，速度大小均为</w:t>
      </w:r>
      <w:r>
        <w:rPr>
          <w:rFonts w:eastAsia="新宋体"/>
          <w:szCs w:val="21"/>
        </w:rPr>
        <w:t>v</w:t>
      </w:r>
      <w:r>
        <w:rPr>
          <w:rFonts w:eastAsia="新宋体"/>
          <w:sz w:val="24"/>
          <w:szCs w:val="24"/>
          <w:vertAlign w:val="subscript"/>
        </w:rPr>
        <w:t>0</w:t>
      </w:r>
      <w:r>
        <w:rPr>
          <w:rFonts w:eastAsia="新宋体" w:hint="eastAsia"/>
          <w:szCs w:val="21"/>
        </w:rPr>
        <w:t>；一段时间后，流经</w:t>
      </w:r>
      <w:r>
        <w:rPr>
          <w:rFonts w:eastAsia="新宋体"/>
          <w:szCs w:val="21"/>
        </w:rPr>
        <w:t>a</w:t>
      </w:r>
      <w:r>
        <w:rPr>
          <w:rFonts w:eastAsia="新宋体" w:hint="eastAsia"/>
          <w:szCs w:val="21"/>
        </w:rPr>
        <w:t>棒的电流为</w:t>
      </w:r>
      <w:r>
        <w:rPr>
          <w:rFonts w:eastAsia="新宋体"/>
          <w:szCs w:val="21"/>
        </w:rPr>
        <w:t>0</w:t>
      </w:r>
      <w:r>
        <w:rPr>
          <w:rFonts w:eastAsia="新宋体" w:hint="eastAsia"/>
          <w:szCs w:val="21"/>
        </w:rPr>
        <w:t>，此时</w:t>
      </w:r>
      <w:r>
        <w:rPr>
          <w:rFonts w:eastAsia="新宋体"/>
          <w:szCs w:val="21"/>
        </w:rPr>
        <w:t>t</w:t>
      </w:r>
      <w:r>
        <w:rPr>
          <w:rFonts w:eastAsia="新宋体" w:hint="eastAsia"/>
          <w:szCs w:val="21"/>
        </w:rPr>
        <w:t>＝</w:t>
      </w:r>
      <w:r>
        <w:rPr>
          <w:rFonts w:eastAsia="新宋体"/>
          <w:szCs w:val="21"/>
        </w:rPr>
        <w:t>t</w:t>
      </w:r>
      <w:r>
        <w:rPr>
          <w:rFonts w:eastAsia="新宋体"/>
          <w:sz w:val="24"/>
          <w:szCs w:val="24"/>
          <w:vertAlign w:val="subscript"/>
        </w:rPr>
        <w:t>2</w:t>
      </w:r>
      <w:r>
        <w:rPr>
          <w:rFonts w:eastAsia="新宋体" w:hint="eastAsia"/>
          <w:szCs w:val="21"/>
        </w:rPr>
        <w:t>，</w:t>
      </w:r>
      <w:r>
        <w:rPr>
          <w:rFonts w:eastAsia="新宋体"/>
          <w:szCs w:val="21"/>
        </w:rPr>
        <w:t>b</w:t>
      </w:r>
      <w:r>
        <w:rPr>
          <w:rFonts w:eastAsia="新宋体" w:hint="eastAsia"/>
          <w:szCs w:val="21"/>
        </w:rPr>
        <w:t>棒仍位于磁场区域内。已知金属棒</w:t>
      </w:r>
      <w:r>
        <w:rPr>
          <w:rFonts w:eastAsia="新宋体"/>
          <w:szCs w:val="21"/>
        </w:rPr>
        <w:t>a</w:t>
      </w:r>
      <w:r>
        <w:rPr>
          <w:rFonts w:eastAsia="新宋体" w:hint="eastAsia"/>
          <w:szCs w:val="21"/>
        </w:rPr>
        <w:t>、</w:t>
      </w:r>
      <w:r>
        <w:rPr>
          <w:rFonts w:eastAsia="新宋体"/>
          <w:szCs w:val="21"/>
        </w:rPr>
        <w:t>b</w:t>
      </w:r>
      <w:r>
        <w:rPr>
          <w:rFonts w:eastAsia="新宋体" w:hint="eastAsia"/>
          <w:szCs w:val="21"/>
        </w:rPr>
        <w:t>相同材料制成，长度均为</w:t>
      </w:r>
      <w:r>
        <w:rPr>
          <w:rFonts w:eastAsia="新宋体"/>
          <w:szCs w:val="21"/>
        </w:rPr>
        <w:t>L</w:t>
      </w:r>
      <w:r>
        <w:rPr>
          <w:rFonts w:eastAsia="新宋体" w:hint="eastAsia"/>
          <w:szCs w:val="21"/>
        </w:rPr>
        <w:t>，电阻分别为</w:t>
      </w:r>
      <w:r>
        <w:rPr>
          <w:rFonts w:eastAsia="新宋体"/>
          <w:szCs w:val="21"/>
        </w:rPr>
        <w:t>R</w:t>
      </w:r>
      <w:r>
        <w:rPr>
          <w:rFonts w:eastAsia="新宋体" w:hint="eastAsia"/>
          <w:szCs w:val="21"/>
        </w:rPr>
        <w:t>和</w:t>
      </w:r>
      <w:r>
        <w:rPr>
          <w:rFonts w:eastAsia="新宋体"/>
          <w:szCs w:val="21"/>
        </w:rPr>
        <w:t>2R</w:t>
      </w:r>
      <w:r>
        <w:rPr>
          <w:rFonts w:eastAsia="新宋体" w:hint="eastAsia"/>
          <w:szCs w:val="21"/>
        </w:rPr>
        <w:t>，</w:t>
      </w:r>
      <w:r>
        <w:rPr>
          <w:rFonts w:eastAsia="新宋体"/>
          <w:szCs w:val="21"/>
        </w:rPr>
        <w:t>a</w:t>
      </w:r>
      <w:r>
        <w:rPr>
          <w:rFonts w:eastAsia="新宋体" w:hint="eastAsia"/>
          <w:szCs w:val="21"/>
        </w:rPr>
        <w:t>、</w:t>
      </w:r>
      <w:r>
        <w:rPr>
          <w:rFonts w:eastAsia="新宋体"/>
          <w:szCs w:val="21"/>
        </w:rPr>
        <w:t>b</w:t>
      </w:r>
      <w:r>
        <w:rPr>
          <w:rFonts w:eastAsia="新宋体" w:hint="eastAsia"/>
          <w:szCs w:val="21"/>
        </w:rPr>
        <w:t>棒没有相碰，则（　　）</w:t>
      </w:r>
    </w:p>
    <w:p w:rsidR="00031862" w:rsidP="00031862" w14:paraId="5BEA7FAC" w14:textId="47BDA514">
      <w:pPr>
        <w:spacing w:line="360" w:lineRule="auto"/>
        <w:ind w:left="273" w:leftChars="130"/>
      </w:pPr>
      <w:r>
        <w:rPr>
          <w:rFonts w:eastAsia="新宋体"/>
          <w:noProof/>
          <w:szCs w:val="21"/>
        </w:rPr>
        <w:drawing>
          <wp:inline distT="0" distB="0" distL="0" distR="0">
            <wp:extent cx="2781300" cy="8953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2781300" cy="895350"/>
                    </a:xfrm>
                    <a:prstGeom prst="rect">
                      <a:avLst/>
                    </a:prstGeom>
                    <a:noFill/>
                    <a:ln>
                      <a:noFill/>
                    </a:ln>
                  </pic:spPr>
                </pic:pic>
              </a:graphicData>
            </a:graphic>
          </wp:inline>
        </w:drawing>
      </w:r>
    </w:p>
    <w:p w:rsidR="00031862" w:rsidP="00031862" w14:paraId="4E30C412" w14:textId="474E9FAC">
      <w:pPr>
        <w:spacing w:line="360" w:lineRule="auto"/>
        <w:ind w:firstLine="273" w:firstLineChars="130"/>
        <w:jc w:val="left"/>
      </w:pPr>
      <w:r>
        <w:rPr>
          <w:rFonts w:eastAsia="新宋体"/>
          <w:szCs w:val="21"/>
        </w:rPr>
        <w:t>A</w:t>
      </w:r>
      <w:r>
        <w:rPr>
          <w:rFonts w:eastAsia="新宋体" w:hint="eastAsia"/>
          <w:szCs w:val="21"/>
        </w:rPr>
        <w:t>．</w:t>
      </w:r>
      <w:r>
        <w:rPr>
          <w:rFonts w:eastAsia="新宋体"/>
          <w:szCs w:val="21"/>
        </w:rPr>
        <w:t>t</w:t>
      </w:r>
      <w:r>
        <w:rPr>
          <w:rFonts w:eastAsia="新宋体"/>
          <w:sz w:val="24"/>
          <w:szCs w:val="24"/>
          <w:vertAlign w:val="subscript"/>
        </w:rPr>
        <w:t>1</w:t>
      </w:r>
      <w:r>
        <w:rPr>
          <w:rFonts w:eastAsia="新宋体" w:hint="eastAsia"/>
          <w:szCs w:val="21"/>
        </w:rPr>
        <w:t>时刻</w:t>
      </w:r>
      <w:r>
        <w:rPr>
          <w:rFonts w:eastAsia="新宋体"/>
          <w:szCs w:val="21"/>
        </w:rPr>
        <w:t>a</w:t>
      </w:r>
      <w:r>
        <w:rPr>
          <w:rFonts w:eastAsia="新宋体" w:hint="eastAsia"/>
          <w:szCs w:val="21"/>
        </w:rPr>
        <w:t>棒加速度大小为</w:t>
      </w:r>
      <w:r>
        <w:rPr>
          <w:noProof/>
          <w:position w:val="-23"/>
        </w:rPr>
        <w:drawing>
          <wp:inline distT="0" distB="0" distL="0" distR="0">
            <wp:extent cx="657225" cy="43815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657225" cy="438150"/>
                    </a:xfrm>
                    <a:prstGeom prst="rect">
                      <a:avLst/>
                    </a:prstGeom>
                    <a:noFill/>
                    <a:ln>
                      <a:noFill/>
                    </a:ln>
                  </pic:spPr>
                </pic:pic>
              </a:graphicData>
            </a:graphic>
          </wp:inline>
        </w:drawing>
      </w:r>
      <w:r>
        <w:tab/>
      </w:r>
    </w:p>
    <w:p w:rsidR="00031862" w:rsidP="00031862" w14:paraId="3FDED788" w14:textId="77777777">
      <w:pPr>
        <w:spacing w:line="360" w:lineRule="auto"/>
        <w:ind w:firstLine="273" w:firstLineChars="130"/>
        <w:jc w:val="left"/>
      </w:pPr>
      <w:r>
        <w:rPr>
          <w:rFonts w:eastAsia="新宋体"/>
          <w:szCs w:val="21"/>
        </w:rPr>
        <w:t>B</w:t>
      </w:r>
      <w:r>
        <w:rPr>
          <w:rFonts w:eastAsia="新宋体" w:hint="eastAsia"/>
          <w:szCs w:val="21"/>
        </w:rPr>
        <w:t>．</w:t>
      </w:r>
      <w:r>
        <w:rPr>
          <w:rFonts w:eastAsia="新宋体"/>
          <w:szCs w:val="21"/>
        </w:rPr>
        <w:t>t</w:t>
      </w:r>
      <w:r>
        <w:rPr>
          <w:rFonts w:eastAsia="新宋体"/>
          <w:sz w:val="24"/>
          <w:szCs w:val="24"/>
          <w:vertAlign w:val="subscript"/>
        </w:rPr>
        <w:t>2</w:t>
      </w:r>
      <w:r>
        <w:rPr>
          <w:rFonts w:eastAsia="新宋体" w:hint="eastAsia"/>
          <w:szCs w:val="21"/>
        </w:rPr>
        <w:t>时刻</w:t>
      </w:r>
      <w:r>
        <w:rPr>
          <w:rFonts w:eastAsia="新宋体"/>
          <w:szCs w:val="21"/>
        </w:rPr>
        <w:t>b</w:t>
      </w:r>
      <w:r>
        <w:rPr>
          <w:rFonts w:eastAsia="新宋体" w:hint="eastAsia"/>
          <w:szCs w:val="21"/>
        </w:rPr>
        <w:t>棒的速度为</w:t>
      </w:r>
      <w:r>
        <w:rPr>
          <w:rFonts w:eastAsia="新宋体"/>
          <w:szCs w:val="21"/>
        </w:rPr>
        <w:t>0</w:t>
      </w:r>
      <w:r>
        <w:tab/>
      </w:r>
    </w:p>
    <w:p w:rsidR="00031862" w:rsidP="00031862" w14:paraId="62FF52F2" w14:textId="77777777">
      <w:pPr>
        <w:spacing w:line="360" w:lineRule="auto"/>
        <w:ind w:firstLine="273" w:firstLineChars="130"/>
        <w:jc w:val="left"/>
      </w:pPr>
      <w:r>
        <w:rPr>
          <w:rFonts w:eastAsia="新宋体"/>
          <w:szCs w:val="21"/>
        </w:rPr>
        <w:t>C</w:t>
      </w:r>
      <w:r>
        <w:rPr>
          <w:rFonts w:eastAsia="新宋体" w:hint="eastAsia"/>
          <w:szCs w:val="21"/>
        </w:rPr>
        <w:t>．</w:t>
      </w:r>
      <w:r>
        <w:rPr>
          <w:rFonts w:eastAsia="新宋体"/>
          <w:szCs w:val="21"/>
        </w:rPr>
        <w:t>t</w:t>
      </w:r>
      <w:r>
        <w:rPr>
          <w:rFonts w:eastAsia="新宋体"/>
          <w:sz w:val="24"/>
          <w:szCs w:val="24"/>
          <w:vertAlign w:val="subscript"/>
        </w:rPr>
        <w:t>1</w:t>
      </w:r>
      <w:r>
        <w:rPr>
          <w:rFonts w:eastAsia="新宋体" w:hint="eastAsia"/>
          <w:szCs w:val="21"/>
        </w:rPr>
        <w:t>～</w:t>
      </w:r>
      <w:r>
        <w:rPr>
          <w:rFonts w:eastAsia="新宋体"/>
          <w:szCs w:val="21"/>
        </w:rPr>
        <w:t>t</w:t>
      </w:r>
      <w:r>
        <w:rPr>
          <w:rFonts w:eastAsia="新宋体"/>
          <w:sz w:val="24"/>
          <w:szCs w:val="24"/>
          <w:vertAlign w:val="subscript"/>
        </w:rPr>
        <w:t>2</w:t>
      </w:r>
      <w:r>
        <w:rPr>
          <w:rFonts w:eastAsia="新宋体" w:hint="eastAsia"/>
          <w:szCs w:val="21"/>
        </w:rPr>
        <w:t>时间内，通过</w:t>
      </w:r>
      <w:r>
        <w:rPr>
          <w:rFonts w:eastAsia="新宋体"/>
          <w:szCs w:val="21"/>
        </w:rPr>
        <w:t>a</w:t>
      </w:r>
      <w:r>
        <w:rPr>
          <w:rFonts w:eastAsia="新宋体" w:hint="eastAsia"/>
          <w:szCs w:val="21"/>
        </w:rPr>
        <w:t>棒横截面的电荷量是</w:t>
      </w:r>
      <w:r>
        <w:rPr>
          <w:rFonts w:eastAsia="新宋体"/>
          <w:szCs w:val="21"/>
        </w:rPr>
        <w:t>b</w:t>
      </w:r>
      <w:r>
        <w:rPr>
          <w:rFonts w:eastAsia="新宋体" w:hint="eastAsia"/>
          <w:szCs w:val="21"/>
        </w:rPr>
        <w:t>棒的</w:t>
      </w:r>
      <w:r>
        <w:rPr>
          <w:rFonts w:eastAsia="新宋体"/>
          <w:szCs w:val="21"/>
        </w:rPr>
        <w:t>2</w:t>
      </w:r>
      <w:r>
        <w:rPr>
          <w:rFonts w:eastAsia="新宋体" w:hint="eastAsia"/>
          <w:szCs w:val="21"/>
        </w:rPr>
        <w:t>倍</w:t>
      </w:r>
      <w:r>
        <w:tab/>
      </w:r>
    </w:p>
    <w:p w:rsidR="00031862" w:rsidP="00031862" w14:paraId="781E063F" w14:textId="419E9704">
      <w:pPr>
        <w:spacing w:line="360" w:lineRule="auto"/>
        <w:ind w:firstLine="273" w:firstLineChars="130"/>
        <w:jc w:val="left"/>
      </w:pPr>
      <w:r>
        <w:rPr>
          <w:rFonts w:eastAsia="新宋体"/>
          <w:szCs w:val="21"/>
        </w:rPr>
        <w:t>D</w:t>
      </w:r>
      <w:r>
        <w:rPr>
          <w:rFonts w:eastAsia="新宋体" w:hint="eastAsia"/>
          <w:szCs w:val="21"/>
        </w:rPr>
        <w:t>．</w:t>
      </w:r>
      <w:r>
        <w:rPr>
          <w:rFonts w:eastAsia="新宋体"/>
          <w:szCs w:val="21"/>
        </w:rPr>
        <w:t>t</w:t>
      </w:r>
      <w:r>
        <w:rPr>
          <w:rFonts w:eastAsia="新宋体"/>
          <w:sz w:val="24"/>
          <w:szCs w:val="24"/>
          <w:vertAlign w:val="subscript"/>
        </w:rPr>
        <w:t>1</w:t>
      </w:r>
      <w:r>
        <w:rPr>
          <w:rFonts w:eastAsia="新宋体" w:hint="eastAsia"/>
          <w:szCs w:val="21"/>
        </w:rPr>
        <w:t>～</w:t>
      </w:r>
      <w:r>
        <w:rPr>
          <w:rFonts w:eastAsia="新宋体"/>
          <w:szCs w:val="21"/>
        </w:rPr>
        <w:t>t</w:t>
      </w:r>
      <w:r>
        <w:rPr>
          <w:rFonts w:eastAsia="新宋体"/>
          <w:sz w:val="24"/>
          <w:szCs w:val="24"/>
          <w:vertAlign w:val="subscript"/>
        </w:rPr>
        <w:t>2</w:t>
      </w:r>
      <w:r>
        <w:rPr>
          <w:rFonts w:eastAsia="新宋体" w:hint="eastAsia"/>
          <w:szCs w:val="21"/>
        </w:rPr>
        <w:t>时间内，</w:t>
      </w:r>
      <w:r>
        <w:rPr>
          <w:rFonts w:eastAsia="新宋体"/>
          <w:szCs w:val="21"/>
        </w:rPr>
        <w:t>a</w:t>
      </w:r>
      <w:r>
        <w:rPr>
          <w:rFonts w:eastAsia="新宋体" w:hint="eastAsia"/>
          <w:szCs w:val="21"/>
        </w:rPr>
        <w:t>棒产生的焦耳热为</w:t>
      </w:r>
      <w:r>
        <w:rPr>
          <w:noProof/>
          <w:position w:val="-22"/>
        </w:rPr>
        <w:drawing>
          <wp:inline distT="0" distB="0" distL="0" distR="0">
            <wp:extent cx="123825" cy="33337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eastAsia="新宋体"/>
          <w:szCs w:val="21"/>
        </w:rPr>
        <w:t>mv</w:t>
      </w:r>
      <w:r>
        <w:rPr>
          <w:rFonts w:eastAsia="新宋体"/>
          <w:sz w:val="24"/>
          <w:szCs w:val="24"/>
          <w:vertAlign w:val="subscript"/>
        </w:rPr>
        <w:t>0</w:t>
      </w:r>
      <w:r>
        <w:rPr>
          <w:rFonts w:eastAsia="新宋体"/>
          <w:sz w:val="24"/>
          <w:szCs w:val="24"/>
          <w:vertAlign w:val="superscript"/>
        </w:rPr>
        <w:t>2</w:t>
      </w:r>
    </w:p>
    <w:p w:rsidR="00031862" w:rsidP="00031862" w14:paraId="32E29427" w14:textId="77777777">
      <w:pPr>
        <w:spacing w:line="360" w:lineRule="auto"/>
        <w:ind w:left="273" w:hanging="273" w:hangingChars="130"/>
      </w:pPr>
      <w:r>
        <w:rPr>
          <w:rFonts w:eastAsia="新宋体"/>
          <w:szCs w:val="21"/>
        </w:rPr>
        <w:t>8</w:t>
      </w:r>
      <w:r>
        <w:rPr>
          <w:rFonts w:eastAsia="新宋体" w:hint="eastAsia"/>
          <w:szCs w:val="21"/>
        </w:rPr>
        <w:t>．（</w:t>
      </w:r>
      <w:r>
        <w:rPr>
          <w:rFonts w:eastAsia="新宋体"/>
          <w:szCs w:val="21"/>
        </w:rPr>
        <w:t>6</w:t>
      </w:r>
      <w:r>
        <w:rPr>
          <w:rFonts w:eastAsia="新宋体" w:hint="eastAsia"/>
          <w:szCs w:val="21"/>
        </w:rPr>
        <w:t>分）</w:t>
      </w:r>
      <w:r>
        <w:rPr>
          <w:rFonts w:ascii="宋体" w:hAnsi="宋体" w:cs="宋体" w:hint="eastAsia"/>
          <w:color w:val="333333"/>
          <w:spacing w:val="15"/>
          <w:szCs w:val="21"/>
          <w:shd w:val="clear" w:color="auto" w:fill="FFFFFF"/>
        </w:rPr>
        <w:t>两位科学家因为在银河系中心发现了一个超大质量的致密天体而获得了</w:t>
      </w:r>
      <w:r>
        <w:rPr>
          <w:rFonts w:eastAsia="Times New Roman"/>
          <w:color w:val="333333"/>
          <w:spacing w:val="15"/>
          <w:szCs w:val="21"/>
          <w:shd w:val="clear" w:color="auto" w:fill="FFFFFF"/>
        </w:rPr>
        <w:t>2020</w:t>
      </w:r>
      <w:r>
        <w:rPr>
          <w:rFonts w:ascii="宋体" w:hAnsi="宋体" w:cs="宋体" w:hint="eastAsia"/>
          <w:color w:val="333333"/>
          <w:spacing w:val="15"/>
          <w:szCs w:val="21"/>
          <w:shd w:val="clear" w:color="auto" w:fill="FFFFFF"/>
        </w:rPr>
        <w:t>年诺贝尔物理学奖。他们对一颗靠近银河系中心的恒星</w:t>
      </w:r>
      <w:r>
        <w:rPr>
          <w:rFonts w:eastAsia="Times New Roman"/>
          <w:color w:val="333333"/>
          <w:spacing w:val="15"/>
          <w:szCs w:val="21"/>
          <w:shd w:val="clear" w:color="auto" w:fill="FFFFFF"/>
        </w:rPr>
        <w:t>S</w:t>
      </w:r>
      <w:r>
        <w:rPr>
          <w:rFonts w:eastAsia="Times New Roman"/>
          <w:color w:val="333333"/>
          <w:spacing w:val="15"/>
          <w:sz w:val="16"/>
          <w:szCs w:val="16"/>
          <w:shd w:val="clear" w:color="auto" w:fill="FFFFFF"/>
          <w:vertAlign w:val="subscript"/>
        </w:rPr>
        <w:t>2</w:t>
      </w:r>
      <w:r>
        <w:rPr>
          <w:rFonts w:ascii="宋体" w:hAnsi="宋体" w:cs="宋体" w:hint="eastAsia"/>
          <w:color w:val="333333"/>
          <w:spacing w:val="15"/>
          <w:szCs w:val="21"/>
          <w:shd w:val="clear" w:color="auto" w:fill="FFFFFF"/>
        </w:rPr>
        <w:t>的位置变化进行了持续观测，记录到的</w:t>
      </w:r>
      <w:r>
        <w:rPr>
          <w:rFonts w:eastAsia="Times New Roman"/>
          <w:color w:val="333333"/>
          <w:spacing w:val="15"/>
          <w:szCs w:val="21"/>
          <w:shd w:val="clear" w:color="auto" w:fill="FFFFFF"/>
        </w:rPr>
        <w:t>S</w:t>
      </w:r>
      <w:r>
        <w:rPr>
          <w:rFonts w:eastAsia="Times New Roman"/>
          <w:color w:val="333333"/>
          <w:spacing w:val="15"/>
          <w:sz w:val="16"/>
          <w:szCs w:val="16"/>
          <w:shd w:val="clear" w:color="auto" w:fill="FFFFFF"/>
          <w:vertAlign w:val="subscript"/>
        </w:rPr>
        <w:t>2</w:t>
      </w:r>
      <w:r>
        <w:rPr>
          <w:rFonts w:ascii="宋体" w:hAnsi="宋体" w:cs="宋体" w:hint="eastAsia"/>
          <w:color w:val="333333"/>
          <w:spacing w:val="15"/>
          <w:szCs w:val="21"/>
          <w:shd w:val="clear" w:color="auto" w:fill="FFFFFF"/>
        </w:rPr>
        <w:t>的椭圆轨道如图所示。图中</w:t>
      </w:r>
      <w:r>
        <w:rPr>
          <w:rFonts w:eastAsia="Times New Roman"/>
          <w:color w:val="333333"/>
          <w:spacing w:val="15"/>
          <w:szCs w:val="21"/>
          <w:shd w:val="clear" w:color="auto" w:fill="FFFFFF"/>
        </w:rPr>
        <w:t>O</w:t>
      </w:r>
      <w:r>
        <w:rPr>
          <w:rFonts w:ascii="宋体" w:hAnsi="宋体" w:cs="宋体" w:hint="eastAsia"/>
          <w:color w:val="333333"/>
          <w:spacing w:val="15"/>
          <w:szCs w:val="21"/>
          <w:shd w:val="clear" w:color="auto" w:fill="FFFFFF"/>
        </w:rPr>
        <w:t>为椭圆的一个焦点，椭圆偏心率（离心率）约为</w:t>
      </w:r>
      <w:r>
        <w:rPr>
          <w:rFonts w:eastAsia="Times New Roman"/>
          <w:color w:val="333333"/>
          <w:spacing w:val="15"/>
          <w:szCs w:val="21"/>
          <w:shd w:val="clear" w:color="auto" w:fill="FFFFFF"/>
        </w:rPr>
        <w:t>0.87</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P</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Q</w:t>
      </w:r>
      <w:r>
        <w:rPr>
          <w:rFonts w:ascii="宋体" w:hAnsi="宋体" w:cs="宋体" w:hint="eastAsia"/>
          <w:color w:val="333333"/>
          <w:spacing w:val="15"/>
          <w:szCs w:val="21"/>
          <w:shd w:val="clear" w:color="auto" w:fill="FFFFFF"/>
        </w:rPr>
        <w:t>分别为轨道的远银心点和近银心点，</w:t>
      </w:r>
      <w:r>
        <w:rPr>
          <w:rFonts w:eastAsia="Times New Roman"/>
          <w:color w:val="333333"/>
          <w:spacing w:val="15"/>
          <w:szCs w:val="21"/>
          <w:shd w:val="clear" w:color="auto" w:fill="FFFFFF"/>
        </w:rPr>
        <w:t>Q</w:t>
      </w:r>
      <w:r>
        <w:rPr>
          <w:rFonts w:ascii="宋体" w:hAnsi="宋体" w:cs="宋体" w:hint="eastAsia"/>
          <w:color w:val="333333"/>
          <w:spacing w:val="15"/>
          <w:szCs w:val="21"/>
          <w:shd w:val="clear" w:color="auto" w:fill="FFFFFF"/>
        </w:rPr>
        <w:t>与</w:t>
      </w:r>
      <w:r>
        <w:rPr>
          <w:rFonts w:eastAsia="Times New Roman"/>
          <w:color w:val="333333"/>
          <w:spacing w:val="15"/>
          <w:szCs w:val="21"/>
          <w:shd w:val="clear" w:color="auto" w:fill="FFFFFF"/>
        </w:rPr>
        <w:t>O</w:t>
      </w:r>
      <w:r>
        <w:rPr>
          <w:rFonts w:ascii="宋体" w:hAnsi="宋体" w:cs="宋体" w:hint="eastAsia"/>
          <w:color w:val="333333"/>
          <w:spacing w:val="15"/>
          <w:szCs w:val="21"/>
          <w:shd w:val="clear" w:color="auto" w:fill="FFFFFF"/>
        </w:rPr>
        <w:t>的距离约为</w:t>
      </w:r>
      <w:r>
        <w:rPr>
          <w:rFonts w:eastAsia="Times New Roman"/>
          <w:color w:val="333333"/>
          <w:spacing w:val="15"/>
          <w:szCs w:val="21"/>
          <w:shd w:val="clear" w:color="auto" w:fill="FFFFFF"/>
        </w:rPr>
        <w:t>120AU</w:t>
      </w:r>
      <w:r>
        <w:rPr>
          <w:rFonts w:ascii="宋体" w:hAnsi="宋体" w:cs="宋体" w:hint="eastAsia"/>
          <w:color w:val="333333"/>
          <w:spacing w:val="15"/>
          <w:szCs w:val="21"/>
          <w:shd w:val="clear" w:color="auto" w:fill="FFFFFF"/>
        </w:rPr>
        <w:t>（太阳到地球的距离为</w:t>
      </w:r>
      <w:r>
        <w:rPr>
          <w:rFonts w:eastAsia="Times New Roman"/>
          <w:color w:val="333333"/>
          <w:spacing w:val="15"/>
          <w:szCs w:val="21"/>
          <w:shd w:val="clear" w:color="auto" w:fill="FFFFFF"/>
        </w:rPr>
        <w:t>1AU</w:t>
      </w:r>
      <w:r>
        <w:rPr>
          <w:rFonts w:ascii="宋体" w:hAnsi="宋体" w:cs="宋体" w:hint="eastAsia"/>
          <w:color w:val="333333"/>
          <w:spacing w:val="15"/>
          <w:szCs w:val="21"/>
          <w:shd w:val="clear" w:color="auto" w:fill="FFFFFF"/>
        </w:rPr>
        <w:t>），</w:t>
      </w:r>
      <w:r>
        <w:rPr>
          <w:rFonts w:eastAsia="新宋体"/>
          <w:szCs w:val="21"/>
        </w:rPr>
        <w:t>S</w:t>
      </w:r>
      <w:r>
        <w:rPr>
          <w:rFonts w:eastAsia="新宋体"/>
          <w:sz w:val="24"/>
          <w:szCs w:val="24"/>
          <w:vertAlign w:val="subscript"/>
        </w:rPr>
        <w:t>2</w:t>
      </w:r>
      <w:r>
        <w:rPr>
          <w:rFonts w:eastAsia="新宋体" w:hint="eastAsia"/>
          <w:szCs w:val="21"/>
        </w:rPr>
        <w:t>的运行周期约为</w:t>
      </w:r>
      <w:r>
        <w:rPr>
          <w:rFonts w:eastAsia="新宋体"/>
          <w:szCs w:val="21"/>
        </w:rPr>
        <w:t>16</w:t>
      </w:r>
      <w:r>
        <w:rPr>
          <w:rFonts w:eastAsia="新宋体" w:hint="eastAsia"/>
          <w:szCs w:val="21"/>
        </w:rPr>
        <w:t>年。假设</w:t>
      </w:r>
      <w:r>
        <w:rPr>
          <w:rFonts w:eastAsia="新宋体"/>
          <w:szCs w:val="21"/>
        </w:rPr>
        <w:t>S</w:t>
      </w:r>
      <w:r>
        <w:rPr>
          <w:rFonts w:eastAsia="新宋体"/>
          <w:sz w:val="24"/>
          <w:szCs w:val="24"/>
          <w:vertAlign w:val="subscript"/>
        </w:rPr>
        <w:t>2</w:t>
      </w:r>
      <w:r>
        <w:rPr>
          <w:rFonts w:eastAsia="新宋体" w:hint="eastAsia"/>
          <w:szCs w:val="21"/>
        </w:rPr>
        <w:t>的运动轨迹主要受银河系中心致密天体的万有引力影响，根据上述数据及日常的天文知识，可以推出（　　）</w:t>
      </w:r>
    </w:p>
    <w:p w:rsidR="00031862" w:rsidP="00031862" w14:paraId="395A59FC" w14:textId="00B2F027">
      <w:pPr>
        <w:spacing w:line="360" w:lineRule="auto"/>
        <w:ind w:left="273" w:leftChars="130"/>
      </w:pPr>
      <w:r>
        <w:rPr>
          <w:rFonts w:eastAsia="新宋体"/>
          <w:noProof/>
          <w:szCs w:val="21"/>
        </w:rPr>
        <w:drawing>
          <wp:inline distT="0" distB="0" distL="0" distR="0">
            <wp:extent cx="647700" cy="13811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647700" cy="1381125"/>
                    </a:xfrm>
                    <a:prstGeom prst="rect">
                      <a:avLst/>
                    </a:prstGeom>
                    <a:noFill/>
                    <a:ln>
                      <a:noFill/>
                    </a:ln>
                  </pic:spPr>
                </pic:pic>
              </a:graphicData>
            </a:graphic>
          </wp:inline>
        </w:drawing>
      </w:r>
    </w:p>
    <w:p w:rsidR="00031862" w:rsidP="00031862" w14:paraId="5A3AECC4" w14:textId="77777777">
      <w:pPr>
        <w:spacing w:line="360" w:lineRule="auto"/>
        <w:ind w:firstLine="273" w:firstLineChars="130"/>
        <w:jc w:val="left"/>
      </w:pPr>
      <w:r>
        <w:rPr>
          <w:rFonts w:eastAsia="新宋体"/>
          <w:szCs w:val="21"/>
        </w:rPr>
        <w:t>A</w:t>
      </w:r>
      <w:r>
        <w:rPr>
          <w:rFonts w:eastAsia="新宋体" w:hint="eastAsia"/>
          <w:szCs w:val="21"/>
        </w:rPr>
        <w:t>．</w:t>
      </w:r>
      <w:r>
        <w:rPr>
          <w:rFonts w:eastAsia="新宋体"/>
          <w:szCs w:val="21"/>
        </w:rPr>
        <w:t>S</w:t>
      </w:r>
      <w:r>
        <w:rPr>
          <w:rFonts w:eastAsia="新宋体"/>
          <w:sz w:val="24"/>
          <w:szCs w:val="24"/>
          <w:vertAlign w:val="subscript"/>
        </w:rPr>
        <w:t>2</w:t>
      </w:r>
      <w:r>
        <w:rPr>
          <w:rFonts w:eastAsia="新宋体" w:hint="eastAsia"/>
          <w:szCs w:val="21"/>
        </w:rPr>
        <w:t>与银河系中心致密天体的质量之比</w:t>
      </w:r>
      <w:r>
        <w:tab/>
      </w:r>
    </w:p>
    <w:p w:rsidR="00031862" w:rsidP="00031862" w14:paraId="2199FB57" w14:textId="77777777">
      <w:pPr>
        <w:spacing w:line="360" w:lineRule="auto"/>
        <w:ind w:firstLine="273" w:firstLineChars="130"/>
        <w:jc w:val="left"/>
      </w:pPr>
      <w:r>
        <w:rPr>
          <w:rFonts w:eastAsia="新宋体"/>
          <w:szCs w:val="21"/>
        </w:rPr>
        <w:t>B</w:t>
      </w:r>
      <w:r>
        <w:rPr>
          <w:rFonts w:eastAsia="新宋体" w:hint="eastAsia"/>
          <w:szCs w:val="21"/>
        </w:rPr>
        <w:t>．银河系中心致密天体与太阳的质量之比</w:t>
      </w:r>
      <w:r>
        <w:tab/>
      </w:r>
    </w:p>
    <w:p w:rsidR="00031862" w:rsidP="00031862" w14:paraId="2B4BEDCE" w14:textId="77777777">
      <w:pPr>
        <w:spacing w:line="360" w:lineRule="auto"/>
        <w:ind w:firstLine="273" w:firstLineChars="130"/>
        <w:jc w:val="left"/>
      </w:pPr>
      <w:r>
        <w:rPr>
          <w:rFonts w:eastAsia="新宋体"/>
          <w:szCs w:val="21"/>
        </w:rPr>
        <w:t>C</w:t>
      </w:r>
      <w:r>
        <w:rPr>
          <w:rFonts w:eastAsia="新宋体" w:hint="eastAsia"/>
          <w:szCs w:val="21"/>
        </w:rPr>
        <w:t>．</w:t>
      </w:r>
      <w:r>
        <w:rPr>
          <w:rFonts w:eastAsia="新宋体"/>
          <w:szCs w:val="21"/>
        </w:rPr>
        <w:t>S</w:t>
      </w:r>
      <w:r>
        <w:rPr>
          <w:rFonts w:eastAsia="新宋体"/>
          <w:sz w:val="24"/>
          <w:szCs w:val="24"/>
          <w:vertAlign w:val="subscript"/>
        </w:rPr>
        <w:t>2</w:t>
      </w:r>
      <w:r>
        <w:rPr>
          <w:rFonts w:eastAsia="新宋体" w:hint="eastAsia"/>
          <w:szCs w:val="21"/>
        </w:rPr>
        <w:t>在</w:t>
      </w:r>
      <w:r>
        <w:rPr>
          <w:rFonts w:eastAsia="新宋体"/>
          <w:szCs w:val="21"/>
        </w:rPr>
        <w:t>P</w:t>
      </w:r>
      <w:r>
        <w:rPr>
          <w:rFonts w:eastAsia="新宋体" w:hint="eastAsia"/>
          <w:szCs w:val="21"/>
        </w:rPr>
        <w:t>点与</w:t>
      </w:r>
      <w:r>
        <w:rPr>
          <w:rFonts w:eastAsia="新宋体"/>
          <w:szCs w:val="21"/>
        </w:rPr>
        <w:t>Q</w:t>
      </w:r>
      <w:r>
        <w:rPr>
          <w:rFonts w:eastAsia="新宋体" w:hint="eastAsia"/>
          <w:szCs w:val="21"/>
        </w:rPr>
        <w:t>点的速度大小之比</w:t>
      </w:r>
      <w:r>
        <w:tab/>
      </w:r>
    </w:p>
    <w:p w:rsidR="00031862" w:rsidP="00031862" w14:paraId="1AEED054" w14:textId="77777777">
      <w:pPr>
        <w:spacing w:line="360" w:lineRule="auto"/>
        <w:ind w:firstLine="273" w:firstLineChars="130"/>
        <w:jc w:val="left"/>
      </w:pPr>
      <w:r>
        <w:rPr>
          <w:rFonts w:eastAsia="新宋体"/>
          <w:szCs w:val="21"/>
        </w:rPr>
        <w:t>D</w:t>
      </w:r>
      <w:r>
        <w:rPr>
          <w:rFonts w:eastAsia="新宋体" w:hint="eastAsia"/>
          <w:szCs w:val="21"/>
        </w:rPr>
        <w:t>．</w:t>
      </w:r>
      <w:r>
        <w:rPr>
          <w:rFonts w:eastAsia="新宋体"/>
          <w:szCs w:val="21"/>
        </w:rPr>
        <w:t>S</w:t>
      </w:r>
      <w:r>
        <w:rPr>
          <w:rFonts w:eastAsia="新宋体"/>
          <w:sz w:val="24"/>
          <w:szCs w:val="24"/>
          <w:vertAlign w:val="subscript"/>
        </w:rPr>
        <w:t>2</w:t>
      </w:r>
      <w:r>
        <w:rPr>
          <w:rFonts w:eastAsia="新宋体" w:hint="eastAsia"/>
          <w:szCs w:val="21"/>
        </w:rPr>
        <w:t>在</w:t>
      </w:r>
      <w:r>
        <w:rPr>
          <w:rFonts w:eastAsia="新宋体"/>
          <w:szCs w:val="21"/>
        </w:rPr>
        <w:t>P</w:t>
      </w:r>
      <w:r>
        <w:rPr>
          <w:rFonts w:eastAsia="新宋体" w:hint="eastAsia"/>
          <w:szCs w:val="21"/>
        </w:rPr>
        <w:t>点与</w:t>
      </w:r>
      <w:r>
        <w:rPr>
          <w:rFonts w:eastAsia="新宋体"/>
          <w:szCs w:val="21"/>
        </w:rPr>
        <w:t>Q</w:t>
      </w:r>
      <w:r>
        <w:rPr>
          <w:rFonts w:eastAsia="新宋体" w:hint="eastAsia"/>
          <w:szCs w:val="21"/>
        </w:rPr>
        <w:t>点的加速度大小之比</w:t>
      </w:r>
    </w:p>
    <w:p w:rsidR="00031862" w:rsidP="00031862" w14:paraId="56BAEDD9" w14:textId="77777777">
      <w:pPr>
        <w:spacing w:line="360" w:lineRule="auto"/>
      </w:pPr>
      <w:r>
        <w:rPr>
          <w:rFonts w:eastAsia="新宋体" w:hint="eastAsia"/>
          <w:b/>
          <w:szCs w:val="21"/>
        </w:rPr>
        <w:t>三、非选择题：共</w:t>
      </w:r>
      <w:r>
        <w:rPr>
          <w:rFonts w:eastAsia="新宋体"/>
          <w:b/>
          <w:szCs w:val="21"/>
        </w:rPr>
        <w:t>60</w:t>
      </w:r>
      <w:r>
        <w:rPr>
          <w:rFonts w:eastAsia="新宋体" w:hint="eastAsia"/>
          <w:b/>
          <w:szCs w:val="21"/>
        </w:rPr>
        <w:t>分，其中</w:t>
      </w:r>
      <w:r>
        <w:rPr>
          <w:rFonts w:eastAsia="新宋体"/>
          <w:b/>
          <w:szCs w:val="21"/>
        </w:rPr>
        <w:t>9</w:t>
      </w:r>
      <w:r>
        <w:rPr>
          <w:rFonts w:eastAsia="新宋体" w:hint="eastAsia"/>
          <w:b/>
          <w:szCs w:val="21"/>
        </w:rPr>
        <w:t>、</w:t>
      </w:r>
      <w:r>
        <w:rPr>
          <w:rFonts w:eastAsia="新宋体"/>
          <w:b/>
          <w:szCs w:val="21"/>
        </w:rPr>
        <w:t>10</w:t>
      </w:r>
      <w:r>
        <w:rPr>
          <w:rFonts w:eastAsia="新宋体" w:hint="eastAsia"/>
          <w:b/>
          <w:szCs w:val="21"/>
        </w:rPr>
        <w:t>题为填空题，</w:t>
      </w:r>
      <w:r>
        <w:rPr>
          <w:rFonts w:eastAsia="新宋体"/>
          <w:b/>
          <w:szCs w:val="21"/>
        </w:rPr>
        <w:t>11</w:t>
      </w:r>
      <w:r>
        <w:rPr>
          <w:rFonts w:eastAsia="新宋体" w:hint="eastAsia"/>
          <w:b/>
          <w:szCs w:val="21"/>
        </w:rPr>
        <w:t>、</w:t>
      </w:r>
      <w:r>
        <w:rPr>
          <w:rFonts w:eastAsia="新宋体"/>
          <w:b/>
          <w:szCs w:val="21"/>
        </w:rPr>
        <w:t>12</w:t>
      </w:r>
      <w:r>
        <w:rPr>
          <w:rFonts w:eastAsia="新宋体" w:hint="eastAsia"/>
          <w:b/>
          <w:szCs w:val="21"/>
        </w:rPr>
        <w:t>为实验题，</w:t>
      </w:r>
      <w:r>
        <w:rPr>
          <w:rFonts w:eastAsia="新宋体"/>
          <w:b/>
          <w:szCs w:val="21"/>
        </w:rPr>
        <w:t>13</w:t>
      </w:r>
      <w:r>
        <w:rPr>
          <w:rFonts w:eastAsia="新宋体" w:hint="eastAsia"/>
          <w:b/>
          <w:szCs w:val="21"/>
        </w:rPr>
        <w:t>～</w:t>
      </w:r>
      <w:r>
        <w:rPr>
          <w:rFonts w:eastAsia="新宋体"/>
          <w:b/>
          <w:szCs w:val="21"/>
        </w:rPr>
        <w:t>15</w:t>
      </w:r>
      <w:r>
        <w:rPr>
          <w:rFonts w:eastAsia="新宋体" w:hint="eastAsia"/>
          <w:b/>
          <w:szCs w:val="21"/>
        </w:rPr>
        <w:t>题为计算题。考生根据要求作答。</w:t>
      </w:r>
    </w:p>
    <w:p w:rsidR="00031862" w:rsidP="00031862" w14:paraId="5C4374AC" w14:textId="5D934C10">
      <w:pPr>
        <w:spacing w:line="360" w:lineRule="auto"/>
        <w:ind w:left="273" w:hanging="273" w:hangingChars="130"/>
      </w:pPr>
      <w:r>
        <w:rPr>
          <w:rFonts w:eastAsia="新宋体"/>
          <w:szCs w:val="21"/>
        </w:rPr>
        <w:t>9</w:t>
      </w:r>
      <w:r>
        <w:rPr>
          <w:rFonts w:eastAsia="新宋体" w:hint="eastAsia"/>
          <w:szCs w:val="21"/>
        </w:rPr>
        <w:t>．（</w:t>
      </w:r>
      <w:r>
        <w:rPr>
          <w:rFonts w:eastAsia="新宋体"/>
          <w:szCs w:val="21"/>
        </w:rPr>
        <w:t>4</w:t>
      </w:r>
      <w:r>
        <w:rPr>
          <w:rFonts w:eastAsia="新宋体" w:hint="eastAsia"/>
          <w:szCs w:val="21"/>
        </w:rPr>
        <w:t>分）核污水中常含有氚（</w:t>
      </w:r>
      <w:r>
        <w:rPr>
          <w:noProof/>
          <w:position w:val="-17"/>
        </w:rPr>
        <w:drawing>
          <wp:inline distT="0" distB="0" distL="0" distR="0">
            <wp:extent cx="85725" cy="2476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85725" cy="247650"/>
                    </a:xfrm>
                    <a:prstGeom prst="rect">
                      <a:avLst/>
                    </a:prstGeom>
                    <a:noFill/>
                    <a:ln>
                      <a:noFill/>
                    </a:ln>
                  </pic:spPr>
                </pic:pic>
              </a:graphicData>
            </a:graphic>
          </wp:inline>
        </w:drawing>
      </w:r>
      <w:r>
        <w:rPr>
          <w:rFonts w:eastAsia="新宋体"/>
          <w:szCs w:val="21"/>
        </w:rPr>
        <w:t>H</w:t>
      </w:r>
      <w:r>
        <w:rPr>
          <w:rFonts w:eastAsia="新宋体" w:hint="eastAsia"/>
          <w:szCs w:val="21"/>
        </w:rPr>
        <w:t>）等放射性核素，处置不当将严重威胁人类安全。氚</w:t>
      </w:r>
      <w:r>
        <w:rPr>
          <w:rFonts w:ascii="Cambria Math" w:eastAsia="Cambria Math" w:hAnsi="Cambria Math"/>
          <w:szCs w:val="21"/>
        </w:rPr>
        <w:t>β</w:t>
      </w:r>
      <w:r>
        <w:rPr>
          <w:rFonts w:eastAsia="新宋体" w:hint="eastAsia"/>
          <w:szCs w:val="21"/>
        </w:rPr>
        <w:t>衰变的半衰期长达</w:t>
      </w:r>
      <w:r>
        <w:rPr>
          <w:rFonts w:eastAsia="新宋体"/>
          <w:szCs w:val="21"/>
        </w:rPr>
        <w:t>12.5</w:t>
      </w:r>
      <w:r>
        <w:rPr>
          <w:rFonts w:eastAsia="新宋体" w:hint="eastAsia"/>
          <w:szCs w:val="21"/>
        </w:rPr>
        <w:t>年</w:t>
      </w:r>
      <w:r>
        <w:rPr>
          <w:rFonts w:ascii="宋体" w:hAnsi="宋体" w:cs="宋体" w:hint="eastAsia"/>
          <w:color w:val="333333"/>
          <w:spacing w:val="15"/>
          <w:szCs w:val="21"/>
          <w:shd w:val="clear" w:color="auto" w:fill="FFFFFF"/>
        </w:rPr>
        <w:t>，衰变方程为</w:t>
      </w:r>
      <w:r>
        <w:rPr>
          <w:noProof/>
          <w:position w:val="-17"/>
        </w:rPr>
        <w:drawing>
          <wp:inline distT="0" distB="0" distL="0" distR="0">
            <wp:extent cx="1219200" cy="2476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1219200" cy="247650"/>
                    </a:xfrm>
                    <a:prstGeom prst="rect">
                      <a:avLst/>
                    </a:prstGeom>
                    <a:noFill/>
                    <a:ln>
                      <a:noFill/>
                    </a:ln>
                  </pic:spPr>
                </pic:pic>
              </a:graphicData>
            </a:graphic>
          </wp:inline>
        </w:drawing>
      </w:r>
      <w:r>
        <w:rPr>
          <w:rFonts w:eastAsia="新宋体" w:hint="eastAsia"/>
          <w:szCs w:val="21"/>
        </w:rPr>
        <w:t>，其中</w:t>
      </w:r>
      <w:r>
        <w:rPr>
          <w:noProof/>
          <w:position w:val="-18"/>
        </w:rPr>
        <w:drawing>
          <wp:inline distT="0" distB="0" distL="0" distR="0">
            <wp:extent cx="257175" cy="22860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7175" cy="228600"/>
                    </a:xfrm>
                    <a:prstGeom prst="rect">
                      <a:avLst/>
                    </a:prstGeom>
                    <a:noFill/>
                    <a:ln>
                      <a:noFill/>
                    </a:ln>
                  </pic:spPr>
                </pic:pic>
              </a:graphicData>
            </a:graphic>
          </wp:inline>
        </w:drawing>
      </w:r>
      <w:r>
        <w:rPr>
          <w:rFonts w:eastAsia="新宋体" w:hint="eastAsia"/>
          <w:szCs w:val="21"/>
        </w:rPr>
        <w:t>是质量可忽略不</w:t>
      </w:r>
      <w:r>
        <w:rPr>
          <w:rFonts w:eastAsia="新宋体" w:hint="eastAsia"/>
          <w:szCs w:val="21"/>
        </w:rPr>
        <w:t>计的中性粒子</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Z=</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r>
        <w:rPr>
          <w:rFonts w:eastAsia="新宋体"/>
          <w:szCs w:val="21"/>
        </w:rPr>
        <w:t>A</w:t>
      </w:r>
      <w:r>
        <w:rPr>
          <w:rFonts w:eastAsia="新宋体" w:hint="eastAsia"/>
          <w:szCs w:val="21"/>
        </w:rPr>
        <w:t>＝</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r>
        <w:rPr>
          <w:rFonts w:ascii="宋体" w:hAnsi="宋体" w:cs="宋体" w:hint="eastAsia"/>
          <w:color w:val="333333"/>
          <w:spacing w:val="15"/>
          <w:szCs w:val="21"/>
          <w:shd w:val="clear" w:color="auto" w:fill="FFFFFF"/>
        </w:rPr>
        <w:t>若将含有质量为</w:t>
      </w:r>
      <w:r>
        <w:rPr>
          <w:rFonts w:eastAsia="Times New Roman"/>
          <w:color w:val="333333"/>
          <w:spacing w:val="15"/>
          <w:szCs w:val="21"/>
          <w:shd w:val="clear" w:color="auto" w:fill="FFFFFF"/>
        </w:rPr>
        <w:t>m</w:t>
      </w:r>
      <w:r>
        <w:rPr>
          <w:rFonts w:ascii="宋体" w:hAnsi="宋体" w:cs="宋体" w:hint="eastAsia"/>
          <w:color w:val="333333"/>
          <w:spacing w:val="15"/>
          <w:szCs w:val="21"/>
          <w:shd w:val="clear" w:color="auto" w:fill="FFFFFF"/>
        </w:rPr>
        <w:t>的氚的核污水排入大海，即使经过</w:t>
      </w:r>
      <w:r>
        <w:rPr>
          <w:rFonts w:eastAsia="Times New Roman"/>
          <w:color w:val="333333"/>
          <w:spacing w:val="15"/>
          <w:szCs w:val="21"/>
          <w:shd w:val="clear" w:color="auto" w:fill="FFFFFF"/>
        </w:rPr>
        <w:t>50</w:t>
      </w:r>
      <w:r>
        <w:rPr>
          <w:rFonts w:ascii="宋体" w:hAnsi="宋体" w:cs="宋体" w:hint="eastAsia"/>
          <w:color w:val="333333"/>
          <w:spacing w:val="15"/>
          <w:szCs w:val="21"/>
          <w:shd w:val="clear" w:color="auto" w:fill="FFFFFF"/>
        </w:rPr>
        <w:t>年，排入海中的氚还剩</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szCs w:val="21"/>
        </w:rPr>
        <w:t>m</w:t>
      </w:r>
      <w:r>
        <w:rPr>
          <w:rFonts w:eastAsia="新宋体" w:hint="eastAsia"/>
          <w:szCs w:val="21"/>
        </w:rPr>
        <w:t>（用分数表示）。</w:t>
      </w:r>
    </w:p>
    <w:p w:rsidR="00031862" w:rsidP="00031862" w14:paraId="22DFD855" w14:textId="77777777">
      <w:pPr>
        <w:spacing w:line="360" w:lineRule="auto"/>
        <w:ind w:left="273" w:hanging="273" w:hangingChars="130"/>
      </w:pPr>
      <w:r>
        <w:rPr>
          <w:rFonts w:eastAsia="新宋体"/>
          <w:szCs w:val="21"/>
        </w:rPr>
        <w:t>10</w:t>
      </w:r>
      <w:r>
        <w:rPr>
          <w:rFonts w:eastAsia="新宋体" w:hint="eastAsia"/>
          <w:szCs w:val="21"/>
        </w:rPr>
        <w:t>．（</w:t>
      </w:r>
      <w:r>
        <w:rPr>
          <w:rFonts w:eastAsia="新宋体"/>
          <w:szCs w:val="21"/>
        </w:rPr>
        <w:t>4</w:t>
      </w:r>
      <w:r>
        <w:rPr>
          <w:rFonts w:eastAsia="新宋体" w:hint="eastAsia"/>
          <w:szCs w:val="21"/>
        </w:rPr>
        <w:t>分）如图，一定质量的理想气体由状态</w:t>
      </w:r>
      <w:r>
        <w:rPr>
          <w:rFonts w:eastAsia="新宋体"/>
          <w:szCs w:val="21"/>
        </w:rPr>
        <w:t>A</w:t>
      </w:r>
      <w:r>
        <w:rPr>
          <w:rFonts w:eastAsia="新宋体" w:hint="eastAsia"/>
          <w:szCs w:val="21"/>
        </w:rPr>
        <w:t>变化到状态</w:t>
      </w:r>
      <w:r>
        <w:rPr>
          <w:rFonts w:eastAsia="新宋体"/>
          <w:szCs w:val="21"/>
        </w:rPr>
        <w:t>B</w:t>
      </w:r>
      <w:r>
        <w:rPr>
          <w:rFonts w:eastAsia="新宋体" w:hint="eastAsia"/>
          <w:szCs w:val="21"/>
        </w:rPr>
        <w:t>，该过程气体对外</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（填“做正功”“做负功”或“不做功”），气体的温度</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（填“升高”“降低”“先升高后降低”“先降低后升高”或“始终不变”）。</w:t>
      </w:r>
    </w:p>
    <w:p w:rsidR="00031862" w:rsidP="00031862" w14:paraId="007AF34C" w14:textId="3A87C1EF">
      <w:pPr>
        <w:spacing w:line="360" w:lineRule="auto"/>
        <w:ind w:left="273" w:leftChars="130"/>
      </w:pPr>
      <w:r>
        <w:rPr>
          <w:rFonts w:eastAsia="新宋体"/>
          <w:noProof/>
          <w:szCs w:val="21"/>
        </w:rPr>
        <w:drawing>
          <wp:inline distT="0" distB="0" distL="0" distR="0">
            <wp:extent cx="1514475" cy="129540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1514475" cy="1295400"/>
                    </a:xfrm>
                    <a:prstGeom prst="rect">
                      <a:avLst/>
                    </a:prstGeom>
                    <a:noFill/>
                    <a:ln>
                      <a:noFill/>
                    </a:ln>
                  </pic:spPr>
                </pic:pic>
              </a:graphicData>
            </a:graphic>
          </wp:inline>
        </w:drawing>
      </w:r>
    </w:p>
    <w:p w:rsidR="00031862" w:rsidP="00031862" w14:paraId="07D469DA" w14:textId="77777777">
      <w:pPr>
        <w:spacing w:line="360" w:lineRule="auto"/>
        <w:ind w:left="273" w:hanging="273" w:hangingChars="130"/>
      </w:pPr>
      <w:r>
        <w:rPr>
          <w:rFonts w:eastAsia="新宋体"/>
          <w:szCs w:val="21"/>
        </w:rPr>
        <w:t>11</w:t>
      </w:r>
      <w:r>
        <w:rPr>
          <w:rFonts w:eastAsia="新宋体" w:hint="eastAsia"/>
          <w:szCs w:val="21"/>
        </w:rPr>
        <w:t>．（</w:t>
      </w:r>
      <w:r>
        <w:rPr>
          <w:rFonts w:eastAsia="新宋体"/>
          <w:szCs w:val="21"/>
        </w:rPr>
        <w:t>6</w:t>
      </w:r>
      <w:r>
        <w:rPr>
          <w:rFonts w:eastAsia="新宋体" w:hint="eastAsia"/>
          <w:szCs w:val="21"/>
        </w:rPr>
        <w:t>分）</w:t>
      </w:r>
      <w:r>
        <w:rPr>
          <w:rFonts w:ascii="宋体" w:hAnsi="宋体" w:cs="宋体" w:hint="eastAsia"/>
          <w:color w:val="333333"/>
          <w:spacing w:val="15"/>
          <w:szCs w:val="21"/>
          <w:shd w:val="clear" w:color="auto" w:fill="FFFFFF"/>
        </w:rPr>
        <w:t>某实验小组使用多用电表和螺旋测微器测量一长度为</w:t>
      </w:r>
      <w:r>
        <w:rPr>
          <w:rFonts w:eastAsia="Times New Roman"/>
          <w:color w:val="333333"/>
          <w:spacing w:val="15"/>
          <w:szCs w:val="21"/>
          <w:shd w:val="clear" w:color="auto" w:fill="FFFFFF"/>
        </w:rPr>
        <w:t>80.00cm</w:t>
      </w:r>
      <w:r>
        <w:rPr>
          <w:rFonts w:ascii="宋体" w:hAnsi="宋体" w:cs="宋体" w:hint="eastAsia"/>
          <w:color w:val="333333"/>
          <w:spacing w:val="15"/>
          <w:szCs w:val="21"/>
          <w:shd w:val="clear" w:color="auto" w:fill="FFFFFF"/>
        </w:rPr>
        <w:t>电阻丝的电阻率，该电阻丝的电阻值约为</w:t>
      </w:r>
      <w:r>
        <w:rPr>
          <w:rFonts w:eastAsia="Times New Roman"/>
          <w:color w:val="333333"/>
          <w:spacing w:val="15"/>
          <w:szCs w:val="21"/>
          <w:shd w:val="clear" w:color="auto" w:fill="FFFFFF"/>
        </w:rPr>
        <w:t>100</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200Ω</w:t>
      </w:r>
      <w:r>
        <w:rPr>
          <w:rFonts w:ascii="宋体" w:hAnsi="宋体" w:cs="宋体" w:hint="eastAsia"/>
          <w:color w:val="333333"/>
          <w:spacing w:val="15"/>
          <w:szCs w:val="21"/>
          <w:shd w:val="clear" w:color="auto" w:fill="FFFFFF"/>
        </w:rPr>
        <w:t>，材料未知。实验过程如下：</w:t>
      </w:r>
    </w:p>
    <w:p w:rsidR="00031862" w:rsidP="00031862" w14:paraId="7AED8F5C" w14:textId="4F1911B6">
      <w:pPr>
        <w:spacing w:line="360" w:lineRule="auto"/>
        <w:ind w:left="273" w:leftChars="130"/>
      </w:pPr>
      <w:r>
        <w:rPr>
          <w:rFonts w:eastAsia="新宋体"/>
          <w:noProof/>
          <w:szCs w:val="21"/>
        </w:rPr>
        <w:drawing>
          <wp:inline distT="0" distB="0" distL="0" distR="0">
            <wp:extent cx="4343400" cy="17430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4343400" cy="1743075"/>
                    </a:xfrm>
                    <a:prstGeom prst="rect">
                      <a:avLst/>
                    </a:prstGeom>
                    <a:noFill/>
                    <a:ln>
                      <a:noFill/>
                    </a:ln>
                  </pic:spPr>
                </pic:pic>
              </a:graphicData>
            </a:graphic>
          </wp:inline>
        </w:drawing>
      </w:r>
    </w:p>
    <w:p w:rsidR="00031862" w:rsidP="00031862" w14:paraId="06A1A67D" w14:textId="77777777">
      <w:pPr>
        <w:spacing w:line="360" w:lineRule="auto"/>
        <w:ind w:left="273" w:leftChars="130"/>
      </w:pPr>
      <w:r>
        <w:rPr>
          <w:rFonts w:eastAsia="新宋体" w:hint="eastAsia"/>
          <w:szCs w:val="21"/>
        </w:rPr>
        <w:t>（</w:t>
      </w:r>
      <w:r>
        <w:rPr>
          <w:rFonts w:eastAsia="新宋体"/>
          <w:szCs w:val="21"/>
        </w:rPr>
        <w:t>1</w:t>
      </w:r>
      <w:r>
        <w:rPr>
          <w:rFonts w:eastAsia="新宋体" w:hint="eastAsia"/>
          <w:szCs w:val="21"/>
        </w:rPr>
        <w:t>）用螺旋测微器测量该电阻丝的直径，示数如图（</w:t>
      </w:r>
      <w:r>
        <w:rPr>
          <w:rFonts w:eastAsia="新宋体"/>
          <w:szCs w:val="21"/>
        </w:rPr>
        <w:t>a</w:t>
      </w:r>
      <w:r>
        <w:rPr>
          <w:rFonts w:eastAsia="新宋体" w:hint="eastAsia"/>
          <w:szCs w:val="21"/>
        </w:rPr>
        <w:t>）所示。该电阻丝的直径为</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szCs w:val="21"/>
        </w:rPr>
        <w:t>mm</w:t>
      </w:r>
      <w:r>
        <w:rPr>
          <w:rFonts w:eastAsia="新宋体" w:hint="eastAsia"/>
          <w:szCs w:val="21"/>
        </w:rPr>
        <w:t>。</w:t>
      </w:r>
    </w:p>
    <w:p w:rsidR="00031862" w:rsidP="00031862" w14:paraId="027CAE0E" w14:textId="77777777">
      <w:pPr>
        <w:spacing w:line="360" w:lineRule="auto"/>
        <w:ind w:left="273" w:leftChars="130"/>
      </w:pPr>
      <w:r>
        <w:rPr>
          <w:rFonts w:eastAsia="新宋体" w:hint="eastAsia"/>
          <w:szCs w:val="21"/>
        </w:rPr>
        <w:t>（</w:t>
      </w:r>
      <w:r>
        <w:rPr>
          <w:rFonts w:eastAsia="新宋体"/>
          <w:szCs w:val="21"/>
        </w:rPr>
        <w:t>2</w:t>
      </w:r>
      <w:r>
        <w:rPr>
          <w:rFonts w:eastAsia="新宋体" w:hint="eastAsia"/>
          <w:szCs w:val="21"/>
        </w:rPr>
        <w:t>）对多用电表进行机械调零。</w:t>
      </w:r>
    </w:p>
    <w:p w:rsidR="00031862" w:rsidP="00031862" w14:paraId="042DFBBF" w14:textId="77777777">
      <w:pPr>
        <w:spacing w:line="360" w:lineRule="auto"/>
        <w:ind w:left="273" w:leftChars="130"/>
      </w:pPr>
      <w:r>
        <w:rPr>
          <w:rFonts w:eastAsia="新宋体" w:hint="eastAsia"/>
          <w:szCs w:val="21"/>
        </w:rPr>
        <w:t>（</w:t>
      </w:r>
      <w:r>
        <w:rPr>
          <w:rFonts w:eastAsia="新宋体"/>
          <w:szCs w:val="21"/>
        </w:rPr>
        <w:t>3</w:t>
      </w:r>
      <w:r>
        <w:rPr>
          <w:rFonts w:eastAsia="新宋体" w:hint="eastAsia"/>
          <w:szCs w:val="21"/>
        </w:rPr>
        <w:t>）将多用电表的选择开关旋至</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倍率的电阻挡（填“×</w:t>
      </w:r>
      <w:r>
        <w:rPr>
          <w:rFonts w:eastAsia="新宋体"/>
          <w:szCs w:val="21"/>
        </w:rPr>
        <w:t>1</w:t>
      </w:r>
      <w:r>
        <w:rPr>
          <w:rFonts w:eastAsia="新宋体" w:hint="eastAsia"/>
          <w:szCs w:val="21"/>
        </w:rPr>
        <w:t>”“×</w:t>
      </w:r>
      <w:r>
        <w:rPr>
          <w:rFonts w:eastAsia="新宋体"/>
          <w:szCs w:val="21"/>
        </w:rPr>
        <w:t>10</w:t>
      </w:r>
      <w:r>
        <w:rPr>
          <w:rFonts w:eastAsia="新宋体" w:hint="eastAsia"/>
          <w:szCs w:val="21"/>
        </w:rPr>
        <w:t>”“×</w:t>
      </w:r>
      <w:r>
        <w:rPr>
          <w:rFonts w:eastAsia="新宋体"/>
          <w:szCs w:val="21"/>
        </w:rPr>
        <w:t>100</w:t>
      </w:r>
      <w:r>
        <w:rPr>
          <w:rFonts w:eastAsia="新宋体" w:hint="eastAsia"/>
          <w:szCs w:val="21"/>
        </w:rPr>
        <w:t>”或“×</w:t>
      </w:r>
      <w:r>
        <w:rPr>
          <w:rFonts w:eastAsia="新宋体"/>
          <w:szCs w:val="21"/>
        </w:rPr>
        <w:t>1k</w:t>
      </w:r>
      <w:r>
        <w:rPr>
          <w:rFonts w:eastAsia="新宋体" w:hint="eastAsia"/>
          <w:szCs w:val="21"/>
        </w:rPr>
        <w:t>”）。</w:t>
      </w:r>
    </w:p>
    <w:p w:rsidR="00031862" w:rsidP="00031862" w14:paraId="731F8BC1" w14:textId="77777777">
      <w:pPr>
        <w:spacing w:line="360" w:lineRule="auto"/>
        <w:ind w:left="273" w:leftChars="130"/>
      </w:pPr>
      <w:r>
        <w:rPr>
          <w:rFonts w:eastAsia="新宋体" w:hint="eastAsia"/>
          <w:szCs w:val="21"/>
        </w:rPr>
        <w:t>（</w:t>
      </w:r>
      <w:r>
        <w:rPr>
          <w:rFonts w:eastAsia="新宋体"/>
          <w:szCs w:val="21"/>
        </w:rPr>
        <w:t>4</w:t>
      </w:r>
      <w:r>
        <w:rPr>
          <w:rFonts w:eastAsia="新宋体" w:hint="eastAsia"/>
          <w:szCs w:val="21"/>
        </w:rPr>
        <w:t>）将黑、红表笔短接，调节欧姆调零旋钮，使指针指在电阻挡零刻度线。</w:t>
      </w:r>
    </w:p>
    <w:p w:rsidR="00031862" w:rsidP="00031862" w14:paraId="1C4152E2" w14:textId="77777777">
      <w:pPr>
        <w:spacing w:line="360" w:lineRule="auto"/>
        <w:ind w:left="273" w:leftChars="130"/>
      </w:pPr>
      <w:r>
        <w:rPr>
          <w:rFonts w:eastAsia="新宋体" w:hint="eastAsia"/>
          <w:szCs w:val="21"/>
        </w:rPr>
        <w:t>（</w:t>
      </w:r>
      <w:r>
        <w:rPr>
          <w:rFonts w:eastAsia="新宋体"/>
          <w:szCs w:val="21"/>
        </w:rPr>
        <w:t>5</w:t>
      </w:r>
      <w:r>
        <w:rPr>
          <w:rFonts w:eastAsia="新宋体" w:hint="eastAsia"/>
          <w:szCs w:val="21"/>
        </w:rPr>
        <w:t>）将黑、红表笔并接在待测电阻丝两端，多用电表的示数如图（</w:t>
      </w:r>
      <w:r>
        <w:rPr>
          <w:rFonts w:eastAsia="新宋体"/>
          <w:szCs w:val="21"/>
        </w:rPr>
        <w:t>b</w:t>
      </w:r>
      <w:r>
        <w:rPr>
          <w:rFonts w:eastAsia="新宋体" w:hint="eastAsia"/>
          <w:szCs w:val="21"/>
        </w:rPr>
        <w:t>）所示。该电阻丝的电阻值为</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ascii="Cambria Math" w:eastAsia="Cambria Math" w:hAnsi="Cambria Math"/>
          <w:szCs w:val="21"/>
        </w:rPr>
        <w:t>Ω</w:t>
      </w:r>
      <w:r>
        <w:rPr>
          <w:rFonts w:eastAsia="新宋体" w:hint="eastAsia"/>
          <w:szCs w:val="21"/>
        </w:rPr>
        <w:t>。</w:t>
      </w:r>
    </w:p>
    <w:p w:rsidR="00031862" w:rsidP="00031862" w14:paraId="11156253" w14:textId="77777777">
      <w:pPr>
        <w:spacing w:line="360" w:lineRule="auto"/>
        <w:ind w:left="273" w:leftChars="130"/>
      </w:pPr>
      <w:r>
        <w:rPr>
          <w:rFonts w:eastAsia="新宋体" w:hint="eastAsia"/>
          <w:szCs w:val="21"/>
        </w:rPr>
        <w:t>（</w:t>
      </w:r>
      <w:r>
        <w:rPr>
          <w:rFonts w:eastAsia="新宋体"/>
          <w:szCs w:val="21"/>
        </w:rPr>
        <w:t>6</w:t>
      </w:r>
      <w:r>
        <w:rPr>
          <w:rFonts w:eastAsia="新宋体" w:hint="eastAsia"/>
          <w:szCs w:val="21"/>
        </w:rPr>
        <w:t>）测量完成之后，将表笔从插孔拔出，并将选择开关旋到“</w:t>
      </w:r>
      <w:r>
        <w:rPr>
          <w:rFonts w:eastAsia="新宋体"/>
          <w:szCs w:val="21"/>
        </w:rPr>
        <w:t>OFF</w:t>
      </w:r>
      <w:r>
        <w:rPr>
          <w:rFonts w:eastAsia="新宋体" w:hint="eastAsia"/>
          <w:szCs w:val="21"/>
        </w:rPr>
        <w:t>”位置。</w:t>
      </w:r>
    </w:p>
    <w:p w:rsidR="00031862" w:rsidP="00031862" w14:paraId="7C69C2CB" w14:textId="77777777">
      <w:pPr>
        <w:spacing w:line="360" w:lineRule="auto"/>
        <w:ind w:left="273" w:leftChars="130"/>
      </w:pPr>
      <w:r>
        <w:rPr>
          <w:rFonts w:eastAsia="新宋体" w:hint="eastAsia"/>
          <w:szCs w:val="21"/>
        </w:rPr>
        <w:t>（</w:t>
      </w:r>
      <w:r>
        <w:rPr>
          <w:rFonts w:eastAsia="新宋体"/>
          <w:szCs w:val="21"/>
        </w:rPr>
        <w:t>7</w:t>
      </w:r>
      <w:r>
        <w:rPr>
          <w:rFonts w:eastAsia="新宋体" w:hint="eastAsia"/>
          <w:szCs w:val="21"/>
        </w:rPr>
        <w:t>）实验测得的该电阻丝电阻率为</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ascii="Cambria Math" w:eastAsia="Cambria Math" w:hAnsi="Cambria Math"/>
          <w:szCs w:val="21"/>
        </w:rPr>
        <w:t>Ω</w:t>
      </w:r>
      <w:r>
        <w:rPr>
          <w:rFonts w:eastAsia="新宋体" w:hint="eastAsia"/>
          <w:szCs w:val="21"/>
        </w:rPr>
        <w:t>•</w:t>
      </w:r>
      <w:r>
        <w:rPr>
          <w:rFonts w:eastAsia="新宋体"/>
          <w:szCs w:val="21"/>
        </w:rPr>
        <w:t>m</w:t>
      </w:r>
      <w:r>
        <w:rPr>
          <w:rFonts w:eastAsia="新宋体" w:hint="eastAsia"/>
          <w:szCs w:val="21"/>
        </w:rPr>
        <w:t>（结果保留</w:t>
      </w:r>
      <w:r>
        <w:rPr>
          <w:rFonts w:eastAsia="新宋体"/>
          <w:szCs w:val="21"/>
        </w:rPr>
        <w:t>3</w:t>
      </w:r>
      <w:r>
        <w:rPr>
          <w:rFonts w:eastAsia="新宋体" w:hint="eastAsia"/>
          <w:szCs w:val="21"/>
        </w:rPr>
        <w:t>位有效数字）。</w:t>
      </w:r>
    </w:p>
    <w:p w:rsidR="00031862" w:rsidP="00031862" w14:paraId="0062F23E" w14:textId="77777777">
      <w:pPr>
        <w:spacing w:line="360" w:lineRule="auto"/>
        <w:ind w:left="273" w:hanging="273" w:hangingChars="130"/>
      </w:pPr>
      <w:r>
        <w:rPr>
          <w:rFonts w:eastAsia="新宋体"/>
          <w:szCs w:val="21"/>
        </w:rPr>
        <w:t>12</w:t>
      </w:r>
      <w:r>
        <w:rPr>
          <w:rFonts w:eastAsia="新宋体" w:hint="eastAsia"/>
          <w:szCs w:val="21"/>
        </w:rPr>
        <w:t>．（</w:t>
      </w:r>
      <w:r>
        <w:rPr>
          <w:rFonts w:eastAsia="新宋体"/>
          <w:szCs w:val="21"/>
        </w:rPr>
        <w:t>6</w:t>
      </w:r>
      <w:r>
        <w:rPr>
          <w:rFonts w:eastAsia="新宋体" w:hint="eastAsia"/>
          <w:szCs w:val="21"/>
        </w:rPr>
        <w:t>分）某实验小组利用图（</w:t>
      </w:r>
      <w:r>
        <w:rPr>
          <w:rFonts w:eastAsia="新宋体"/>
          <w:szCs w:val="21"/>
        </w:rPr>
        <w:t>a</w:t>
      </w:r>
      <w:r>
        <w:rPr>
          <w:rFonts w:eastAsia="新宋体" w:hint="eastAsia"/>
          <w:szCs w:val="21"/>
        </w:rPr>
        <w:t>）所示的实验装置探究空气阻力与速度的关系，实验过程如下：</w:t>
      </w:r>
    </w:p>
    <w:p w:rsidR="00031862" w:rsidP="00031862" w14:paraId="6EF3D7D0" w14:textId="623AE741">
      <w:pPr>
        <w:spacing w:line="360" w:lineRule="auto"/>
        <w:ind w:left="273" w:leftChars="130"/>
      </w:pPr>
      <w:r>
        <w:rPr>
          <w:rFonts w:eastAsia="新宋体"/>
          <w:noProof/>
          <w:szCs w:val="21"/>
        </w:rPr>
        <w:drawing>
          <wp:inline distT="0" distB="0" distL="0" distR="0">
            <wp:extent cx="5274310" cy="163957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1639570"/>
                    </a:xfrm>
                    <a:prstGeom prst="rect">
                      <a:avLst/>
                    </a:prstGeom>
                    <a:noFill/>
                    <a:ln>
                      <a:noFill/>
                    </a:ln>
                  </pic:spPr>
                </pic:pic>
              </a:graphicData>
            </a:graphic>
          </wp:inline>
        </w:drawing>
      </w:r>
    </w:p>
    <w:p w:rsidR="00031862" w:rsidP="00031862" w14:paraId="1BAB359C" w14:textId="77777777">
      <w:pPr>
        <w:spacing w:line="360" w:lineRule="auto"/>
        <w:ind w:left="273" w:leftChars="130"/>
      </w:pPr>
      <w:r>
        <w:rPr>
          <w:rFonts w:eastAsia="新宋体" w:hint="eastAsia"/>
          <w:szCs w:val="21"/>
        </w:rPr>
        <w:t>（</w:t>
      </w:r>
      <w:r>
        <w:rPr>
          <w:rFonts w:eastAsia="新宋体"/>
          <w:szCs w:val="21"/>
        </w:rPr>
        <w:t>1</w:t>
      </w:r>
      <w:r>
        <w:rPr>
          <w:rFonts w:eastAsia="新宋体" w:hint="eastAsia"/>
          <w:szCs w:val="21"/>
        </w:rPr>
        <w:t>）首先将未安装薄板的小车置于带有定滑轮的木板上，然后将纸带穿过打点计时器与小车相连。</w:t>
      </w:r>
    </w:p>
    <w:p w:rsidR="00031862" w:rsidP="00031862" w14:paraId="12346AE1" w14:textId="77777777">
      <w:pPr>
        <w:spacing w:line="360" w:lineRule="auto"/>
        <w:ind w:left="273" w:leftChars="130"/>
      </w:pPr>
      <w:r>
        <w:rPr>
          <w:rFonts w:eastAsia="新宋体" w:hint="eastAsia"/>
          <w:szCs w:val="21"/>
        </w:rPr>
        <w:t>（</w:t>
      </w:r>
      <w:r>
        <w:rPr>
          <w:rFonts w:eastAsia="新宋体"/>
          <w:szCs w:val="21"/>
        </w:rPr>
        <w:t>2</w:t>
      </w:r>
      <w:r>
        <w:rPr>
          <w:rFonts w:eastAsia="新宋体" w:hint="eastAsia"/>
          <w:szCs w:val="21"/>
        </w:rPr>
        <w:t>）</w:t>
      </w:r>
      <w:r>
        <w:rPr>
          <w:rFonts w:ascii="宋体" w:hAnsi="宋体" w:cs="宋体" w:hint="eastAsia"/>
          <w:color w:val="333333"/>
          <w:spacing w:val="15"/>
          <w:szCs w:val="21"/>
          <w:shd w:val="clear" w:color="auto" w:fill="FFFFFF"/>
        </w:rPr>
        <w:t>用垫块将木板一端垫高，调整垫块位置，平衡小车所受摩擦力及其他阻力。若某次调整过程中打出的纸带如图（</w:t>
      </w:r>
      <w:r>
        <w:rPr>
          <w:rFonts w:eastAsia="Times New Roman"/>
          <w:color w:val="333333"/>
          <w:spacing w:val="15"/>
          <w:szCs w:val="21"/>
          <w:shd w:val="clear" w:color="auto" w:fill="FFFFFF"/>
        </w:rPr>
        <w:t>b</w:t>
      </w:r>
      <w:r>
        <w:rPr>
          <w:rFonts w:ascii="宋体" w:hAnsi="宋体" w:cs="宋体" w:hint="eastAsia"/>
          <w:color w:val="333333"/>
          <w:spacing w:val="15"/>
          <w:szCs w:val="21"/>
          <w:shd w:val="clear" w:color="auto" w:fill="FFFFFF"/>
        </w:rPr>
        <w:t>）所示（纸带上的点由左至右依次打出），则垫块应该</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（填“往左移”“往右移”或“固定不动”）。</w:t>
      </w:r>
    </w:p>
    <w:p w:rsidR="00031862" w:rsidP="00031862" w14:paraId="7FF4FEF8" w14:textId="77777777">
      <w:pPr>
        <w:spacing w:line="360" w:lineRule="auto"/>
        <w:ind w:left="273" w:leftChars="130"/>
      </w:pPr>
      <w:r>
        <w:rPr>
          <w:rFonts w:eastAsia="新宋体" w:hint="eastAsia"/>
          <w:szCs w:val="21"/>
        </w:rPr>
        <w:t>（</w:t>
      </w:r>
      <w:r>
        <w:rPr>
          <w:rFonts w:eastAsia="新宋体"/>
          <w:szCs w:val="21"/>
        </w:rPr>
        <w:t>3</w:t>
      </w:r>
      <w:r>
        <w:rPr>
          <w:rFonts w:eastAsia="新宋体" w:hint="eastAsia"/>
          <w:szCs w:val="21"/>
        </w:rPr>
        <w:t>）在细绳一端挂上钩码，另一端通过定滑轮系在小车前端。</w:t>
      </w:r>
    </w:p>
    <w:p w:rsidR="00031862" w:rsidP="00031862" w14:paraId="74E66A00" w14:textId="77777777">
      <w:pPr>
        <w:spacing w:line="360" w:lineRule="auto"/>
        <w:ind w:left="273" w:leftChars="130"/>
      </w:pPr>
      <w:r>
        <w:rPr>
          <w:rFonts w:eastAsia="新宋体" w:hint="eastAsia"/>
          <w:szCs w:val="21"/>
        </w:rPr>
        <w:t>（</w:t>
      </w:r>
      <w:r>
        <w:rPr>
          <w:rFonts w:eastAsia="新宋体"/>
          <w:szCs w:val="21"/>
        </w:rPr>
        <w:t>4</w:t>
      </w:r>
      <w:r>
        <w:rPr>
          <w:rFonts w:eastAsia="新宋体" w:hint="eastAsia"/>
          <w:szCs w:val="21"/>
        </w:rPr>
        <w:t>）</w:t>
      </w:r>
      <w:r>
        <w:rPr>
          <w:rFonts w:ascii="宋体" w:hAnsi="宋体" w:cs="宋体" w:hint="eastAsia"/>
          <w:color w:val="333333"/>
          <w:spacing w:val="15"/>
          <w:szCs w:val="21"/>
          <w:shd w:val="clear" w:color="auto" w:fill="FFFFFF"/>
        </w:rPr>
        <w:t>把小车靠近打点计时器，接通电源，将小车由静止释放。小车拖动纸带下滑，打出的纸带一部分如图（</w:t>
      </w:r>
      <w:r>
        <w:rPr>
          <w:rFonts w:eastAsia="Times New Roman"/>
          <w:color w:val="333333"/>
          <w:spacing w:val="15"/>
          <w:szCs w:val="21"/>
          <w:shd w:val="clear" w:color="auto" w:fill="FFFFFF"/>
        </w:rPr>
        <w:t>c</w:t>
      </w:r>
      <w:r>
        <w:rPr>
          <w:rFonts w:ascii="宋体" w:hAnsi="宋体" w:cs="宋体" w:hint="eastAsia"/>
          <w:color w:val="333333"/>
          <w:spacing w:val="15"/>
          <w:szCs w:val="21"/>
          <w:shd w:val="clear" w:color="auto" w:fill="FFFFFF"/>
        </w:rPr>
        <w:t>）所示。已知打点计时器所用交流电的频率为</w:t>
      </w:r>
      <w:r>
        <w:rPr>
          <w:rFonts w:eastAsia="Times New Roman"/>
          <w:color w:val="333333"/>
          <w:spacing w:val="15"/>
          <w:szCs w:val="21"/>
          <w:shd w:val="clear" w:color="auto" w:fill="FFFFFF"/>
        </w:rPr>
        <w:t>50Hz</w:t>
      </w:r>
      <w:r>
        <w:rPr>
          <w:rFonts w:ascii="宋体" w:hAnsi="宋体" w:cs="宋体" w:hint="eastAsia"/>
          <w:color w:val="333333"/>
          <w:spacing w:val="15"/>
          <w:szCs w:val="21"/>
          <w:shd w:val="clear" w:color="auto" w:fill="FFFFFF"/>
        </w:rPr>
        <w:t>，纸带上标出的每两个相邻计数点之间还有</w:t>
      </w:r>
      <w:r>
        <w:rPr>
          <w:rFonts w:eastAsia="Times New Roman"/>
          <w:color w:val="333333"/>
          <w:spacing w:val="15"/>
          <w:szCs w:val="21"/>
          <w:shd w:val="clear" w:color="auto" w:fill="FFFFFF"/>
        </w:rPr>
        <w:t>4</w:t>
      </w:r>
      <w:r>
        <w:rPr>
          <w:rFonts w:ascii="宋体" w:hAnsi="宋体" w:cs="宋体" w:hint="eastAsia"/>
          <w:color w:val="333333"/>
          <w:spacing w:val="15"/>
          <w:szCs w:val="21"/>
          <w:shd w:val="clear" w:color="auto" w:fill="FFFFFF"/>
        </w:rPr>
        <w:t>个打出的点未画出。打出</w:t>
      </w:r>
      <w:r>
        <w:rPr>
          <w:rFonts w:eastAsia="Times New Roman"/>
          <w:color w:val="333333"/>
          <w:spacing w:val="15"/>
          <w:szCs w:val="21"/>
          <w:shd w:val="clear" w:color="auto" w:fill="FFFFFF"/>
        </w:rPr>
        <w:t>F</w:t>
      </w:r>
      <w:r>
        <w:rPr>
          <w:rFonts w:ascii="宋体" w:hAnsi="宋体" w:cs="宋体" w:hint="eastAsia"/>
          <w:color w:val="333333"/>
          <w:spacing w:val="15"/>
          <w:szCs w:val="21"/>
          <w:shd w:val="clear" w:color="auto" w:fill="FFFFFF"/>
        </w:rPr>
        <w:t>点时小车的速度大小为</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szCs w:val="21"/>
        </w:rPr>
        <w:t>m/s</w:t>
      </w:r>
      <w:r>
        <w:rPr>
          <w:rFonts w:eastAsia="新宋体" w:hint="eastAsia"/>
          <w:szCs w:val="21"/>
        </w:rPr>
        <w:t>（结果保留</w:t>
      </w:r>
      <w:r>
        <w:rPr>
          <w:rFonts w:eastAsia="新宋体"/>
          <w:szCs w:val="21"/>
        </w:rPr>
        <w:t>2</w:t>
      </w:r>
      <w:r>
        <w:rPr>
          <w:rFonts w:eastAsia="新宋体" w:hint="eastAsia"/>
          <w:szCs w:val="21"/>
        </w:rPr>
        <w:t>位小数）。</w:t>
      </w:r>
    </w:p>
    <w:p w:rsidR="00031862" w:rsidP="00031862" w14:paraId="467D7038" w14:textId="3A034491">
      <w:pPr>
        <w:spacing w:line="360" w:lineRule="auto"/>
        <w:ind w:left="273" w:leftChars="130"/>
      </w:pPr>
      <w:r>
        <w:rPr>
          <w:rFonts w:eastAsia="新宋体"/>
          <w:noProof/>
          <w:szCs w:val="21"/>
        </w:rPr>
        <w:drawing>
          <wp:inline distT="0" distB="0" distL="0" distR="0">
            <wp:extent cx="5274310" cy="1802130"/>
            <wp:effectExtent l="0" t="0" r="254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1802130"/>
                    </a:xfrm>
                    <a:prstGeom prst="rect">
                      <a:avLst/>
                    </a:prstGeom>
                    <a:noFill/>
                    <a:ln>
                      <a:noFill/>
                    </a:ln>
                  </pic:spPr>
                </pic:pic>
              </a:graphicData>
            </a:graphic>
          </wp:inline>
        </w:drawing>
      </w:r>
    </w:p>
    <w:p w:rsidR="00031862" w:rsidP="00031862" w14:paraId="5546F5AD" w14:textId="77777777">
      <w:pPr>
        <w:spacing w:line="360" w:lineRule="auto"/>
        <w:ind w:left="273" w:leftChars="130"/>
      </w:pPr>
      <w:r>
        <w:rPr>
          <w:rFonts w:eastAsia="新宋体" w:hint="eastAsia"/>
          <w:szCs w:val="21"/>
        </w:rPr>
        <w:t>（</w:t>
      </w:r>
      <w:r>
        <w:rPr>
          <w:rFonts w:eastAsia="新宋体"/>
          <w:szCs w:val="21"/>
        </w:rPr>
        <w:t>5</w:t>
      </w:r>
      <w:r>
        <w:rPr>
          <w:rFonts w:eastAsia="新宋体" w:hint="eastAsia"/>
          <w:szCs w:val="21"/>
        </w:rPr>
        <w:t>）</w:t>
      </w:r>
      <w:r>
        <w:rPr>
          <w:rFonts w:ascii="宋体" w:hAnsi="宋体" w:cs="宋体" w:hint="eastAsia"/>
          <w:color w:val="333333"/>
          <w:spacing w:val="15"/>
          <w:szCs w:val="21"/>
          <w:shd w:val="clear" w:color="auto" w:fill="FFFFFF"/>
        </w:rPr>
        <w:t>保持小车和钩码的质量不变，在小车上安装一薄板。实验近似得到的某时刻起小车</w:t>
      </w:r>
      <w:r>
        <w:rPr>
          <w:rFonts w:eastAsia="Times New Roman"/>
          <w:color w:val="333333"/>
          <w:spacing w:val="15"/>
          <w:szCs w:val="21"/>
          <w:shd w:val="clear" w:color="auto" w:fill="FFFFFF"/>
        </w:rPr>
        <w:t>v-t</w:t>
      </w:r>
      <w:r>
        <w:rPr>
          <w:rFonts w:ascii="宋体" w:hAnsi="宋体" w:cs="宋体" w:hint="eastAsia"/>
          <w:color w:val="333333"/>
          <w:spacing w:val="15"/>
          <w:szCs w:val="21"/>
          <w:shd w:val="clear" w:color="auto" w:fill="FFFFFF"/>
        </w:rPr>
        <w:t>图像如图（</w:t>
      </w:r>
      <w:r>
        <w:rPr>
          <w:rFonts w:eastAsia="Times New Roman"/>
          <w:color w:val="333333"/>
          <w:spacing w:val="15"/>
          <w:szCs w:val="21"/>
          <w:shd w:val="clear" w:color="auto" w:fill="FFFFFF"/>
        </w:rPr>
        <w:t>d</w:t>
      </w:r>
      <w:r>
        <w:rPr>
          <w:rFonts w:ascii="宋体" w:hAnsi="宋体" w:cs="宋体" w:hint="eastAsia"/>
          <w:color w:val="333333"/>
          <w:spacing w:val="15"/>
          <w:szCs w:val="21"/>
          <w:shd w:val="clear" w:color="auto" w:fill="FFFFFF"/>
        </w:rPr>
        <w:t>）所示，由图像可知小车加速度大小</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（填“逐渐变大”“逐渐变小”或“保持不变”）。据此可以得到的实验结论是</w:t>
      </w:r>
      <w:r>
        <w:rPr>
          <w:rFonts w:eastAsia="新宋体"/>
          <w:szCs w:val="21"/>
        </w:rPr>
        <w:t xml:space="preserve"> </w:t>
      </w:r>
      <w:r>
        <w:rPr>
          <w:rFonts w:eastAsia="新宋体" w:hint="eastAsia"/>
          <w:szCs w:val="21"/>
          <w:u w:val="single"/>
        </w:rPr>
        <w:t>　</w:t>
      </w:r>
      <w:r>
        <w:rPr>
          <w:rFonts w:eastAsia="新宋体"/>
          <w:szCs w:val="21"/>
          <w:u w:val="single"/>
        </w:rPr>
        <w:t xml:space="preserve">   </w:t>
      </w:r>
      <w:r>
        <w:rPr>
          <w:rFonts w:eastAsia="新宋体" w:hint="eastAsia"/>
          <w:szCs w:val="21"/>
          <w:u w:val="single"/>
        </w:rPr>
        <w:t>　</w:t>
      </w:r>
      <w:r>
        <w:rPr>
          <w:rFonts w:eastAsia="新宋体" w:hint="eastAsia"/>
          <w:szCs w:val="21"/>
        </w:rPr>
        <w:t>。</w:t>
      </w:r>
    </w:p>
    <w:p w:rsidR="00031862" w:rsidP="00031862" w14:paraId="1E4BC5D1" w14:textId="3A7663AF">
      <w:pPr>
        <w:spacing w:line="360" w:lineRule="auto"/>
        <w:ind w:left="273" w:hanging="273" w:hangingChars="130"/>
      </w:pPr>
      <w:r>
        <w:rPr>
          <w:rFonts w:eastAsia="新宋体"/>
          <w:szCs w:val="21"/>
        </w:rPr>
        <w:t>13</w:t>
      </w:r>
      <w:r>
        <w:rPr>
          <w:rFonts w:eastAsia="新宋体" w:hint="eastAsia"/>
          <w:szCs w:val="21"/>
        </w:rPr>
        <w:t>．（</w:t>
      </w:r>
      <w:r>
        <w:rPr>
          <w:rFonts w:eastAsia="新宋体"/>
          <w:szCs w:val="21"/>
        </w:rPr>
        <w:t>12</w:t>
      </w:r>
      <w:r>
        <w:rPr>
          <w:rFonts w:eastAsia="新宋体" w:hint="eastAsia"/>
          <w:szCs w:val="21"/>
        </w:rPr>
        <w:t>分）</w:t>
      </w:r>
      <w:r>
        <w:rPr>
          <w:rFonts w:ascii="宋体" w:hAnsi="宋体" w:cs="宋体" w:hint="eastAsia"/>
          <w:color w:val="333333"/>
          <w:spacing w:val="15"/>
          <w:szCs w:val="21"/>
          <w:shd w:val="clear" w:color="auto" w:fill="FFFFFF"/>
        </w:rPr>
        <w:t>一火星探测器着陆火星之前，需经历动力减速、悬停避障两个阶段。在动力减速阶段，探测器速度大小由</w:t>
      </w:r>
      <w:r>
        <w:rPr>
          <w:rFonts w:eastAsia="Times New Roman"/>
          <w:color w:val="333333"/>
          <w:spacing w:val="15"/>
          <w:szCs w:val="21"/>
          <w:shd w:val="clear" w:color="auto" w:fill="FFFFFF"/>
        </w:rPr>
        <w:t>96m/s</w:t>
      </w:r>
      <w:r>
        <w:rPr>
          <w:rFonts w:ascii="宋体" w:hAnsi="宋体" w:cs="宋体" w:hint="eastAsia"/>
          <w:color w:val="333333"/>
          <w:spacing w:val="15"/>
          <w:szCs w:val="21"/>
          <w:shd w:val="clear" w:color="auto" w:fill="FFFFFF"/>
        </w:rPr>
        <w:t>减小到</w:t>
      </w:r>
      <w:r>
        <w:rPr>
          <w:rFonts w:eastAsia="Times New Roman"/>
          <w:color w:val="333333"/>
          <w:spacing w:val="15"/>
          <w:szCs w:val="21"/>
          <w:shd w:val="clear" w:color="auto" w:fill="FFFFFF"/>
        </w:rPr>
        <w:t>0</w:t>
      </w:r>
      <w:r>
        <w:rPr>
          <w:rFonts w:ascii="宋体" w:hAnsi="宋体" w:cs="宋体" w:hint="eastAsia"/>
          <w:color w:val="333333"/>
          <w:spacing w:val="15"/>
          <w:szCs w:val="21"/>
          <w:shd w:val="clear" w:color="auto" w:fill="FFFFFF"/>
        </w:rPr>
        <w:t>，历时</w:t>
      </w:r>
      <w:r>
        <w:rPr>
          <w:rFonts w:eastAsia="Times New Roman"/>
          <w:color w:val="333333"/>
          <w:spacing w:val="15"/>
          <w:szCs w:val="21"/>
          <w:shd w:val="clear" w:color="auto" w:fill="FFFFFF"/>
        </w:rPr>
        <w:t>80s</w:t>
      </w:r>
      <w:r>
        <w:rPr>
          <w:rFonts w:ascii="宋体" w:hAnsi="宋体" w:cs="宋体" w:hint="eastAsia"/>
          <w:color w:val="333333"/>
          <w:spacing w:val="15"/>
          <w:szCs w:val="21"/>
          <w:shd w:val="clear" w:color="auto" w:fill="FFFFFF"/>
        </w:rPr>
        <w:t>。在悬停避障阶段，探测器启用最大推力为</w:t>
      </w:r>
      <w:r>
        <w:rPr>
          <w:rFonts w:eastAsia="Times New Roman"/>
          <w:color w:val="333333"/>
          <w:spacing w:val="15"/>
          <w:szCs w:val="21"/>
          <w:shd w:val="clear" w:color="auto" w:fill="FFFFFF"/>
        </w:rPr>
        <w:t>7500N</w:t>
      </w:r>
      <w:r>
        <w:rPr>
          <w:rFonts w:ascii="宋体" w:hAnsi="宋体" w:cs="宋体" w:hint="eastAsia"/>
          <w:color w:val="333333"/>
          <w:spacing w:val="15"/>
          <w:szCs w:val="21"/>
          <w:shd w:val="clear" w:color="auto" w:fill="FFFFFF"/>
        </w:rPr>
        <w:t>的变推力发动机，在距火星表面约百米</w:t>
      </w:r>
      <w:r>
        <w:rPr>
          <w:rFonts w:ascii="宋体" w:hAnsi="宋体" w:cs="宋体" w:hint="eastAsia"/>
          <w:color w:val="333333"/>
          <w:spacing w:val="15"/>
          <w:szCs w:val="21"/>
          <w:shd w:val="clear" w:color="auto" w:fill="FFFFFF"/>
        </w:rPr>
        <w:t>高度处悬停，寻找着陆点。已知火星半径约为地球半径的</w:t>
      </w:r>
      <w:r>
        <w:rPr>
          <w:noProof/>
          <w:position w:val="-22"/>
        </w:rPr>
        <w:drawing>
          <wp:inline distT="0" distB="0" distL="0" distR="0">
            <wp:extent cx="123825" cy="33337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3"/>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eastAsia="新宋体" w:hint="eastAsia"/>
          <w:szCs w:val="21"/>
        </w:rPr>
        <w:t>，火星质量约为地球质量的</w:t>
      </w:r>
      <w:r>
        <w:rPr>
          <w:noProof/>
          <w:position w:val="-22"/>
        </w:rPr>
        <w:drawing>
          <wp:inline distT="0" distB="0" distL="0" distR="0">
            <wp:extent cx="200025" cy="3333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4"/>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333375"/>
                    </a:xfrm>
                    <a:prstGeom prst="rect">
                      <a:avLst/>
                    </a:prstGeom>
                    <a:noFill/>
                    <a:ln>
                      <a:noFill/>
                    </a:ln>
                  </pic:spPr>
                </pic:pic>
              </a:graphicData>
            </a:graphic>
          </wp:inline>
        </w:drawing>
      </w:r>
      <w:r>
        <w:rPr>
          <w:rFonts w:eastAsia="新宋体" w:hint="eastAsia"/>
          <w:szCs w:val="21"/>
        </w:rPr>
        <w:t>，地球表面重力加速度大小取</w:t>
      </w:r>
      <w:r>
        <w:rPr>
          <w:rFonts w:eastAsia="新宋体"/>
          <w:szCs w:val="21"/>
        </w:rPr>
        <w:t>10m/s</w:t>
      </w:r>
      <w:r>
        <w:rPr>
          <w:rFonts w:eastAsia="新宋体"/>
          <w:sz w:val="24"/>
          <w:szCs w:val="24"/>
          <w:vertAlign w:val="superscript"/>
        </w:rPr>
        <w:t>2</w:t>
      </w:r>
      <w:r>
        <w:rPr>
          <w:rFonts w:eastAsia="新宋体" w:hint="eastAsia"/>
          <w:szCs w:val="21"/>
        </w:rPr>
        <w:t>，探测器在动力减速阶段的运动视为竖直向下的匀减速运动。求：</w:t>
      </w:r>
    </w:p>
    <w:p w:rsidR="00031862" w:rsidP="00031862" w14:paraId="5BF09FD7" w14:textId="77777777">
      <w:pPr>
        <w:spacing w:line="360" w:lineRule="auto"/>
        <w:ind w:left="273" w:leftChars="130"/>
      </w:pPr>
      <w:r>
        <w:rPr>
          <w:rFonts w:eastAsia="新宋体" w:hint="eastAsia"/>
          <w:szCs w:val="21"/>
        </w:rPr>
        <w:t>（</w:t>
      </w:r>
      <w:r>
        <w:rPr>
          <w:rFonts w:eastAsia="新宋体"/>
          <w:szCs w:val="21"/>
        </w:rPr>
        <w:t>1</w:t>
      </w:r>
      <w:r>
        <w:rPr>
          <w:rFonts w:eastAsia="新宋体" w:hint="eastAsia"/>
          <w:szCs w:val="21"/>
        </w:rPr>
        <w:t>）在动力减速阶段，探测器的加速度大小和下降距离；</w:t>
      </w:r>
    </w:p>
    <w:p w:rsidR="00031862" w:rsidP="00031862" w14:paraId="3930EECC" w14:textId="77777777">
      <w:pPr>
        <w:spacing w:line="360" w:lineRule="auto"/>
        <w:ind w:left="273" w:leftChars="130"/>
      </w:pPr>
      <w:r>
        <w:rPr>
          <w:rFonts w:eastAsia="新宋体" w:hint="eastAsia"/>
          <w:szCs w:val="21"/>
        </w:rPr>
        <w:t>（</w:t>
      </w:r>
      <w:r>
        <w:rPr>
          <w:rFonts w:eastAsia="新宋体"/>
          <w:szCs w:val="21"/>
        </w:rPr>
        <w:t>2</w:t>
      </w:r>
      <w:r>
        <w:rPr>
          <w:rFonts w:eastAsia="新宋体" w:hint="eastAsia"/>
          <w:szCs w:val="21"/>
        </w:rPr>
        <w:t>）在悬停避障阶段，能借助该变推力发动机实现悬停的探测器的最大质量。</w:t>
      </w:r>
    </w:p>
    <w:p w:rsidR="00031862" w:rsidP="00031862" w14:paraId="2545CCF8" w14:textId="77777777">
      <w:pPr>
        <w:spacing w:line="360" w:lineRule="auto"/>
        <w:ind w:left="273" w:hanging="273" w:hangingChars="130"/>
      </w:pPr>
      <w:r>
        <w:rPr>
          <w:rFonts w:eastAsia="新宋体"/>
          <w:szCs w:val="21"/>
        </w:rPr>
        <w:t>14</w:t>
      </w:r>
      <w:r>
        <w:rPr>
          <w:rFonts w:eastAsia="新宋体" w:hint="eastAsia"/>
          <w:szCs w:val="21"/>
        </w:rPr>
        <w:t>．（</w:t>
      </w:r>
      <w:r>
        <w:rPr>
          <w:rFonts w:eastAsia="新宋体"/>
          <w:szCs w:val="21"/>
        </w:rPr>
        <w:t>12</w:t>
      </w:r>
      <w:r>
        <w:rPr>
          <w:rFonts w:eastAsia="新宋体" w:hint="eastAsia"/>
          <w:szCs w:val="21"/>
        </w:rPr>
        <w:t>分）如图（</w:t>
      </w:r>
      <w:r>
        <w:rPr>
          <w:rFonts w:eastAsia="新宋体"/>
          <w:szCs w:val="21"/>
        </w:rPr>
        <w:t>a</w:t>
      </w:r>
      <w:r>
        <w:rPr>
          <w:rFonts w:eastAsia="新宋体" w:hint="eastAsia"/>
          <w:szCs w:val="21"/>
        </w:rPr>
        <w:t>），一倾角</w:t>
      </w:r>
      <w:r>
        <w:rPr>
          <w:rFonts w:eastAsia="新宋体"/>
          <w:szCs w:val="21"/>
        </w:rPr>
        <w:t>37</w:t>
      </w:r>
      <w:r>
        <w:rPr>
          <w:rFonts w:eastAsia="新宋体" w:hint="eastAsia"/>
          <w:szCs w:val="21"/>
        </w:rPr>
        <w:t>°的固定斜面的</w:t>
      </w:r>
      <w:r>
        <w:rPr>
          <w:rFonts w:eastAsia="新宋体"/>
          <w:szCs w:val="21"/>
        </w:rPr>
        <w:t>AB</w:t>
      </w:r>
      <w:r>
        <w:rPr>
          <w:rFonts w:eastAsia="新宋体" w:hint="eastAsia"/>
          <w:szCs w:val="21"/>
        </w:rPr>
        <w:t>段粗糙，</w:t>
      </w:r>
      <w:r>
        <w:rPr>
          <w:rFonts w:eastAsia="Times New Roman"/>
          <w:color w:val="333333"/>
          <w:spacing w:val="15"/>
          <w:szCs w:val="21"/>
          <w:shd w:val="clear" w:color="auto" w:fill="FFFFFF"/>
        </w:rPr>
        <w:t>BC</w:t>
      </w:r>
      <w:r>
        <w:rPr>
          <w:rFonts w:ascii="宋体" w:hAnsi="宋体" w:cs="宋体" w:hint="eastAsia"/>
          <w:color w:val="333333"/>
          <w:spacing w:val="15"/>
          <w:szCs w:val="21"/>
          <w:shd w:val="clear" w:color="auto" w:fill="FFFFFF"/>
        </w:rPr>
        <w:t>段光滑。斜面上一轻质弹簧的一端固定在底端</w:t>
      </w:r>
      <w:r>
        <w:rPr>
          <w:rFonts w:eastAsia="Times New Roman"/>
          <w:color w:val="333333"/>
          <w:spacing w:val="15"/>
          <w:szCs w:val="21"/>
          <w:shd w:val="clear" w:color="auto" w:fill="FFFFFF"/>
        </w:rPr>
        <w:t>C</w:t>
      </w:r>
      <w:r>
        <w:rPr>
          <w:rFonts w:ascii="宋体" w:hAnsi="宋体" w:cs="宋体" w:hint="eastAsia"/>
          <w:color w:val="333333"/>
          <w:spacing w:val="15"/>
          <w:szCs w:val="21"/>
          <w:shd w:val="clear" w:color="auto" w:fill="FFFFFF"/>
        </w:rPr>
        <w:t>处，弹簧的原长与</w:t>
      </w:r>
      <w:r>
        <w:rPr>
          <w:rFonts w:eastAsia="Times New Roman"/>
          <w:color w:val="333333"/>
          <w:spacing w:val="15"/>
          <w:szCs w:val="21"/>
          <w:shd w:val="clear" w:color="auto" w:fill="FFFFFF"/>
        </w:rPr>
        <w:t>BC</w:t>
      </w:r>
      <w:r>
        <w:rPr>
          <w:rFonts w:ascii="宋体" w:hAnsi="宋体" w:cs="宋体" w:hint="eastAsia"/>
          <w:color w:val="333333"/>
          <w:spacing w:val="15"/>
          <w:szCs w:val="21"/>
          <w:shd w:val="clear" w:color="auto" w:fill="FFFFFF"/>
        </w:rPr>
        <w:t>长度相同。一小滑块在沿斜面向下的拉力</w:t>
      </w:r>
      <w:r>
        <w:rPr>
          <w:rFonts w:eastAsia="Times New Roman"/>
          <w:color w:val="333333"/>
          <w:spacing w:val="15"/>
          <w:szCs w:val="21"/>
          <w:shd w:val="clear" w:color="auto" w:fill="FFFFFF"/>
        </w:rPr>
        <w:t>T</w:t>
      </w:r>
      <w:r>
        <w:rPr>
          <w:rFonts w:ascii="宋体" w:hAnsi="宋体" w:cs="宋体" w:hint="eastAsia"/>
          <w:color w:val="333333"/>
          <w:spacing w:val="15"/>
          <w:szCs w:val="21"/>
          <w:shd w:val="clear" w:color="auto" w:fill="FFFFFF"/>
        </w:rPr>
        <w:t>作用下，由</w:t>
      </w:r>
      <w:r>
        <w:rPr>
          <w:rFonts w:eastAsia="Times New Roman"/>
          <w:color w:val="333333"/>
          <w:spacing w:val="15"/>
          <w:szCs w:val="21"/>
          <w:shd w:val="clear" w:color="auto" w:fill="FFFFFF"/>
        </w:rPr>
        <w:t>A</w:t>
      </w:r>
      <w:r>
        <w:rPr>
          <w:rFonts w:ascii="宋体" w:hAnsi="宋体" w:cs="宋体" w:hint="eastAsia"/>
          <w:color w:val="333333"/>
          <w:spacing w:val="15"/>
          <w:szCs w:val="21"/>
          <w:shd w:val="clear" w:color="auto" w:fill="FFFFFF"/>
        </w:rPr>
        <w:t>处从静止开始下滑，当滑块第一次到达</w:t>
      </w:r>
      <w:r>
        <w:rPr>
          <w:rFonts w:eastAsia="Times New Roman"/>
          <w:color w:val="333333"/>
          <w:spacing w:val="15"/>
          <w:szCs w:val="21"/>
          <w:shd w:val="clear" w:color="auto" w:fill="FFFFFF"/>
        </w:rPr>
        <w:t>B</w:t>
      </w:r>
      <w:r>
        <w:rPr>
          <w:rFonts w:ascii="宋体" w:hAnsi="宋体" w:cs="宋体" w:hint="eastAsia"/>
          <w:color w:val="333333"/>
          <w:spacing w:val="15"/>
          <w:szCs w:val="21"/>
          <w:shd w:val="clear" w:color="auto" w:fill="FFFFFF"/>
        </w:rPr>
        <w:t>点时撤去</w:t>
      </w:r>
      <w:r>
        <w:rPr>
          <w:rFonts w:eastAsia="Times New Roman"/>
          <w:color w:val="333333"/>
          <w:spacing w:val="15"/>
          <w:szCs w:val="21"/>
          <w:shd w:val="clear" w:color="auto" w:fill="FFFFFF"/>
        </w:rPr>
        <w:t>T</w:t>
      </w:r>
      <w:r>
        <w:rPr>
          <w:rFonts w:ascii="宋体" w:hAnsi="宋体" w:cs="宋体" w:hint="eastAsia"/>
          <w:color w:val="333333"/>
          <w:spacing w:val="15"/>
          <w:szCs w:val="21"/>
          <w:shd w:val="clear" w:color="auto" w:fill="FFFFFF"/>
        </w:rPr>
        <w:t>。</w:t>
      </w:r>
      <w:r>
        <w:rPr>
          <w:rFonts w:eastAsia="Times New Roman"/>
          <w:color w:val="333333"/>
          <w:spacing w:val="15"/>
          <w:szCs w:val="21"/>
          <w:shd w:val="clear" w:color="auto" w:fill="FFFFFF"/>
        </w:rPr>
        <w:t>T</w:t>
      </w:r>
      <w:r>
        <w:rPr>
          <w:rFonts w:ascii="宋体" w:hAnsi="宋体" w:cs="宋体" w:hint="eastAsia"/>
          <w:color w:val="333333"/>
          <w:spacing w:val="15"/>
          <w:szCs w:val="21"/>
          <w:shd w:val="clear" w:color="auto" w:fill="FFFFFF"/>
        </w:rPr>
        <w:t>随滑块沿斜面下滑的位移</w:t>
      </w:r>
      <w:r>
        <w:rPr>
          <w:rFonts w:eastAsia="Times New Roman"/>
          <w:color w:val="333333"/>
          <w:spacing w:val="15"/>
          <w:szCs w:val="21"/>
          <w:shd w:val="clear" w:color="auto" w:fill="FFFFFF"/>
        </w:rPr>
        <w:t>s</w:t>
      </w:r>
      <w:r>
        <w:rPr>
          <w:rFonts w:ascii="宋体" w:hAnsi="宋体" w:cs="宋体" w:hint="eastAsia"/>
          <w:color w:val="333333"/>
          <w:spacing w:val="15"/>
          <w:szCs w:val="21"/>
          <w:shd w:val="clear" w:color="auto" w:fill="FFFFFF"/>
        </w:rPr>
        <w:t>的变化关系如图（</w:t>
      </w:r>
      <w:r>
        <w:rPr>
          <w:rFonts w:eastAsia="Times New Roman"/>
          <w:color w:val="333333"/>
          <w:spacing w:val="15"/>
          <w:szCs w:val="21"/>
          <w:shd w:val="clear" w:color="auto" w:fill="FFFFFF"/>
        </w:rPr>
        <w:t>b</w:t>
      </w:r>
      <w:r>
        <w:rPr>
          <w:rFonts w:ascii="宋体" w:hAnsi="宋体" w:cs="宋体" w:hint="eastAsia"/>
          <w:color w:val="333333"/>
          <w:spacing w:val="15"/>
          <w:szCs w:val="21"/>
          <w:shd w:val="clear" w:color="auto" w:fill="FFFFFF"/>
        </w:rPr>
        <w:t>）所示。已知</w:t>
      </w:r>
      <w:r>
        <w:rPr>
          <w:rFonts w:eastAsia="Times New Roman"/>
          <w:color w:val="333333"/>
          <w:spacing w:val="15"/>
          <w:szCs w:val="21"/>
          <w:shd w:val="clear" w:color="auto" w:fill="FFFFFF"/>
        </w:rPr>
        <w:t>AB</w:t>
      </w:r>
      <w:r>
        <w:rPr>
          <w:rFonts w:ascii="宋体" w:hAnsi="宋体" w:cs="宋体" w:hint="eastAsia"/>
          <w:color w:val="333333"/>
          <w:spacing w:val="15"/>
          <w:szCs w:val="21"/>
          <w:shd w:val="clear" w:color="auto" w:fill="FFFFFF"/>
        </w:rPr>
        <w:t>段长度为</w:t>
      </w:r>
      <w:r>
        <w:rPr>
          <w:rFonts w:eastAsia="Times New Roman"/>
          <w:color w:val="333333"/>
          <w:spacing w:val="15"/>
          <w:szCs w:val="21"/>
          <w:shd w:val="clear" w:color="auto" w:fill="FFFFFF"/>
        </w:rPr>
        <w:t>2m</w:t>
      </w:r>
      <w:r>
        <w:rPr>
          <w:rFonts w:ascii="宋体" w:hAnsi="宋体" w:cs="宋体" w:hint="eastAsia"/>
          <w:color w:val="333333"/>
          <w:spacing w:val="15"/>
          <w:szCs w:val="21"/>
          <w:shd w:val="clear" w:color="auto" w:fill="FFFFFF"/>
        </w:rPr>
        <w:t>，滑块质量为</w:t>
      </w:r>
      <w:r>
        <w:rPr>
          <w:rFonts w:eastAsia="Times New Roman"/>
          <w:color w:val="333333"/>
          <w:spacing w:val="15"/>
          <w:szCs w:val="21"/>
          <w:shd w:val="clear" w:color="auto" w:fill="FFFFFF"/>
        </w:rPr>
        <w:t>2kg</w:t>
      </w:r>
      <w:r>
        <w:rPr>
          <w:rFonts w:ascii="宋体" w:hAnsi="宋体" w:cs="宋体" w:hint="eastAsia"/>
          <w:color w:val="333333"/>
          <w:spacing w:val="15"/>
          <w:szCs w:val="21"/>
          <w:shd w:val="clear" w:color="auto" w:fill="FFFFFF"/>
        </w:rPr>
        <w:t>，滑块与斜面</w:t>
      </w:r>
      <w:r>
        <w:rPr>
          <w:rFonts w:eastAsia="Times New Roman"/>
          <w:color w:val="333333"/>
          <w:spacing w:val="15"/>
          <w:szCs w:val="21"/>
          <w:shd w:val="clear" w:color="auto" w:fill="FFFFFF"/>
        </w:rPr>
        <w:t>AB</w:t>
      </w:r>
      <w:r>
        <w:rPr>
          <w:rFonts w:ascii="宋体" w:hAnsi="宋体" w:cs="宋体" w:hint="eastAsia"/>
          <w:color w:val="333333"/>
          <w:spacing w:val="15"/>
          <w:szCs w:val="21"/>
          <w:shd w:val="clear" w:color="auto" w:fill="FFFFFF"/>
        </w:rPr>
        <w:t>段的动摩擦因数为</w:t>
      </w:r>
      <w:r>
        <w:rPr>
          <w:rFonts w:eastAsia="Times New Roman"/>
          <w:color w:val="333333"/>
          <w:spacing w:val="15"/>
          <w:szCs w:val="21"/>
          <w:shd w:val="clear" w:color="auto" w:fill="FFFFFF"/>
        </w:rPr>
        <w:t>0.5</w:t>
      </w:r>
      <w:r>
        <w:rPr>
          <w:rFonts w:ascii="宋体" w:hAnsi="宋体" w:cs="宋体" w:hint="eastAsia"/>
          <w:color w:val="333333"/>
          <w:spacing w:val="15"/>
          <w:szCs w:val="21"/>
          <w:shd w:val="clear" w:color="auto" w:fill="FFFFFF"/>
        </w:rPr>
        <w:t>，弹簧始终在弹性限度内，重力加速度大小取</w:t>
      </w:r>
      <w:r>
        <w:rPr>
          <w:rFonts w:eastAsia="新宋体"/>
          <w:szCs w:val="21"/>
        </w:rPr>
        <w:t>10m/s</w:t>
      </w:r>
      <w:r>
        <w:rPr>
          <w:rFonts w:eastAsia="新宋体"/>
          <w:sz w:val="24"/>
          <w:szCs w:val="24"/>
          <w:vertAlign w:val="superscript"/>
        </w:rPr>
        <w:t>2</w:t>
      </w:r>
      <w:r>
        <w:rPr>
          <w:rFonts w:eastAsia="新宋体" w:hint="eastAsia"/>
          <w:szCs w:val="21"/>
        </w:rPr>
        <w:t>，</w:t>
      </w:r>
      <w:r>
        <w:rPr>
          <w:rFonts w:eastAsia="新宋体"/>
          <w:szCs w:val="21"/>
        </w:rPr>
        <w:t>sin37</w:t>
      </w:r>
      <w:r>
        <w:rPr>
          <w:rFonts w:eastAsia="新宋体" w:hint="eastAsia"/>
          <w:szCs w:val="21"/>
        </w:rPr>
        <w:t>°＝</w:t>
      </w:r>
      <w:r>
        <w:rPr>
          <w:rFonts w:eastAsia="新宋体"/>
          <w:szCs w:val="21"/>
        </w:rPr>
        <w:t>0.6</w:t>
      </w:r>
      <w:r>
        <w:rPr>
          <w:rFonts w:eastAsia="新宋体" w:hint="eastAsia"/>
          <w:szCs w:val="21"/>
        </w:rPr>
        <w:t>。求：</w:t>
      </w:r>
    </w:p>
    <w:p w:rsidR="00031862" w:rsidP="00031862" w14:paraId="01D51D2A" w14:textId="77777777">
      <w:pPr>
        <w:spacing w:line="360" w:lineRule="auto"/>
        <w:ind w:left="273" w:leftChars="130"/>
      </w:pPr>
      <w:r>
        <w:rPr>
          <w:rFonts w:eastAsia="新宋体" w:hint="eastAsia"/>
          <w:szCs w:val="21"/>
        </w:rPr>
        <w:t>（</w:t>
      </w:r>
      <w:r>
        <w:rPr>
          <w:rFonts w:eastAsia="新宋体"/>
          <w:szCs w:val="21"/>
        </w:rPr>
        <w:t>1</w:t>
      </w:r>
      <w:r>
        <w:rPr>
          <w:rFonts w:eastAsia="新宋体" w:hint="eastAsia"/>
          <w:szCs w:val="21"/>
        </w:rPr>
        <w:t>）当拉力为</w:t>
      </w:r>
      <w:r>
        <w:rPr>
          <w:rFonts w:eastAsia="新宋体"/>
          <w:szCs w:val="21"/>
        </w:rPr>
        <w:t>10N</w:t>
      </w:r>
      <w:r>
        <w:rPr>
          <w:rFonts w:eastAsia="新宋体" w:hint="eastAsia"/>
          <w:szCs w:val="21"/>
        </w:rPr>
        <w:t>时，滑块的加速度大小；</w:t>
      </w:r>
    </w:p>
    <w:p w:rsidR="00031862" w:rsidP="00031862" w14:paraId="67CC8A47" w14:textId="77777777">
      <w:pPr>
        <w:spacing w:line="360" w:lineRule="auto"/>
        <w:ind w:left="273" w:leftChars="130"/>
      </w:pPr>
      <w:r>
        <w:rPr>
          <w:rFonts w:eastAsia="新宋体" w:hint="eastAsia"/>
          <w:szCs w:val="21"/>
        </w:rPr>
        <w:t>（</w:t>
      </w:r>
      <w:r>
        <w:rPr>
          <w:rFonts w:eastAsia="新宋体"/>
          <w:szCs w:val="21"/>
        </w:rPr>
        <w:t>2</w:t>
      </w:r>
      <w:r>
        <w:rPr>
          <w:rFonts w:eastAsia="新宋体" w:hint="eastAsia"/>
          <w:szCs w:val="21"/>
        </w:rPr>
        <w:t>）滑块第一次到达</w:t>
      </w:r>
      <w:r>
        <w:rPr>
          <w:rFonts w:eastAsia="新宋体"/>
          <w:szCs w:val="21"/>
        </w:rPr>
        <w:t>B</w:t>
      </w:r>
      <w:r>
        <w:rPr>
          <w:rFonts w:eastAsia="新宋体" w:hint="eastAsia"/>
          <w:szCs w:val="21"/>
        </w:rPr>
        <w:t>点时的动能；</w:t>
      </w:r>
    </w:p>
    <w:p w:rsidR="00031862" w:rsidP="00031862" w14:paraId="2CE1C493" w14:textId="77777777">
      <w:pPr>
        <w:spacing w:line="360" w:lineRule="auto"/>
        <w:ind w:left="273" w:leftChars="130"/>
      </w:pPr>
      <w:r>
        <w:rPr>
          <w:rFonts w:eastAsia="新宋体" w:hint="eastAsia"/>
          <w:szCs w:val="21"/>
        </w:rPr>
        <w:t>（</w:t>
      </w:r>
      <w:r>
        <w:rPr>
          <w:rFonts w:eastAsia="新宋体"/>
          <w:szCs w:val="21"/>
        </w:rPr>
        <w:t>3</w:t>
      </w:r>
      <w:r>
        <w:rPr>
          <w:rFonts w:eastAsia="新宋体" w:hint="eastAsia"/>
          <w:szCs w:val="21"/>
        </w:rPr>
        <w:t>）滑块第一次在</w:t>
      </w:r>
      <w:r>
        <w:rPr>
          <w:rFonts w:eastAsia="新宋体"/>
          <w:szCs w:val="21"/>
        </w:rPr>
        <w:t>B</w:t>
      </w:r>
      <w:r>
        <w:rPr>
          <w:rFonts w:eastAsia="新宋体" w:hint="eastAsia"/>
          <w:szCs w:val="21"/>
        </w:rPr>
        <w:t>点与弹簧脱离后，沿斜面上滑的最大距离。</w:t>
      </w:r>
    </w:p>
    <w:p w:rsidR="00031862" w:rsidP="00031862" w14:paraId="6C3F12C4" w14:textId="57E16841">
      <w:pPr>
        <w:spacing w:line="360" w:lineRule="auto"/>
        <w:ind w:left="273" w:leftChars="130"/>
      </w:pPr>
      <w:r>
        <w:rPr>
          <w:rFonts w:eastAsia="新宋体"/>
          <w:noProof/>
          <w:szCs w:val="21"/>
        </w:rPr>
        <w:drawing>
          <wp:inline distT="0" distB="0" distL="0" distR="0">
            <wp:extent cx="3133725" cy="16478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5"/>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3133725" cy="1647825"/>
                    </a:xfrm>
                    <a:prstGeom prst="rect">
                      <a:avLst/>
                    </a:prstGeom>
                    <a:noFill/>
                    <a:ln>
                      <a:noFill/>
                    </a:ln>
                  </pic:spPr>
                </pic:pic>
              </a:graphicData>
            </a:graphic>
          </wp:inline>
        </w:drawing>
      </w:r>
    </w:p>
    <w:p w:rsidR="00031862" w:rsidP="00031862" w14:paraId="4ABFE176" w14:textId="77777777">
      <w:pPr>
        <w:widowControl/>
        <w:jc w:val="left"/>
      </w:pPr>
      <w:r>
        <w:rPr>
          <w:rFonts w:eastAsia="新宋体"/>
          <w:szCs w:val="21"/>
        </w:rPr>
        <w:t>15</w:t>
      </w:r>
      <w:r>
        <w:rPr>
          <w:rFonts w:eastAsia="新宋体" w:hint="eastAsia"/>
          <w:szCs w:val="21"/>
        </w:rPr>
        <w:t>．（</w:t>
      </w:r>
      <w:r>
        <w:rPr>
          <w:rFonts w:eastAsia="新宋体"/>
          <w:szCs w:val="21"/>
        </w:rPr>
        <w:t>16</w:t>
      </w:r>
      <w:r>
        <w:rPr>
          <w:rFonts w:eastAsia="新宋体" w:hint="eastAsia"/>
          <w:szCs w:val="21"/>
        </w:rPr>
        <w:t>分）</w:t>
      </w:r>
      <w:r>
        <w:rPr>
          <w:rFonts w:ascii="宋体" w:hAnsi="宋体" w:cs="宋体" w:hint="eastAsia"/>
          <w:color w:val="333333"/>
          <w:spacing w:val="15"/>
          <w:kern w:val="0"/>
          <w:szCs w:val="21"/>
          <w:shd w:val="clear" w:color="auto" w:fill="FFFFFF"/>
          <w:lang w:bidi="ar"/>
        </w:rPr>
        <w:t>如图（</w:t>
      </w:r>
      <w:r>
        <w:rPr>
          <w:rFonts w:eastAsia="Times New Roman"/>
          <w:color w:val="333333"/>
          <w:spacing w:val="15"/>
          <w:kern w:val="0"/>
          <w:szCs w:val="21"/>
          <w:shd w:val="clear" w:color="auto" w:fill="FFFFFF"/>
          <w:lang w:bidi="ar"/>
        </w:rPr>
        <w:t>a</w:t>
      </w:r>
      <w:r>
        <w:rPr>
          <w:rFonts w:ascii="宋体" w:hAnsi="宋体" w:cs="宋体" w:hint="eastAsia"/>
          <w:color w:val="333333"/>
          <w:spacing w:val="15"/>
          <w:kern w:val="0"/>
          <w:szCs w:val="21"/>
          <w:shd w:val="clear" w:color="auto" w:fill="FFFFFF"/>
          <w:lang w:bidi="ar"/>
        </w:rPr>
        <w:t>），同一竖直平面内</w:t>
      </w:r>
      <w:r>
        <w:rPr>
          <w:rFonts w:eastAsia="Times New Roman"/>
          <w:color w:val="333333"/>
          <w:spacing w:val="15"/>
          <w:kern w:val="0"/>
          <w:szCs w:val="21"/>
          <w:shd w:val="clear" w:color="auto" w:fill="FFFFFF"/>
          <w:lang w:bidi="ar"/>
        </w:rPr>
        <w:t>A</w:t>
      </w:r>
      <w:r>
        <w:rPr>
          <w:rFonts w:ascii="宋体" w:hAnsi="宋体" w:cs="宋体" w:hint="eastAsia"/>
          <w:color w:val="333333"/>
          <w:spacing w:val="15"/>
          <w:kern w:val="0"/>
          <w:szCs w:val="21"/>
          <w:shd w:val="clear" w:color="auto" w:fill="FFFFFF"/>
          <w:lang w:bidi="ar"/>
        </w:rPr>
        <w:t>、</w:t>
      </w:r>
      <w:r>
        <w:rPr>
          <w:rFonts w:eastAsia="Times New Roman"/>
          <w:color w:val="333333"/>
          <w:spacing w:val="15"/>
          <w:kern w:val="0"/>
          <w:szCs w:val="21"/>
          <w:shd w:val="clear" w:color="auto" w:fill="FFFFFF"/>
          <w:lang w:bidi="ar"/>
        </w:rPr>
        <w:t>B</w:t>
      </w:r>
      <w:r>
        <w:rPr>
          <w:rFonts w:ascii="宋体" w:hAnsi="宋体" w:cs="宋体" w:hint="eastAsia"/>
          <w:color w:val="333333"/>
          <w:spacing w:val="15"/>
          <w:kern w:val="0"/>
          <w:szCs w:val="21"/>
          <w:shd w:val="clear" w:color="auto" w:fill="FFFFFF"/>
          <w:lang w:bidi="ar"/>
        </w:rPr>
        <w:t>、</w:t>
      </w:r>
      <w:r>
        <w:rPr>
          <w:rFonts w:eastAsia="Times New Roman"/>
          <w:color w:val="333333"/>
          <w:spacing w:val="15"/>
          <w:kern w:val="0"/>
          <w:szCs w:val="21"/>
          <w:shd w:val="clear" w:color="auto" w:fill="FFFFFF"/>
          <w:lang w:bidi="ar"/>
        </w:rPr>
        <w:t>M</w:t>
      </w:r>
      <w:r>
        <w:rPr>
          <w:rFonts w:ascii="宋体" w:hAnsi="宋体" w:cs="宋体" w:hint="eastAsia"/>
          <w:color w:val="333333"/>
          <w:spacing w:val="15"/>
          <w:kern w:val="0"/>
          <w:szCs w:val="21"/>
          <w:shd w:val="clear" w:color="auto" w:fill="FFFFFF"/>
          <w:lang w:bidi="ar"/>
        </w:rPr>
        <w:t>、</w:t>
      </w:r>
      <w:r>
        <w:rPr>
          <w:rFonts w:eastAsia="Times New Roman"/>
          <w:color w:val="333333"/>
          <w:spacing w:val="15"/>
          <w:kern w:val="0"/>
          <w:szCs w:val="21"/>
          <w:shd w:val="clear" w:color="auto" w:fill="FFFFFF"/>
          <w:lang w:bidi="ar"/>
        </w:rPr>
        <w:t>N</w:t>
      </w:r>
      <w:r>
        <w:rPr>
          <w:rFonts w:ascii="宋体" w:hAnsi="宋体" w:cs="宋体" w:hint="eastAsia"/>
          <w:color w:val="333333"/>
          <w:spacing w:val="15"/>
          <w:kern w:val="0"/>
          <w:szCs w:val="21"/>
          <w:shd w:val="clear" w:color="auto" w:fill="FFFFFF"/>
          <w:lang w:bidi="ar"/>
        </w:rPr>
        <w:t>四点距</w:t>
      </w:r>
      <w:r>
        <w:rPr>
          <w:rFonts w:eastAsia="Times New Roman"/>
          <w:color w:val="333333"/>
          <w:spacing w:val="15"/>
          <w:kern w:val="0"/>
          <w:szCs w:val="21"/>
          <w:shd w:val="clear" w:color="auto" w:fill="FFFFFF"/>
          <w:lang w:bidi="ar"/>
        </w:rPr>
        <w:t>O</w:t>
      </w:r>
      <w:r>
        <w:rPr>
          <w:rFonts w:ascii="宋体" w:hAnsi="宋体" w:cs="宋体" w:hint="eastAsia"/>
          <w:color w:val="333333"/>
          <w:spacing w:val="15"/>
          <w:kern w:val="0"/>
          <w:szCs w:val="21"/>
          <w:shd w:val="clear" w:color="auto" w:fill="FFFFFF"/>
          <w:lang w:bidi="ar"/>
        </w:rPr>
        <w:t>点的距离均为</w:t>
      </w:r>
    </w:p>
    <w:tbl>
      <w:tblPr>
        <w:tblW w:w="0" w:type="auto"/>
        <w:tblCellMar>
          <w:left w:w="0" w:type="dxa"/>
          <w:right w:w="0" w:type="dxa"/>
        </w:tblCellMar>
        <w:tblLook w:val="04A0"/>
      </w:tblPr>
      <w:tblGrid>
        <w:gridCol w:w="210"/>
        <w:gridCol w:w="150"/>
      </w:tblGrid>
      <w:tr w14:paraId="0BAB3F08" w14:textId="77777777" w:rsidTr="00031862">
        <w:tblPrEx>
          <w:tblW w:w="0" w:type="auto"/>
          <w:tblCellMar>
            <w:left w:w="0" w:type="dxa"/>
            <w:right w:w="0" w:type="dxa"/>
          </w:tblCellMar>
          <w:tblLook w:val="04A0"/>
        </w:tblPrEx>
        <w:tc>
          <w:tcPr>
            <w:tcW w:w="6" w:type="dxa"/>
            <w:noWrap/>
            <w:hideMark/>
          </w:tcPr>
          <w:p w:rsidR="00031862" w14:paraId="3E395A3D" w14:textId="77777777">
            <w:pPr>
              <w:widowControl/>
              <w:jc w:val="left"/>
              <w:textAlignment w:val="top"/>
              <w:rPr>
                <w:color w:val="333333"/>
                <w:szCs w:val="21"/>
              </w:rPr>
            </w:pPr>
            <w:r>
              <w:rPr>
                <w:rFonts w:ascii="宋体" w:hAnsi="宋体" w:cs="宋体" w:hint="eastAsia"/>
                <w:color w:val="333333"/>
                <w:kern w:val="0"/>
                <w:szCs w:val="21"/>
                <w:lang w:bidi="ar"/>
              </w:rPr>
              <w:t>√</w:t>
            </w:r>
          </w:p>
        </w:tc>
        <w:tc>
          <w:tcPr>
            <w:tcW w:w="6" w:type="dxa"/>
            <w:tcBorders>
              <w:top w:val="single" w:sz="6" w:space="0" w:color="000000"/>
              <w:left w:val="nil"/>
              <w:bottom w:val="nil"/>
              <w:right w:val="nil"/>
            </w:tcBorders>
            <w:noWrap/>
            <w:tcMar>
              <w:top w:w="0" w:type="dxa"/>
              <w:left w:w="30" w:type="dxa"/>
              <w:bottom w:w="0" w:type="dxa"/>
              <w:right w:w="0" w:type="dxa"/>
            </w:tcMar>
            <w:vAlign w:val="center"/>
            <w:hideMark/>
          </w:tcPr>
          <w:p w:rsidR="00031862" w14:paraId="39479EFE" w14:textId="77777777">
            <w:pPr>
              <w:widowControl/>
              <w:jc w:val="center"/>
              <w:textAlignment w:val="center"/>
              <w:rPr>
                <w:color w:val="333333"/>
              </w:rPr>
            </w:pPr>
            <w:r>
              <w:rPr>
                <w:rFonts w:ascii="宋体" w:hAnsi="宋体" w:cs="宋体" w:hint="eastAsia"/>
                <w:color w:val="333333"/>
                <w:kern w:val="0"/>
                <w:sz w:val="24"/>
                <w:szCs w:val="24"/>
                <w:lang w:bidi="ar"/>
              </w:rPr>
              <w:t>2</w:t>
            </w:r>
          </w:p>
        </w:tc>
      </w:tr>
    </w:tbl>
    <w:p w:rsidR="00031862" w:rsidP="00031862" w14:paraId="439DD7B2" w14:textId="77777777">
      <w:pPr>
        <w:widowControl/>
        <w:jc w:val="left"/>
      </w:pPr>
      <w:r>
        <w:rPr>
          <w:rFonts w:eastAsia="Times New Roman"/>
          <w:color w:val="333333"/>
          <w:spacing w:val="15"/>
          <w:kern w:val="0"/>
          <w:szCs w:val="21"/>
          <w:shd w:val="clear" w:color="auto" w:fill="FFFFFF"/>
          <w:lang w:bidi="ar"/>
        </w:rPr>
        <w:t>L</w:t>
      </w:r>
      <w:r>
        <w:rPr>
          <w:rFonts w:ascii="宋体" w:hAnsi="宋体" w:cs="宋体" w:hint="eastAsia"/>
          <w:color w:val="333333"/>
          <w:spacing w:val="15"/>
          <w:kern w:val="0"/>
          <w:szCs w:val="21"/>
          <w:shd w:val="clear" w:color="auto" w:fill="FFFFFF"/>
          <w:lang w:bidi="ar"/>
        </w:rPr>
        <w:t>，</w:t>
      </w:r>
      <w:r>
        <w:rPr>
          <w:rFonts w:eastAsia="Times New Roman"/>
          <w:color w:val="333333"/>
          <w:spacing w:val="15"/>
          <w:kern w:val="0"/>
          <w:szCs w:val="21"/>
          <w:shd w:val="clear" w:color="auto" w:fill="FFFFFF"/>
          <w:lang w:bidi="ar"/>
        </w:rPr>
        <w:t>O</w:t>
      </w:r>
      <w:r>
        <w:rPr>
          <w:rFonts w:ascii="宋体" w:hAnsi="宋体" w:cs="宋体" w:hint="eastAsia"/>
          <w:color w:val="333333"/>
          <w:spacing w:val="15"/>
          <w:kern w:val="0"/>
          <w:szCs w:val="21"/>
          <w:shd w:val="clear" w:color="auto" w:fill="FFFFFF"/>
          <w:lang w:bidi="ar"/>
        </w:rPr>
        <w:t>为水平连线</w:t>
      </w:r>
      <w:r>
        <w:rPr>
          <w:rFonts w:eastAsia="Times New Roman"/>
          <w:color w:val="333333"/>
          <w:spacing w:val="15"/>
          <w:kern w:val="0"/>
          <w:szCs w:val="21"/>
          <w:shd w:val="clear" w:color="auto" w:fill="FFFFFF"/>
          <w:lang w:bidi="ar"/>
        </w:rPr>
        <w:t>AB</w:t>
      </w:r>
      <w:r>
        <w:rPr>
          <w:rFonts w:ascii="宋体" w:hAnsi="宋体" w:cs="宋体" w:hint="eastAsia"/>
          <w:color w:val="333333"/>
          <w:spacing w:val="15"/>
          <w:kern w:val="0"/>
          <w:szCs w:val="21"/>
          <w:shd w:val="clear" w:color="auto" w:fill="FFFFFF"/>
          <w:lang w:bidi="ar"/>
        </w:rPr>
        <w:t>的中点，</w:t>
      </w:r>
      <w:r>
        <w:rPr>
          <w:rFonts w:eastAsia="Times New Roman"/>
          <w:color w:val="333333"/>
          <w:spacing w:val="15"/>
          <w:kern w:val="0"/>
          <w:szCs w:val="21"/>
          <w:shd w:val="clear" w:color="auto" w:fill="FFFFFF"/>
          <w:lang w:bidi="ar"/>
        </w:rPr>
        <w:t>M</w:t>
      </w:r>
      <w:r>
        <w:rPr>
          <w:rFonts w:ascii="宋体" w:hAnsi="宋体" w:cs="宋体" w:hint="eastAsia"/>
          <w:color w:val="333333"/>
          <w:spacing w:val="15"/>
          <w:kern w:val="0"/>
          <w:szCs w:val="21"/>
          <w:shd w:val="clear" w:color="auto" w:fill="FFFFFF"/>
          <w:lang w:bidi="ar"/>
        </w:rPr>
        <w:t>、</w:t>
      </w:r>
      <w:r>
        <w:rPr>
          <w:rFonts w:eastAsia="Times New Roman"/>
          <w:color w:val="333333"/>
          <w:spacing w:val="15"/>
          <w:kern w:val="0"/>
          <w:szCs w:val="21"/>
          <w:shd w:val="clear" w:color="auto" w:fill="FFFFFF"/>
          <w:lang w:bidi="ar"/>
        </w:rPr>
        <w:t>N</w:t>
      </w:r>
      <w:r>
        <w:rPr>
          <w:rFonts w:ascii="宋体" w:hAnsi="宋体" w:cs="宋体" w:hint="eastAsia"/>
          <w:color w:val="333333"/>
          <w:spacing w:val="15"/>
          <w:kern w:val="0"/>
          <w:szCs w:val="21"/>
          <w:shd w:val="clear" w:color="auto" w:fill="FFFFFF"/>
          <w:lang w:bidi="ar"/>
        </w:rPr>
        <w:t>在</w:t>
      </w:r>
      <w:r>
        <w:rPr>
          <w:rFonts w:eastAsia="Times New Roman"/>
          <w:color w:val="333333"/>
          <w:spacing w:val="15"/>
          <w:kern w:val="0"/>
          <w:szCs w:val="21"/>
          <w:shd w:val="clear" w:color="auto" w:fill="FFFFFF"/>
          <w:lang w:bidi="ar"/>
        </w:rPr>
        <w:t>AB</w:t>
      </w:r>
      <w:r>
        <w:rPr>
          <w:rFonts w:ascii="宋体" w:hAnsi="宋体" w:cs="宋体" w:hint="eastAsia"/>
          <w:color w:val="333333"/>
          <w:spacing w:val="15"/>
          <w:kern w:val="0"/>
          <w:szCs w:val="21"/>
          <w:shd w:val="clear" w:color="auto" w:fill="FFFFFF"/>
          <w:lang w:bidi="ar"/>
        </w:rPr>
        <w:t>连线的中垂线上。</w:t>
      </w:r>
      <w:r>
        <w:rPr>
          <w:rFonts w:eastAsia="Times New Roman"/>
          <w:color w:val="333333"/>
          <w:spacing w:val="15"/>
          <w:kern w:val="0"/>
          <w:szCs w:val="21"/>
          <w:shd w:val="clear" w:color="auto" w:fill="FFFFFF"/>
          <w:lang w:bidi="ar"/>
        </w:rPr>
        <w:t>A</w:t>
      </w:r>
      <w:r>
        <w:rPr>
          <w:rFonts w:ascii="宋体" w:hAnsi="宋体" w:cs="宋体" w:hint="eastAsia"/>
          <w:color w:val="333333"/>
          <w:spacing w:val="15"/>
          <w:kern w:val="0"/>
          <w:szCs w:val="21"/>
          <w:shd w:val="clear" w:color="auto" w:fill="FFFFFF"/>
          <w:lang w:bidi="ar"/>
        </w:rPr>
        <w:t>、</w:t>
      </w:r>
      <w:r>
        <w:rPr>
          <w:rFonts w:eastAsia="Times New Roman"/>
          <w:color w:val="333333"/>
          <w:spacing w:val="15"/>
          <w:kern w:val="0"/>
          <w:szCs w:val="21"/>
          <w:shd w:val="clear" w:color="auto" w:fill="FFFFFF"/>
          <w:lang w:bidi="ar"/>
        </w:rPr>
        <w:t>B</w:t>
      </w:r>
      <w:r>
        <w:rPr>
          <w:rFonts w:ascii="宋体" w:hAnsi="宋体" w:cs="宋体" w:hint="eastAsia"/>
          <w:color w:val="333333"/>
          <w:spacing w:val="15"/>
          <w:kern w:val="0"/>
          <w:szCs w:val="21"/>
          <w:shd w:val="clear" w:color="auto" w:fill="FFFFFF"/>
          <w:lang w:bidi="ar"/>
        </w:rPr>
        <w:t>两点分别固定有一点电荷，电荷量均为</w:t>
      </w:r>
      <w:r>
        <w:rPr>
          <w:rFonts w:eastAsia="Times New Roman"/>
          <w:color w:val="333333"/>
          <w:spacing w:val="15"/>
          <w:kern w:val="0"/>
          <w:szCs w:val="21"/>
          <w:shd w:val="clear" w:color="auto" w:fill="FFFFFF"/>
          <w:lang w:bidi="ar"/>
        </w:rPr>
        <w:t>Q</w:t>
      </w:r>
      <w:r>
        <w:rPr>
          <w:rFonts w:ascii="宋体" w:hAnsi="宋体" w:cs="宋体" w:hint="eastAsia"/>
          <w:color w:val="333333"/>
          <w:spacing w:val="15"/>
          <w:kern w:val="0"/>
          <w:szCs w:val="21"/>
          <w:shd w:val="clear" w:color="auto" w:fill="FFFFFF"/>
          <w:lang w:bidi="ar"/>
        </w:rPr>
        <w:t>（</w:t>
      </w:r>
      <w:r>
        <w:rPr>
          <w:rFonts w:eastAsia="Times New Roman"/>
          <w:color w:val="333333"/>
          <w:spacing w:val="15"/>
          <w:kern w:val="0"/>
          <w:szCs w:val="21"/>
          <w:shd w:val="clear" w:color="auto" w:fill="FFFFFF"/>
          <w:lang w:bidi="ar"/>
        </w:rPr>
        <w:t>Q</w:t>
      </w:r>
      <w:r>
        <w:rPr>
          <w:rFonts w:ascii="宋体" w:hAnsi="宋体" w:cs="宋体" w:hint="eastAsia"/>
          <w:color w:val="333333"/>
          <w:spacing w:val="15"/>
          <w:kern w:val="0"/>
          <w:szCs w:val="21"/>
          <w:shd w:val="clear" w:color="auto" w:fill="FFFFFF"/>
          <w:lang w:bidi="ar"/>
        </w:rPr>
        <w:t>＞</w:t>
      </w:r>
      <w:r>
        <w:rPr>
          <w:rFonts w:eastAsia="Times New Roman"/>
          <w:color w:val="333333"/>
          <w:spacing w:val="15"/>
          <w:kern w:val="0"/>
          <w:szCs w:val="21"/>
          <w:shd w:val="clear" w:color="auto" w:fill="FFFFFF"/>
          <w:lang w:bidi="ar"/>
        </w:rPr>
        <w:t>0</w:t>
      </w:r>
      <w:r>
        <w:rPr>
          <w:rFonts w:ascii="宋体" w:hAnsi="宋体" w:cs="宋体" w:hint="eastAsia"/>
          <w:color w:val="333333"/>
          <w:spacing w:val="15"/>
          <w:kern w:val="0"/>
          <w:szCs w:val="21"/>
          <w:shd w:val="clear" w:color="auto" w:fill="FFFFFF"/>
          <w:lang w:bidi="ar"/>
        </w:rPr>
        <w:t>）。以</w:t>
      </w:r>
      <w:r>
        <w:rPr>
          <w:rFonts w:eastAsia="Times New Roman"/>
          <w:color w:val="333333"/>
          <w:spacing w:val="15"/>
          <w:kern w:val="0"/>
          <w:szCs w:val="21"/>
          <w:shd w:val="clear" w:color="auto" w:fill="FFFFFF"/>
          <w:lang w:bidi="ar"/>
        </w:rPr>
        <w:t>O</w:t>
      </w:r>
      <w:r>
        <w:rPr>
          <w:rFonts w:ascii="宋体" w:hAnsi="宋体" w:cs="宋体" w:hint="eastAsia"/>
          <w:color w:val="333333"/>
          <w:spacing w:val="15"/>
          <w:kern w:val="0"/>
          <w:szCs w:val="21"/>
          <w:shd w:val="clear" w:color="auto" w:fill="FFFFFF"/>
          <w:lang w:bidi="ar"/>
        </w:rPr>
        <w:t>为原点，竖直向下为正方向建立</w:t>
      </w:r>
      <w:r>
        <w:rPr>
          <w:rFonts w:eastAsia="Times New Roman"/>
          <w:color w:val="333333"/>
          <w:spacing w:val="15"/>
          <w:kern w:val="0"/>
          <w:szCs w:val="21"/>
          <w:shd w:val="clear" w:color="auto" w:fill="FFFFFF"/>
          <w:lang w:bidi="ar"/>
        </w:rPr>
        <w:t>x</w:t>
      </w:r>
      <w:r>
        <w:rPr>
          <w:rFonts w:ascii="宋体" w:hAnsi="宋体" w:cs="宋体" w:hint="eastAsia"/>
          <w:color w:val="333333"/>
          <w:spacing w:val="15"/>
          <w:kern w:val="0"/>
          <w:szCs w:val="21"/>
          <w:shd w:val="clear" w:color="auto" w:fill="FFFFFF"/>
          <w:lang w:bidi="ar"/>
        </w:rPr>
        <w:t>轴。若取无穷远处为电势零点，则</w:t>
      </w:r>
      <w:r>
        <w:rPr>
          <w:rFonts w:eastAsia="Times New Roman"/>
          <w:color w:val="333333"/>
          <w:spacing w:val="15"/>
          <w:kern w:val="0"/>
          <w:szCs w:val="21"/>
          <w:shd w:val="clear" w:color="auto" w:fill="FFFFFF"/>
          <w:lang w:bidi="ar"/>
        </w:rPr>
        <w:t>ON</w:t>
      </w:r>
      <w:r>
        <w:rPr>
          <w:rFonts w:ascii="宋体" w:hAnsi="宋体" w:cs="宋体" w:hint="eastAsia"/>
          <w:color w:val="333333"/>
          <w:spacing w:val="15"/>
          <w:kern w:val="0"/>
          <w:szCs w:val="21"/>
          <w:shd w:val="clear" w:color="auto" w:fill="FFFFFF"/>
          <w:lang w:bidi="ar"/>
        </w:rPr>
        <w:t>上的电势</w:t>
      </w:r>
      <w:r>
        <w:rPr>
          <w:rFonts w:eastAsia="Times New Roman"/>
          <w:color w:val="333333"/>
          <w:spacing w:val="15"/>
          <w:kern w:val="0"/>
          <w:szCs w:val="21"/>
          <w:shd w:val="clear" w:color="auto" w:fill="FFFFFF"/>
          <w:lang w:bidi="ar"/>
        </w:rPr>
        <w:t>φ</w:t>
      </w:r>
      <w:r>
        <w:rPr>
          <w:rFonts w:ascii="宋体" w:hAnsi="宋体" w:cs="宋体" w:hint="eastAsia"/>
          <w:color w:val="333333"/>
          <w:spacing w:val="15"/>
          <w:kern w:val="0"/>
          <w:szCs w:val="21"/>
          <w:shd w:val="clear" w:color="auto" w:fill="FFFFFF"/>
          <w:lang w:bidi="ar"/>
        </w:rPr>
        <w:t>随位置</w:t>
      </w:r>
      <w:r>
        <w:rPr>
          <w:rFonts w:eastAsia="Times New Roman"/>
          <w:color w:val="333333"/>
          <w:spacing w:val="15"/>
          <w:kern w:val="0"/>
          <w:szCs w:val="21"/>
          <w:shd w:val="clear" w:color="auto" w:fill="FFFFFF"/>
          <w:lang w:bidi="ar"/>
        </w:rPr>
        <w:t>x</w:t>
      </w:r>
      <w:r>
        <w:rPr>
          <w:rFonts w:ascii="宋体" w:hAnsi="宋体" w:cs="宋体" w:hint="eastAsia"/>
          <w:color w:val="333333"/>
          <w:spacing w:val="15"/>
          <w:kern w:val="0"/>
          <w:szCs w:val="21"/>
          <w:shd w:val="clear" w:color="auto" w:fill="FFFFFF"/>
          <w:lang w:bidi="ar"/>
        </w:rPr>
        <w:t>的变化关系如图（</w:t>
      </w:r>
      <w:r>
        <w:rPr>
          <w:rFonts w:eastAsia="Times New Roman"/>
          <w:color w:val="333333"/>
          <w:spacing w:val="15"/>
          <w:kern w:val="0"/>
          <w:szCs w:val="21"/>
          <w:shd w:val="clear" w:color="auto" w:fill="FFFFFF"/>
          <w:lang w:bidi="ar"/>
        </w:rPr>
        <w:t>b</w:t>
      </w:r>
      <w:r>
        <w:rPr>
          <w:rFonts w:ascii="宋体" w:hAnsi="宋体" w:cs="宋体" w:hint="eastAsia"/>
          <w:color w:val="333333"/>
          <w:spacing w:val="15"/>
          <w:kern w:val="0"/>
          <w:szCs w:val="21"/>
          <w:shd w:val="clear" w:color="auto" w:fill="FFFFFF"/>
          <w:lang w:bidi="ar"/>
        </w:rPr>
        <w:t>）所示。一电荷量为</w:t>
      </w:r>
      <w:r>
        <w:rPr>
          <w:rFonts w:eastAsia="Times New Roman"/>
          <w:color w:val="333333"/>
          <w:spacing w:val="15"/>
          <w:kern w:val="0"/>
          <w:szCs w:val="21"/>
          <w:shd w:val="clear" w:color="auto" w:fill="FFFFFF"/>
          <w:lang w:bidi="ar"/>
        </w:rPr>
        <w:t>Q</w:t>
      </w:r>
      <w:r>
        <w:rPr>
          <w:rFonts w:ascii="宋体" w:hAnsi="宋体" w:cs="宋体" w:hint="eastAsia"/>
          <w:color w:val="333333"/>
          <w:spacing w:val="15"/>
          <w:kern w:val="0"/>
          <w:szCs w:val="21"/>
          <w:shd w:val="clear" w:color="auto" w:fill="FFFFFF"/>
          <w:lang w:bidi="ar"/>
        </w:rPr>
        <w:t>（</w:t>
      </w:r>
      <w:r>
        <w:rPr>
          <w:rFonts w:eastAsia="Times New Roman"/>
          <w:color w:val="333333"/>
          <w:spacing w:val="15"/>
          <w:kern w:val="0"/>
          <w:szCs w:val="21"/>
          <w:shd w:val="clear" w:color="auto" w:fill="FFFFFF"/>
          <w:lang w:bidi="ar"/>
        </w:rPr>
        <w:t>Q</w:t>
      </w:r>
      <w:r>
        <w:rPr>
          <w:rFonts w:ascii="宋体" w:hAnsi="宋体" w:cs="宋体" w:hint="eastAsia"/>
          <w:color w:val="333333"/>
          <w:spacing w:val="15"/>
          <w:kern w:val="0"/>
          <w:szCs w:val="21"/>
          <w:shd w:val="clear" w:color="auto" w:fill="FFFFFF"/>
          <w:lang w:bidi="ar"/>
        </w:rPr>
        <w:t>＞</w:t>
      </w:r>
      <w:r>
        <w:rPr>
          <w:rFonts w:eastAsia="Times New Roman"/>
          <w:color w:val="333333"/>
          <w:spacing w:val="15"/>
          <w:kern w:val="0"/>
          <w:szCs w:val="21"/>
          <w:shd w:val="clear" w:color="auto" w:fill="FFFFFF"/>
          <w:lang w:bidi="ar"/>
        </w:rPr>
        <w:t>0</w:t>
      </w:r>
      <w:r>
        <w:rPr>
          <w:rFonts w:ascii="宋体" w:hAnsi="宋体" w:cs="宋体" w:hint="eastAsia"/>
          <w:color w:val="333333"/>
          <w:spacing w:val="15"/>
          <w:kern w:val="0"/>
          <w:szCs w:val="21"/>
          <w:shd w:val="clear" w:color="auto" w:fill="FFFFFF"/>
          <w:lang w:bidi="ar"/>
        </w:rPr>
        <w:t>）的小球</w:t>
      </w:r>
      <w:r>
        <w:rPr>
          <w:rFonts w:eastAsia="Times New Roman"/>
          <w:color w:val="333333"/>
          <w:spacing w:val="15"/>
          <w:szCs w:val="21"/>
          <w:shd w:val="clear" w:color="auto" w:fill="FFFFFF"/>
        </w:rPr>
        <w:t>S</w:t>
      </w:r>
      <w:r>
        <w:rPr>
          <w:rFonts w:eastAsia="新宋体"/>
          <w:sz w:val="24"/>
          <w:szCs w:val="24"/>
          <w:vertAlign w:val="subscript"/>
        </w:rPr>
        <w:t>1</w:t>
      </w:r>
      <w:r>
        <w:rPr>
          <w:rFonts w:eastAsia="新宋体" w:hint="eastAsia"/>
          <w:szCs w:val="21"/>
        </w:rPr>
        <w:t>以一定初动能从</w:t>
      </w:r>
      <w:r>
        <w:rPr>
          <w:rFonts w:eastAsia="新宋体"/>
          <w:szCs w:val="21"/>
        </w:rPr>
        <w:t>M</w:t>
      </w:r>
      <w:r>
        <w:rPr>
          <w:rFonts w:eastAsia="新宋体" w:hint="eastAsia"/>
          <w:szCs w:val="21"/>
        </w:rPr>
        <w:t>点竖直下落，</w:t>
      </w:r>
      <w:r>
        <w:rPr>
          <w:rFonts w:ascii="宋体" w:hAnsi="宋体" w:cs="宋体" w:hint="eastAsia"/>
          <w:color w:val="333333"/>
          <w:spacing w:val="15"/>
          <w:szCs w:val="21"/>
          <w:shd w:val="clear" w:color="auto" w:fill="FFFFFF"/>
        </w:rPr>
        <w:t>一段时间后经过</w:t>
      </w:r>
      <w:r>
        <w:rPr>
          <w:rFonts w:eastAsia="Times New Roman"/>
          <w:color w:val="333333"/>
          <w:spacing w:val="15"/>
          <w:szCs w:val="21"/>
          <w:shd w:val="clear" w:color="auto" w:fill="FFFFFF"/>
        </w:rPr>
        <w:t>N</w:t>
      </w:r>
      <w:r>
        <w:rPr>
          <w:rFonts w:ascii="宋体" w:hAnsi="宋体" w:cs="宋体" w:hint="eastAsia"/>
          <w:color w:val="333333"/>
          <w:spacing w:val="15"/>
          <w:szCs w:val="21"/>
          <w:shd w:val="clear" w:color="auto" w:fill="FFFFFF"/>
        </w:rPr>
        <w:t>点，其在</w:t>
      </w:r>
      <w:r>
        <w:rPr>
          <w:rFonts w:eastAsia="Times New Roman"/>
          <w:color w:val="333333"/>
          <w:spacing w:val="15"/>
          <w:szCs w:val="21"/>
          <w:shd w:val="clear" w:color="auto" w:fill="FFFFFF"/>
        </w:rPr>
        <w:t>ON</w:t>
      </w:r>
      <w:r>
        <w:rPr>
          <w:rFonts w:ascii="宋体" w:hAnsi="宋体" w:cs="宋体" w:hint="eastAsia"/>
          <w:color w:val="333333"/>
          <w:spacing w:val="15"/>
          <w:szCs w:val="21"/>
          <w:shd w:val="clear" w:color="auto" w:fill="FFFFFF"/>
        </w:rPr>
        <w:t>段运动的加速度大小</w:t>
      </w:r>
      <w:r>
        <w:rPr>
          <w:rFonts w:eastAsia="Times New Roman"/>
          <w:color w:val="333333"/>
          <w:spacing w:val="15"/>
          <w:szCs w:val="21"/>
          <w:shd w:val="clear" w:color="auto" w:fill="FFFFFF"/>
        </w:rPr>
        <w:t>a</w:t>
      </w:r>
      <w:r>
        <w:rPr>
          <w:rFonts w:ascii="宋体" w:hAnsi="宋体" w:cs="宋体" w:hint="eastAsia"/>
          <w:color w:val="333333"/>
          <w:spacing w:val="15"/>
          <w:szCs w:val="21"/>
          <w:shd w:val="clear" w:color="auto" w:fill="FFFFFF"/>
        </w:rPr>
        <w:t>随位置</w:t>
      </w:r>
      <w:r>
        <w:rPr>
          <w:rFonts w:eastAsia="Times New Roman"/>
          <w:color w:val="333333"/>
          <w:spacing w:val="15"/>
          <w:szCs w:val="21"/>
          <w:shd w:val="clear" w:color="auto" w:fill="FFFFFF"/>
        </w:rPr>
        <w:t>x</w:t>
      </w:r>
      <w:r>
        <w:rPr>
          <w:rFonts w:ascii="宋体" w:hAnsi="宋体" w:cs="宋体" w:hint="eastAsia"/>
          <w:color w:val="333333"/>
          <w:spacing w:val="15"/>
          <w:szCs w:val="21"/>
          <w:shd w:val="clear" w:color="auto" w:fill="FFFFFF"/>
        </w:rPr>
        <w:t>的变化关系如图（</w:t>
      </w:r>
      <w:r>
        <w:rPr>
          <w:rFonts w:eastAsia="Times New Roman"/>
          <w:color w:val="333333"/>
          <w:spacing w:val="15"/>
          <w:szCs w:val="21"/>
          <w:shd w:val="clear" w:color="auto" w:fill="FFFFFF"/>
        </w:rPr>
        <w:t>c</w:t>
      </w:r>
      <w:r>
        <w:rPr>
          <w:rFonts w:ascii="宋体" w:hAnsi="宋体" w:cs="宋体" w:hint="eastAsia"/>
          <w:color w:val="333333"/>
          <w:spacing w:val="15"/>
          <w:szCs w:val="21"/>
          <w:shd w:val="clear" w:color="auto" w:fill="FFFFFF"/>
        </w:rPr>
        <w:t>）所示。图中</w:t>
      </w:r>
      <w:r>
        <w:rPr>
          <w:rFonts w:eastAsia="Times New Roman"/>
          <w:color w:val="333333"/>
          <w:spacing w:val="15"/>
          <w:szCs w:val="21"/>
          <w:shd w:val="clear" w:color="auto" w:fill="FFFFFF"/>
        </w:rPr>
        <w:t>g</w:t>
      </w:r>
      <w:r>
        <w:rPr>
          <w:rFonts w:ascii="宋体" w:hAnsi="宋体" w:cs="宋体" w:hint="eastAsia"/>
          <w:color w:val="333333"/>
          <w:spacing w:val="15"/>
          <w:szCs w:val="21"/>
          <w:shd w:val="clear" w:color="auto" w:fill="FFFFFF"/>
        </w:rPr>
        <w:t>为重力加速度大小，</w:t>
      </w:r>
      <w:r>
        <w:rPr>
          <w:rFonts w:eastAsia="Times New Roman"/>
          <w:color w:val="333333"/>
          <w:spacing w:val="15"/>
          <w:szCs w:val="21"/>
          <w:shd w:val="clear" w:color="auto" w:fill="FFFFFF"/>
        </w:rPr>
        <w:t>k</w:t>
      </w:r>
      <w:r>
        <w:rPr>
          <w:rFonts w:ascii="宋体" w:hAnsi="宋体" w:cs="宋体" w:hint="eastAsia"/>
          <w:color w:val="333333"/>
          <w:spacing w:val="15"/>
          <w:szCs w:val="21"/>
          <w:shd w:val="clear" w:color="auto" w:fill="FFFFFF"/>
        </w:rPr>
        <w:t>为静电力常量。</w:t>
      </w:r>
    </w:p>
    <w:p w:rsidR="00031862" w:rsidP="00031862" w14:paraId="19688D93" w14:textId="77777777">
      <w:pPr>
        <w:spacing w:line="360" w:lineRule="auto"/>
        <w:ind w:left="273" w:leftChars="130"/>
      </w:pPr>
      <w:r>
        <w:rPr>
          <w:rFonts w:eastAsia="新宋体" w:hint="eastAsia"/>
          <w:szCs w:val="21"/>
        </w:rPr>
        <w:t>（</w:t>
      </w:r>
      <w:r>
        <w:rPr>
          <w:rFonts w:eastAsia="新宋体"/>
          <w:szCs w:val="21"/>
        </w:rPr>
        <w:t>1</w:t>
      </w:r>
      <w:r>
        <w:rPr>
          <w:rFonts w:eastAsia="新宋体" w:hint="eastAsia"/>
          <w:szCs w:val="21"/>
        </w:rPr>
        <w:t>）求小球</w:t>
      </w:r>
      <w:r>
        <w:rPr>
          <w:rFonts w:eastAsia="新宋体"/>
          <w:szCs w:val="21"/>
        </w:rPr>
        <w:t>S</w:t>
      </w:r>
      <w:r>
        <w:rPr>
          <w:rFonts w:eastAsia="新宋体"/>
          <w:sz w:val="24"/>
          <w:szCs w:val="24"/>
          <w:vertAlign w:val="subscript"/>
        </w:rPr>
        <w:t>1</w:t>
      </w:r>
      <w:r>
        <w:rPr>
          <w:rFonts w:eastAsia="新宋体" w:hint="eastAsia"/>
          <w:szCs w:val="21"/>
        </w:rPr>
        <w:t>在</w:t>
      </w:r>
      <w:r>
        <w:rPr>
          <w:rFonts w:eastAsia="新宋体"/>
          <w:szCs w:val="21"/>
        </w:rPr>
        <w:t>M</w:t>
      </w:r>
      <w:r>
        <w:rPr>
          <w:rFonts w:eastAsia="新宋体" w:hint="eastAsia"/>
          <w:szCs w:val="21"/>
        </w:rPr>
        <w:t>点所受电场力大小。</w:t>
      </w:r>
    </w:p>
    <w:p w:rsidR="00031862" w:rsidP="00031862" w14:paraId="5B0C05EF" w14:textId="2FDDD1FD">
      <w:pPr>
        <w:spacing w:line="360" w:lineRule="auto"/>
        <w:ind w:left="273" w:leftChars="130"/>
      </w:pPr>
      <w:r>
        <w:rPr>
          <w:rFonts w:eastAsia="新宋体" w:hint="eastAsia"/>
          <w:szCs w:val="21"/>
        </w:rPr>
        <w:t>（</w:t>
      </w:r>
      <w:r>
        <w:rPr>
          <w:rFonts w:eastAsia="新宋体"/>
          <w:szCs w:val="21"/>
        </w:rPr>
        <w:t>2</w:t>
      </w:r>
      <w:r>
        <w:rPr>
          <w:rFonts w:eastAsia="新宋体" w:hint="eastAsia"/>
          <w:szCs w:val="21"/>
        </w:rPr>
        <w:t>）当小球</w:t>
      </w:r>
      <w:r>
        <w:rPr>
          <w:rFonts w:eastAsia="新宋体"/>
          <w:szCs w:val="21"/>
        </w:rPr>
        <w:t>S</w:t>
      </w:r>
      <w:r>
        <w:rPr>
          <w:rFonts w:eastAsia="新宋体"/>
          <w:sz w:val="24"/>
          <w:szCs w:val="24"/>
          <w:vertAlign w:val="subscript"/>
        </w:rPr>
        <w:t>1</w:t>
      </w:r>
      <w:r>
        <w:rPr>
          <w:rFonts w:eastAsia="新宋体" w:hint="eastAsia"/>
          <w:szCs w:val="21"/>
        </w:rPr>
        <w:t>运动到</w:t>
      </w:r>
      <w:r>
        <w:rPr>
          <w:rFonts w:eastAsia="新宋体"/>
          <w:szCs w:val="21"/>
        </w:rPr>
        <w:t>N</w:t>
      </w:r>
      <w:r>
        <w:rPr>
          <w:rFonts w:eastAsia="新宋体" w:hint="eastAsia"/>
          <w:szCs w:val="21"/>
        </w:rPr>
        <w:t>点时，恰与一沿</w:t>
      </w:r>
      <w:r>
        <w:rPr>
          <w:rFonts w:eastAsia="新宋体"/>
          <w:szCs w:val="21"/>
        </w:rPr>
        <w:t>x</w:t>
      </w:r>
      <w:r>
        <w:rPr>
          <w:rFonts w:eastAsia="新宋体" w:hint="eastAsia"/>
          <w:szCs w:val="21"/>
        </w:rPr>
        <w:t>轴负方向运动的不带电绝缘小球</w:t>
      </w:r>
      <w:r>
        <w:rPr>
          <w:rFonts w:eastAsia="新宋体"/>
          <w:szCs w:val="21"/>
        </w:rPr>
        <w:t>S</w:t>
      </w:r>
      <w:r>
        <w:rPr>
          <w:rFonts w:eastAsia="新宋体"/>
          <w:sz w:val="24"/>
          <w:szCs w:val="24"/>
          <w:vertAlign w:val="subscript"/>
        </w:rPr>
        <w:t>2</w:t>
      </w:r>
      <w:r>
        <w:rPr>
          <w:rFonts w:eastAsia="新宋体" w:hint="eastAsia"/>
          <w:szCs w:val="21"/>
        </w:rPr>
        <w:t>发生弹性碰撞。已知</w:t>
      </w:r>
      <w:r>
        <w:rPr>
          <w:rFonts w:eastAsia="新宋体"/>
          <w:szCs w:val="21"/>
        </w:rPr>
        <w:t>S</w:t>
      </w:r>
      <w:r>
        <w:rPr>
          <w:rFonts w:eastAsia="新宋体"/>
          <w:sz w:val="24"/>
          <w:szCs w:val="24"/>
          <w:vertAlign w:val="subscript"/>
        </w:rPr>
        <w:t>1</w:t>
      </w:r>
      <w:r>
        <w:rPr>
          <w:rFonts w:eastAsia="新宋体" w:hint="eastAsia"/>
          <w:szCs w:val="21"/>
        </w:rPr>
        <w:t>与</w:t>
      </w:r>
      <w:r>
        <w:rPr>
          <w:rFonts w:eastAsia="新宋体"/>
          <w:szCs w:val="21"/>
        </w:rPr>
        <w:t>S</w:t>
      </w:r>
      <w:r>
        <w:rPr>
          <w:rFonts w:eastAsia="新宋体"/>
          <w:sz w:val="24"/>
          <w:szCs w:val="24"/>
          <w:vertAlign w:val="subscript"/>
        </w:rPr>
        <w:t>2</w:t>
      </w:r>
      <w:r>
        <w:rPr>
          <w:rFonts w:eastAsia="新宋体" w:hint="eastAsia"/>
          <w:szCs w:val="21"/>
        </w:rPr>
        <w:t>的质量相等，碰撞前、后</w:t>
      </w:r>
      <w:r>
        <w:rPr>
          <w:rFonts w:eastAsia="新宋体"/>
          <w:szCs w:val="21"/>
        </w:rPr>
        <w:t>S</w:t>
      </w:r>
      <w:r>
        <w:rPr>
          <w:rFonts w:eastAsia="新宋体"/>
          <w:sz w:val="24"/>
          <w:szCs w:val="24"/>
          <w:vertAlign w:val="subscript"/>
        </w:rPr>
        <w:t>1</w:t>
      </w:r>
      <w:r>
        <w:rPr>
          <w:rFonts w:eastAsia="新宋体" w:hint="eastAsia"/>
          <w:szCs w:val="21"/>
        </w:rPr>
        <w:t>的动能均为</w:t>
      </w:r>
      <w:r>
        <w:rPr>
          <w:noProof/>
          <w:position w:val="-23"/>
        </w:rPr>
        <w:drawing>
          <wp:inline distT="0" distB="0" distL="0" distR="0">
            <wp:extent cx="381000" cy="3905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381000" cy="390525"/>
                    </a:xfrm>
                    <a:prstGeom prst="rect">
                      <a:avLst/>
                    </a:prstGeom>
                    <a:noFill/>
                    <a:ln>
                      <a:noFill/>
                    </a:ln>
                  </pic:spPr>
                </pic:pic>
              </a:graphicData>
            </a:graphic>
          </wp:inline>
        </w:drawing>
      </w:r>
      <w:r>
        <w:rPr>
          <w:rFonts w:eastAsia="新宋体" w:hint="eastAsia"/>
          <w:szCs w:val="21"/>
        </w:rPr>
        <w:t>，碰撞时间极短。求</w:t>
      </w:r>
      <w:r>
        <w:rPr>
          <w:rFonts w:eastAsia="新宋体" w:hint="eastAsia"/>
          <w:szCs w:val="21"/>
        </w:rPr>
        <w:t>碰撞前</w:t>
      </w:r>
      <w:r>
        <w:rPr>
          <w:rFonts w:eastAsia="新宋体"/>
          <w:szCs w:val="21"/>
        </w:rPr>
        <w:t>S</w:t>
      </w:r>
      <w:r>
        <w:rPr>
          <w:rFonts w:eastAsia="新宋体"/>
          <w:sz w:val="24"/>
          <w:szCs w:val="24"/>
          <w:vertAlign w:val="subscript"/>
        </w:rPr>
        <w:t>2</w:t>
      </w:r>
      <w:r>
        <w:rPr>
          <w:rFonts w:eastAsia="新宋体" w:hint="eastAsia"/>
          <w:szCs w:val="21"/>
        </w:rPr>
        <w:t>的动量大小。</w:t>
      </w:r>
    </w:p>
    <w:p w:rsidR="00031862" w:rsidP="00031862" w14:paraId="774C913D" w14:textId="77777777">
      <w:pPr>
        <w:spacing w:line="360" w:lineRule="auto"/>
        <w:ind w:left="273" w:leftChars="130"/>
      </w:pPr>
      <w:r>
        <w:rPr>
          <w:rFonts w:eastAsia="新宋体" w:hint="eastAsia"/>
          <w:szCs w:val="21"/>
        </w:rPr>
        <w:t>（</w:t>
      </w:r>
      <w:r>
        <w:rPr>
          <w:rFonts w:eastAsia="新宋体"/>
          <w:szCs w:val="21"/>
        </w:rPr>
        <w:t>3</w:t>
      </w:r>
      <w:r>
        <w:rPr>
          <w:rFonts w:eastAsia="新宋体" w:hint="eastAsia"/>
          <w:szCs w:val="21"/>
        </w:rPr>
        <w:t>）现将</w:t>
      </w:r>
      <w:r>
        <w:rPr>
          <w:rFonts w:eastAsia="新宋体"/>
          <w:szCs w:val="21"/>
        </w:rPr>
        <w:t>S</w:t>
      </w:r>
      <w:r>
        <w:rPr>
          <w:rFonts w:eastAsia="新宋体"/>
          <w:sz w:val="24"/>
          <w:szCs w:val="24"/>
          <w:vertAlign w:val="subscript"/>
        </w:rPr>
        <w:t>2</w:t>
      </w:r>
      <w:r>
        <w:rPr>
          <w:rFonts w:eastAsia="新宋体" w:hint="eastAsia"/>
          <w:szCs w:val="21"/>
        </w:rPr>
        <w:t>固定在</w:t>
      </w:r>
      <w:r>
        <w:rPr>
          <w:rFonts w:eastAsia="新宋体"/>
          <w:szCs w:val="21"/>
        </w:rPr>
        <w:t>N</w:t>
      </w:r>
      <w:r>
        <w:rPr>
          <w:rFonts w:eastAsia="新宋体" w:hint="eastAsia"/>
          <w:szCs w:val="21"/>
        </w:rPr>
        <w:t>点，为保证</w:t>
      </w:r>
      <w:r>
        <w:rPr>
          <w:rFonts w:eastAsia="新宋体"/>
          <w:szCs w:val="21"/>
        </w:rPr>
        <w:t>S</w:t>
      </w:r>
      <w:r>
        <w:rPr>
          <w:rFonts w:eastAsia="新宋体"/>
          <w:sz w:val="24"/>
          <w:szCs w:val="24"/>
          <w:vertAlign w:val="subscript"/>
        </w:rPr>
        <w:t>1</w:t>
      </w:r>
      <w:r>
        <w:rPr>
          <w:rFonts w:eastAsia="新宋体" w:hint="eastAsia"/>
          <w:szCs w:val="21"/>
        </w:rPr>
        <w:t>能运动到</w:t>
      </w:r>
      <w:r>
        <w:rPr>
          <w:rFonts w:eastAsia="新宋体"/>
          <w:szCs w:val="21"/>
        </w:rPr>
        <w:t>N</w:t>
      </w:r>
      <w:r>
        <w:rPr>
          <w:rFonts w:eastAsia="新宋体" w:hint="eastAsia"/>
          <w:szCs w:val="21"/>
        </w:rPr>
        <w:t>点与之相碰，</w:t>
      </w:r>
      <w:r>
        <w:rPr>
          <w:rFonts w:eastAsia="新宋体"/>
          <w:szCs w:val="21"/>
        </w:rPr>
        <w:t>S</w:t>
      </w:r>
      <w:r>
        <w:rPr>
          <w:rFonts w:eastAsia="新宋体"/>
          <w:sz w:val="24"/>
          <w:szCs w:val="24"/>
          <w:vertAlign w:val="subscript"/>
        </w:rPr>
        <w:t>1</w:t>
      </w:r>
      <w:r>
        <w:rPr>
          <w:rFonts w:eastAsia="新宋体" w:hint="eastAsia"/>
          <w:szCs w:val="21"/>
        </w:rPr>
        <w:t>从</w:t>
      </w:r>
      <w:r>
        <w:rPr>
          <w:rFonts w:eastAsia="新宋体"/>
          <w:szCs w:val="21"/>
        </w:rPr>
        <w:t>M</w:t>
      </w:r>
      <w:r>
        <w:rPr>
          <w:rFonts w:eastAsia="新宋体" w:hint="eastAsia"/>
          <w:szCs w:val="21"/>
        </w:rPr>
        <w:t>点下落时的初动能须满足什么条件？</w:t>
      </w:r>
    </w:p>
    <w:p w:rsidR="00031862" w:rsidP="00031862" w14:paraId="4F6CD52F" w14:textId="4ECED804">
      <w:pPr>
        <w:spacing w:line="360" w:lineRule="auto"/>
        <w:ind w:left="273" w:leftChars="130"/>
      </w:pPr>
      <w:r>
        <w:rPr>
          <w:rFonts w:eastAsia="新宋体"/>
          <w:noProof/>
          <w:szCs w:val="21"/>
        </w:rPr>
        <w:drawing>
          <wp:inline distT="0" distB="0" distL="0" distR="0">
            <wp:extent cx="5191125" cy="19812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7"/>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5191125" cy="1981200"/>
                    </a:xfrm>
                    <a:prstGeom prst="rect">
                      <a:avLst/>
                    </a:prstGeom>
                    <a:noFill/>
                    <a:ln>
                      <a:noFill/>
                    </a:ln>
                  </pic:spPr>
                </pic:pic>
              </a:graphicData>
            </a:graphic>
          </wp:inline>
        </w:drawing>
      </w:r>
    </w:p>
    <w:p w:rsidR="00031862" w:rsidP="00031862" w14:paraId="1D3B4804" w14:textId="77777777">
      <w:pPr>
        <w:widowControl/>
        <w:spacing w:line="360" w:lineRule="auto"/>
        <w:jc w:val="left"/>
      </w:pPr>
      <w:r>
        <w:br w:type="page"/>
      </w:r>
    </w:p>
    <w:p w:rsidR="00A5785C" w14:paraId="75475C1F" w14:textId="77777777"/>
    <w:sectPr>
      <w:footerReference w:type="default" r:id="rId31"/>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85C"/>
    <w:rsid w:val="00031862"/>
    <w:rsid w:val="00A5785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C784A13E-0FA2-4D28-82A6-F3F8396C8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1862"/>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footer" Target="footer1.xm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