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10375900</wp:posOffset>
            </wp:positionV>
            <wp:extent cx="393700" cy="406400"/>
            <wp:wrapNone/>
            <wp:docPr id="1001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机密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云南省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答卷前，考生务必用黑色碳素笔将自己的姓名、准考证号、考场号、座位号填写在答题卡上，并认真核准条形码上的姓名、准考证号、考场号、座位号及科目，在规定的位置贴好条形码。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回答选择题时，选出每小题答案后，用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铅笔把答题卡上对应题目的答案标号涂黑。如需改动，用橡皮擦干净后，再选涂其他答案标号。回答非选择题时，用黑色碳素笔将答案写在答题卡上。写在本试卷上无效。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考试结束后，将本试卷和答题卡一并交回。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46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1~7</w:t>
      </w:r>
      <w:r>
        <w:rPr>
          <w:rFonts w:ascii="宋体" w:eastAsia="宋体" w:hAnsi="宋体" w:cs="宋体"/>
          <w:b/>
          <w:color w:val="auto"/>
          <w:sz w:val="24"/>
        </w:rPr>
        <w:t>题只有一项符合题目要求，每小题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分；第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8~10</w:t>
      </w:r>
      <w:r>
        <w:rPr>
          <w:rFonts w:ascii="宋体" w:eastAsia="宋体" w:hAnsi="宋体" w:cs="宋体"/>
          <w:b/>
          <w:color w:val="auto"/>
          <w:sz w:val="24"/>
        </w:rPr>
        <w:t>题有多项符合题目要求，每小题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eastAsia="Times New Roman" w:hAnsi="Times New Roman" w:cs="Times New Roman"/>
          <w:color w:val="auto"/>
        </w:rPr>
        <w:t>2025</w:t>
      </w:r>
      <w:r>
        <w:rPr>
          <w:rFonts w:ascii="宋体" w:eastAsia="宋体" w:hAnsi="宋体" w:cs="宋体"/>
          <w:color w:val="auto"/>
        </w:rPr>
        <w:t>年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月，我国科学家研制的碳</w:t>
      </w:r>
      <w:r>
        <w:rPr>
          <w:rFonts w:ascii="Times New Roman" w:eastAsia="Times New Roman" w:hAnsi="Times New Roman" w:cs="Times New Roman"/>
          <w:color w:val="auto"/>
        </w:rPr>
        <w:t>14</w:t>
      </w:r>
      <w:r>
        <w:rPr>
          <w:rFonts w:ascii="宋体" w:eastAsia="宋体" w:hAnsi="宋体" w:cs="宋体"/>
          <w:color w:val="auto"/>
        </w:rPr>
        <w:t>核电池原型机“烛龙一号”发布，标志着我国在核能技术领域与微型核电池领域取得突破。碳</w:t>
      </w:r>
      <w:r>
        <w:rPr>
          <w:rFonts w:ascii="Times New Roman" w:eastAsia="Times New Roman" w:hAnsi="Times New Roman" w:cs="Times New Roman"/>
          <w:color w:val="auto"/>
        </w:rPr>
        <w:t>14</w:t>
      </w:r>
      <w:r>
        <w:rPr>
          <w:rFonts w:ascii="宋体" w:eastAsia="宋体" w:hAnsi="宋体" w:cs="宋体"/>
          <w:color w:val="auto"/>
        </w:rPr>
        <w:t>的衰变方程为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Foyuvhd/yAzNAx1ODbqMbQ==" style="width:73.5pt;height:18.75pt" o:ole="">
            <v:imagedata r:id="rId6" o:title="eqIdec4ba787d99e7733a92475ee43f8073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X</w:t>
      </w:r>
      <w:r>
        <w:rPr>
          <w:rFonts w:ascii="宋体" w:eastAsia="宋体" w:hAnsi="宋体" w:cs="宋体"/>
          <w:color w:val="auto"/>
        </w:rPr>
        <w:t>为电子，是在核内中子转化为质子的过程中产生的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X</w:t>
      </w:r>
      <w:r>
        <w:rPr>
          <w:rFonts w:ascii="宋体" w:eastAsia="宋体" w:hAnsi="宋体" w:cs="宋体"/>
          <w:color w:val="auto"/>
        </w:rPr>
        <w:t>为电子，是在核内质子转化为中子的过程中产生的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X</w:t>
      </w:r>
      <w:r>
        <w:rPr>
          <w:rFonts w:ascii="宋体" w:eastAsia="宋体" w:hAnsi="宋体" w:cs="宋体"/>
          <w:color w:val="auto"/>
        </w:rPr>
        <w:t>为质子，是由核内中子转化而来的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X</w:t>
      </w:r>
      <w:r>
        <w:rPr>
          <w:rFonts w:ascii="宋体" w:eastAsia="宋体" w:hAnsi="宋体" w:cs="宋体"/>
          <w:color w:val="auto"/>
        </w:rPr>
        <w:t>为中子，是由核内质子转化而来的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如图所示，中老铁路国际旅客列车从云南某车站由静止出发，沿水平直轨道逐渐加速到</w:t>
      </w:r>
      <w:r>
        <w:rPr>
          <w:rFonts w:ascii="Times New Roman" w:eastAsia="Times New Roman" w:hAnsi="Times New Roman" w:cs="Times New Roman"/>
          <w:color w:val="000000"/>
        </w:rPr>
        <w:t>144km/h</w:t>
      </w:r>
      <w:r>
        <w:rPr>
          <w:rFonts w:ascii="宋体" w:eastAsia="宋体" w:hAnsi="宋体" w:cs="宋体"/>
          <w:color w:val="000000"/>
        </w:rPr>
        <w:t>，在此过程中列车对座椅上的一高中生所做的功最接近（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1076325"/>
            <wp:docPr id="10000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  <w:vertAlign w:val="super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如图所示，某同学将两颗鸟食从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点水平抛出，两只小鸟分别在空中的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点和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点同时接到鸟食。鸟食的运动视为平抛运动，两运动轨迹在同一竖直平面内，则（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38325" cy="1019175"/>
            <wp:docPr id="10000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两颗鸟食同时抛出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点接到的鸟食后抛出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两颗鸟食平抛的初速度相同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点接到的鸟食平抛的初速度较大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某介电电泳实验使用非匀强电场，该电场的等势线分布如图所示。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四点分别位于电势为－</w:t>
      </w:r>
      <w:r>
        <w:rPr>
          <w:rFonts w:ascii="Times New Roman" w:eastAsia="Times New Roman" w:hAnsi="Times New Roman" w:cs="Times New Roman"/>
          <w:color w:val="000000"/>
        </w:rPr>
        <w:t>2V</w:t>
      </w:r>
      <w:r>
        <w:rPr>
          <w:rFonts w:ascii="宋体" w:eastAsia="宋体" w:hAnsi="宋体" w:cs="宋体"/>
          <w:color w:val="000000"/>
        </w:rPr>
        <w:t>、－</w:t>
      </w:r>
      <w:r>
        <w:rPr>
          <w:rFonts w:ascii="Times New Roman" w:eastAsia="Times New Roman" w:hAnsi="Times New Roman" w:cs="Times New Roman"/>
          <w:color w:val="000000"/>
        </w:rPr>
        <w:t>1V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1V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2V</w:t>
      </w:r>
      <w:r>
        <w:rPr>
          <w:rFonts w:ascii="宋体" w:eastAsia="宋体" w:hAnsi="宋体" w:cs="宋体"/>
          <w:color w:val="000000"/>
        </w:rPr>
        <w:t>的等势线上，则（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47850" cy="1600200"/>
            <wp:docPr id="10000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点电场强度最小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点电场强度最大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一个电子从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点移动到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点电场力做功为</w:t>
      </w:r>
      <w:r>
        <w:rPr>
          <w:rFonts w:ascii="Times New Roman" w:eastAsia="Times New Roman" w:hAnsi="Times New Roman" w:cs="Times New Roman"/>
          <w:color w:val="000000"/>
        </w:rPr>
        <w:t>2eV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>
            <wp:extent cx="31750" cy="88900"/>
            <wp:docPr id="8241607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07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一个电子从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点移动到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点电势能增加了</w:t>
      </w:r>
      <w:r>
        <w:rPr>
          <w:rFonts w:ascii="Times New Roman" w:eastAsia="Times New Roman" w:hAnsi="Times New Roman" w:cs="Times New Roman"/>
          <w:color w:val="000000"/>
        </w:rPr>
        <w:t>4eV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国际编号为</w:t>
      </w:r>
      <w:r>
        <w:rPr>
          <w:rFonts w:ascii="Times New Roman" w:eastAsia="Times New Roman" w:hAnsi="Times New Roman" w:cs="Times New Roman"/>
          <w:color w:val="000000"/>
        </w:rPr>
        <w:t>192391</w:t>
      </w:r>
      <w:r>
        <w:rPr>
          <w:rFonts w:ascii="宋体" w:eastAsia="宋体" w:hAnsi="宋体" w:cs="宋体"/>
          <w:color w:val="000000"/>
        </w:rPr>
        <w:t>的小行星绕太阳公转的周期约为</w:t>
      </w:r>
      <w:r>
        <w:rPr>
          <w:rFonts w:ascii="Times New Roman" w:eastAsia="Times New Roman" w:hAnsi="Times New Roman" w:cs="Times New Roman"/>
          <w:color w:val="000000"/>
        </w:rPr>
        <w:t>5.8</w:t>
      </w:r>
      <w:r>
        <w:rPr>
          <w:rFonts w:ascii="宋体" w:eastAsia="宋体" w:hAnsi="宋体" w:cs="宋体"/>
          <w:color w:val="000000"/>
        </w:rPr>
        <w:t>年，该小行星与太阳系内八大行星几乎在同一平面内做圆周运动。规定地球绕太阳公转的轨道半径为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Foyuvhd/yAzNAx1ODbqMbQ==" style="width:25.5pt;height:14.25pt" o:ole="">
            <v:imagedata r:id="rId12" o:title="eqIdcb8e27b63075f192506b936e456ad918"/>
          </v:shape>
          <o:OLEObject Type="Embed" ProgID="Equation.DSMT4" ShapeID="_x0000_i1026" DrawAspect="Content" ObjectID="_2" r:id="rId13"/>
        </w:object>
      </w:r>
      <w:r>
        <w:rPr>
          <w:rFonts w:ascii="宋体" w:eastAsia="宋体" w:hAnsi="宋体" w:cs="宋体"/>
          <w:color w:val="000000"/>
        </w:rPr>
        <w:t>，八大行星绕太阳的公转轨道半径如下表所示。忽略其它行星对该小行星的引力作用，则该小行星的公转轨道应介于（　　）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2"/>
        <w:gridCol w:w="691"/>
        <w:gridCol w:w="691"/>
        <w:gridCol w:w="691"/>
        <w:gridCol w:w="691"/>
        <w:gridCol w:w="691"/>
        <w:gridCol w:w="691"/>
        <w:gridCol w:w="901"/>
        <w:gridCol w:w="901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7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行星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金星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地球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火星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木星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土星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天王星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海王星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7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轨道半径</w:t>
            </w:r>
            <w:r>
              <w:object>
                <v:shape id="_x0000_i1027" type="#_x0000_t75" alt="学科网(www.zxxk.com)--教育资源门户，提供试卷、教案、课件、论文、素材以及各类教学资源下载，还有大量而丰富的教学相关资讯！ Foyuvhd/yAzNAx1ODbqMbQ==" style="width:37.35pt;height:13.6pt" o:ole="">
                  <v:imagedata r:id="rId14" o:title="eqIdc80489be1e68b5d96dce5ccb55a0bb22"/>
                </v:shape>
                <o:OLEObject Type="Embed" ProgID="Equation.DSMT4" ShapeID="_x0000_i1027" DrawAspect="Content" ObjectID="_3" r:id="rId1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8241607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607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金星与地球的公转轨道之间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地球与火星的公转轨道之间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火星与木星的公转轨道之间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天王星与海王星的公转轨道之间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如图所示，质量为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的滑块（视为质点）与水平面上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段的动摩擦因数为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Foyuvhd/yAzNAx1ODbqMbQ==" style="width:13.9pt;height:18.05pt" o:ole="">
            <v:imagedata r:id="rId16" o:title="eqId2b915ea3069054b7389cee9827dd613c"/>
          </v:shape>
          <o:OLEObject Type="Embed" ProgID="Equation.DSMT4" ShapeID="_x0000_i1028" DrawAspect="Content" ObjectID="_4" r:id="rId17"/>
        </w:object>
      </w:r>
      <w:r>
        <w:rPr>
          <w:rFonts w:ascii="宋体" w:eastAsia="宋体" w:hAnsi="宋体" w:cs="宋体"/>
          <w:color w:val="000000"/>
        </w:rPr>
        <w:t>，与其余部分的动摩擦因数为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Foyuvhd/yAzNAx1ODbqMbQ==" style="width:15pt;height:18.05pt" o:ole="">
            <v:imagedata r:id="rId18" o:title="eqIdc55ec3fc6a2a218803229a6fe3ab2679"/>
          </v:shape>
          <o:OLEObject Type="Embed" ProgID="Equation.DSMT4" ShapeID="_x0000_i1029" DrawAspect="Content" ObjectID="_5" r:id="rId1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Foyuvhd/yAzNAx1ODbqMbQ==" style="width:37.8pt;height:18pt" o:ole="">
            <v:imagedata r:id="rId20" o:title="eqIdb933fefd84825c0705a5058a354c5a39"/>
          </v:shape>
          <o:OLEObject Type="Embed" ProgID="Equation.DSMT4" ShapeID="_x0000_i1030" DrawAspect="Content" ObjectID="_6" r:id="rId21"/>
        </w:object>
      </w:r>
      <w:r>
        <w:rPr>
          <w:rFonts w:ascii="宋体" w:eastAsia="宋体" w:hAnsi="宋体" w:cs="宋体"/>
          <w:color w:val="000000"/>
        </w:rPr>
        <w:t>。第一次，滑块从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位置以速度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Foyuvhd/yAzNAx1ODbqMbQ==" style="width:10.5pt;height:16.5pt" o:ole="">
            <v:imagedata r:id="rId22" o:title="eqId6f58888df91890a19a1aa7511d19703f"/>
          </v:shape>
          <o:OLEObject Type="Embed" ProgID="Equation.DSMT4" ShapeID="_x0000_i1031" DrawAspect="Content" ObjectID="_7" r:id="rId23"/>
        </w:object>
      </w:r>
      <w:r>
        <w:rPr>
          <w:rFonts w:ascii="宋体" w:eastAsia="宋体" w:hAnsi="宋体" w:cs="宋体"/>
          <w:color w:val="000000"/>
        </w:rPr>
        <w:t>向右滑动，通过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段后停在水平面上的某一位置，整个运动过程中，滑块的位移大小为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Foyuvhd/yAzNAx1ODbqMbQ==" style="width:12.75pt;height:18.75pt" o:ole="">
            <v:imagedata r:id="rId24" o:title="eqIdc814128ea2139e33db94ea590e7c2223"/>
          </v:shape>
          <o:OLEObject Type="Embed" ProgID="Equation.DSMT4" ShapeID="_x0000_i1032" DrawAspect="Content" ObjectID="_8" r:id="rId25"/>
        </w:object>
      </w:r>
      <w:r>
        <w:rPr>
          <w:rFonts w:ascii="宋体" w:eastAsia="宋体" w:hAnsi="宋体" w:cs="宋体"/>
          <w:color w:val="000000"/>
        </w:rPr>
        <w:t>，所用时间为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Foyuvhd/yAzNAx1ODbqMbQ==" style="width:10.6pt;height:18pt" o:ole="">
            <v:imagedata r:id="rId26" o:title="eqId87c7eb49a823f757461cd5260757b088"/>
          </v:shape>
          <o:OLEObject Type="Embed" ProgID="Equation.DSMT4" ShapeID="_x0000_i1033" DrawAspect="Content" ObjectID="_9" r:id="rId27"/>
        </w:object>
      </w:r>
      <w:r>
        <w:rPr>
          <w:rFonts w:ascii="宋体" w:eastAsia="宋体" w:hAnsi="宋体" w:cs="宋体"/>
          <w:color w:val="000000"/>
        </w:rPr>
        <w:t>；第二次，滑块从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位置以相同速度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Foyuvhd/yAzNAx1ODbqMbQ==" style="width:10.5pt;height:16.5pt" o:ole="">
            <v:imagedata r:id="rId22" o:title="eqId6f58888df91890a19a1aa7511d19703f"/>
          </v:shape>
          <o:OLEObject Type="Embed" ProgID="Equation.DSMT4" ShapeID="_x0000_i1034" DrawAspect="Content" ObjectID="_10" r:id="rId28"/>
        </w:object>
      </w:r>
      <w:r>
        <w:rPr>
          <w:rFonts w:ascii="宋体" w:eastAsia="宋体" w:hAnsi="宋体" w:cs="宋体"/>
          <w:color w:val="000000"/>
        </w:rPr>
        <w:t>向右滑动，通过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段后停在水平面上的另一位置，整个运动过程中，滑块的位移大小为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Foyuvhd/yAzNAx1ODbqMbQ==" style="width:13pt;height:18pt" o:ole="">
            <v:imagedata r:id="rId29" o:title="eqIdaec19b68e3add9d5bfcc6269a1855b87"/>
          </v:shape>
          <o:OLEObject Type="Embed" ProgID="Equation.DSMT4" ShapeID="_x0000_i1035" DrawAspect="Content" ObjectID="_11" r:id="rId30"/>
        </w:object>
      </w:r>
      <w:r>
        <w:rPr>
          <w:rFonts w:ascii="宋体" w:eastAsia="宋体" w:hAnsi="宋体" w:cs="宋体"/>
          <w:color w:val="000000"/>
        </w:rPr>
        <w:t>，所用时间为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Foyuvhd/yAzNAx1ODbqMbQ==" style="width:10.6pt;height:18pt" o:ole="">
            <v:imagedata r:id="rId31" o:title="eqId5cd84a8f95166367063218ee03ffd5a7"/>
          </v:shape>
          <o:OLEObject Type="Embed" ProgID="Equation.DSMT4" ShapeID="_x0000_i1036" DrawAspect="Content" ObjectID="_12" r:id="rId32"/>
        </w:object>
      </w:r>
      <w:r>
        <w:rPr>
          <w:rFonts w:ascii="宋体" w:eastAsia="宋体" w:hAnsi="宋体" w:cs="宋体"/>
          <w:color w:val="000000"/>
        </w:rPr>
        <w:t>。忽略空气阻力，则（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09900" cy="609600"/>
            <wp:docPr id="10000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Foyuvhd/yAzNAx1ODbqMbQ==" style="width:24.75pt;height:18pt" o:ole="">
            <v:imagedata r:id="rId34" o:title="eqIdf1fe177a751b2a15a53c536dd2b9939a"/>
          </v:shape>
          <o:OLEObject Type="Embed" ProgID="Equation.DSMT4" ShapeID="_x0000_i1037" DrawAspect="Content" ObjectID="_13" r:id="rId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Foyuvhd/yAzNAx1ODbqMbQ==" style="width:29.55pt;height:17.9pt" o:ole="">
            <v:imagedata r:id="rId36" o:title="eqIda8943c5f004ee57c53f04652d7d71319"/>
          </v:shape>
          <o:OLEObject Type="Embed" ProgID="Equation.DSMT4" ShapeID="_x0000_i1038" DrawAspect="Content" ObjectID="_14" r:id="rId3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Foyuvhd/yAzNAx1ODbqMbQ==" style="width:34.45pt;height:18.4pt" o:ole="">
            <v:imagedata r:id="rId38" o:title="eqId2210f152080d9a68a97c805f5c1cde96"/>
          </v:shape>
          <o:OLEObject Type="Embed" ProgID="Equation.DSMT4" ShapeID="_x0000_i1039" DrawAspect="Content" ObjectID="_15" r:id="rId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Foyuvhd/yAzNAx1ODbqMbQ==" style="width:34pt;height:18.2pt" o:ole="">
            <v:imagedata r:id="rId40" o:title="eqId26d8dafc71b106f39f4e15442220897b"/>
          </v:shape>
          <o:OLEObject Type="Embed" ProgID="Equation.DSMT4" ShapeID="_x0000_i1040" DrawAspect="Content" ObjectID="_16" r:id="rId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如图所示，均匀介质中矩形区域内有一位置未知的波源。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Foyuvhd/yAzNAx1ODbqMbQ==" style="width:25.4pt;height:13.4pt" o:ole="">
            <v:imagedata r:id="rId42" o:title="eqId7aeb9a94e392f6759b18abed89aacc5e"/>
          </v:shape>
          <o:OLEObject Type="Embed" ProgID="Equation.DSMT4" ShapeID="_x0000_i1041" DrawAspect="Content" ObjectID="_17" r:id="rId43"/>
        </w:object>
      </w:r>
      <w:r>
        <w:rPr>
          <w:rFonts w:ascii="宋体" w:eastAsia="宋体" w:hAnsi="宋体" w:cs="宋体"/>
          <w:color w:val="000000"/>
        </w:rPr>
        <w:t>时刻，波源开始振动产生简谐横波，并以相同波速分别向左、右两侧传播，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分别为矩形区域左右两边界上振动质点的平衡位置。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Foyuvhd/yAzNAx1ODbqMbQ==" style="width:33.75pt;height:12.75pt" o:ole="">
            <v:imagedata r:id="rId44" o:title="eqIde4b04e9d4fc6a0e80c57b2fd70475124"/>
          </v:shape>
          <o:OLEObject Type="Embed" ProgID="Equation.DSMT4" ShapeID="_x0000_i1042" DrawAspect="Content" ObjectID="_18" r:id="rId4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Foyuvhd/yAzNAx1ODbqMbQ==" style="width:39.15pt;height:13.8pt" o:ole="">
            <v:imagedata r:id="rId46" o:title="eqId456f3483189655fae424d61a4ac54b7b"/>
          </v:shape>
          <o:OLEObject Type="Embed" ProgID="Equation.DSMT4" ShapeID="_x0000_i1043" DrawAspect="Content" ObjectID="_19" r:id="rId47"/>
        </w:object>
      </w:r>
      <w:r>
        <w:rPr>
          <w:rFonts w:ascii="宋体" w:eastAsia="宋体" w:hAnsi="宋体" w:cs="宋体"/>
          <w:color w:val="000000"/>
        </w:rPr>
        <w:t>时矩形区域外波形分别如图中实线和虚线所示，则（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33625" cy="847725"/>
            <wp:docPr id="100011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波速为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Foyuvhd/yAzNAx1ODbqMbQ==" style="width:41pt;height:14pt" o:ole="">
            <v:imagedata r:id="rId49" o:title="eqId64aebb3f54fb0466b4c6002c17d1cac6"/>
          </v:shape>
          <o:OLEObject Type="Embed" ProgID="Equation.DSMT4" ShapeID="_x0000_i1044" DrawAspect="Content" ObjectID="_20" r:id="rId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波源的平衡位置距离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Foyuvhd/yAzNAx1ODbqMbQ==" style="width:24pt;height:13.05pt" o:ole="">
            <v:imagedata r:id="rId51" o:title="eqIdf6244c4be2c661dc2166885d65bbad9c"/>
          </v:shape>
          <o:OLEObject Type="Embed" ProgID="Equation.DSMT4" ShapeID="_x0000_i1045" DrawAspect="Content" ObjectID="_21" r:id="rId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Foyuvhd/yAzNAx1ODbqMbQ==" style="width:34.5pt;height:12.75pt" o:ole="">
            <v:imagedata r:id="rId53" o:title="eqId4c4eea6a5abf54dd2462dbab3f19a927"/>
          </v:shape>
          <o:OLEObject Type="Embed" ProgID="Equation.DSMT4" ShapeID="_x0000_i1046" DrawAspect="Content" ObjectID="_22" r:id="rId54"/>
        </w:object>
      </w:r>
      <w:r>
        <w:rPr>
          <w:rFonts w:ascii="宋体" w:eastAsia="宋体" w:hAnsi="宋体" w:cs="宋体"/>
          <w:color w:val="000000"/>
        </w:rPr>
        <w:t>时，波源处于平衡位置且向下运动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Foyuvhd/yAzNAx1ODbqMbQ==" style="width:38.85pt;height:14.15pt" o:ole="">
            <v:imagedata r:id="rId55" o:title="eqIdb39863ab75e5740a338942226e41e152"/>
          </v:shape>
          <o:OLEObject Type="Embed" ProgID="Equation.DSMT4" ShapeID="_x0000_i1047" DrawAspect="Content" ObjectID="_23" r:id="rId56"/>
        </w:object>
      </w:r>
      <w:r>
        <w:rPr>
          <w:rFonts w:ascii="宋体" w:eastAsia="宋体" w:hAnsi="宋体" w:cs="宋体"/>
          <w:color w:val="000000"/>
        </w:rPr>
        <w:t>时，平衡位置在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处的两质点位移相同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电动汽车充电桩的供电变压器（视为理想变压器）示意图如图所示。变压器原线圈的匝数为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Foyuvhd/yAzNAx1ODbqMbQ==" style="width:12pt;height:18pt" o:ole="">
            <v:imagedata r:id="rId57" o:title="eqId27c44826e58f11a58d3a6c233fc5df2d"/>
          </v:shape>
          <o:OLEObject Type="Embed" ProgID="Equation.DSMT4" ShapeID="_x0000_i1048" DrawAspect="Content" ObjectID="_24" r:id="rId58"/>
        </w:object>
      </w:r>
      <w:r>
        <w:rPr>
          <w:rFonts w:ascii="宋体" w:eastAsia="宋体" w:hAnsi="宋体" w:cs="宋体"/>
          <w:color w:val="000000"/>
        </w:rPr>
        <w:t>，输入电压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Foyuvhd/yAzNAx1ODbqMbQ==" style="width:55.9pt;height:17.6pt" o:ole="">
            <v:imagedata r:id="rId59" o:title="eqId5ee51810986bd862a96474402468cff8"/>
          </v:shape>
          <o:OLEObject Type="Embed" ProgID="Equation.DSMT4" ShapeID="_x0000_i1049" DrawAspect="Content" ObjectID="_25" r:id="rId60"/>
        </w:object>
      </w:r>
      <w:r>
        <w:rPr>
          <w:rFonts w:ascii="宋体" w:eastAsia="宋体" w:hAnsi="宋体" w:cs="宋体"/>
          <w:color w:val="000000"/>
        </w:rPr>
        <w:t>；两副线圈的匝数分别为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Foyuvhd/yAzNAx1ODbqMbQ==" style="width:12.75pt;height:18pt" o:ole="">
            <v:imagedata r:id="rId61" o:title="eqId215b1424b299b737554386b090af8316"/>
          </v:shape>
          <o:OLEObject Type="Embed" ProgID="Equation.DSMT4" ShapeID="_x0000_i1050" DrawAspect="Content" ObjectID="_26" r:id="rId6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Foyuvhd/yAzNAx1ODbqMbQ==" style="width:12.75pt;height:18pt" o:ole="">
            <v:imagedata r:id="rId63" o:title="eqIdd70f2244d643d2393618288de6c13e6e"/>
          </v:shape>
          <o:OLEObject Type="Embed" ProgID="Equation.DSMT4" ShapeID="_x0000_i1051" DrawAspect="Content" ObjectID="_27" r:id="rId64"/>
        </w:object>
      </w:r>
      <w:r>
        <w:rPr>
          <w:rFonts w:ascii="宋体" w:eastAsia="宋体" w:hAnsi="宋体" w:cs="宋体"/>
          <w:color w:val="000000"/>
        </w:rPr>
        <w:t>，输出电压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Foyuvhd/yAzNAx1ODbqMbQ==" style="width:81.2pt;height:17.6pt" o:ole="">
            <v:imagedata r:id="rId65" o:title="eqIda19c77acfc87f07b0c15dc984ccbd6e4"/>
          </v:shape>
          <o:OLEObject Type="Embed" ProgID="Equation.DSMT4" ShapeID="_x0000_i1052" DrawAspect="Content" ObjectID="_28" r:id="rId66"/>
        </w:object>
      </w:r>
      <w:r>
        <w:rPr>
          <w:rFonts w:ascii="宋体" w:eastAsia="宋体" w:hAnsi="宋体" w:cs="宋体"/>
          <w:color w:val="000000"/>
        </w:rPr>
        <w:t>。当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区充电桩同时工作时，两副线圈的输出功率分别为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Foyuvhd/yAzNAx1ODbqMbQ==" style="width:36pt;height:13.8pt" o:ole="">
            <v:imagedata r:id="rId67" o:title="eqIdf85d55273bc5a5516846455e87b1ac54"/>
          </v:shape>
          <o:OLEObject Type="Embed" ProgID="Equation.DSMT4" ShapeID="_x0000_i1053" DrawAspect="Content" ObjectID="_29" r:id="rId6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Foyuvhd/yAzNAx1ODbqMbQ==" style="width:36pt;height:13.8pt" o:ole="">
            <v:imagedata r:id="rId69" o:title="eqId3e50fa1b28e422c1b260ad83a7cdf048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2466975" cy="1533525"/>
            <wp:docPr id="10001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Foyuvhd/yAzNAx1ODbqMbQ==" style="width:52.4pt;height:15.55pt" o:ole="">
            <v:imagedata r:id="rId72" o:title="eqId5ae298994756c7681e16ff141cff2777"/>
          </v:shape>
          <o:OLEObject Type="Embed" ProgID="Equation.DSMT4" ShapeID="_x0000_i1055" DrawAspect="Content" ObjectID="_31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Foyuvhd/yAzNAx1ODbqMbQ==" style="width:58.2pt;height:17.6pt" o:ole="">
            <v:imagedata r:id="rId74" o:title="eqIdfc02c9a84a406bf3bcdce083d7698469"/>
          </v:shape>
          <o:OLEObject Type="Embed" ProgID="Equation.DSMT4" ShapeID="_x0000_i1056" DrawAspect="Content" ObjectID="_32" r:id="rId7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变压器的输入功率为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Foyuvhd/yAzNAx1ODbqMbQ==" style="width:40.6pt;height:13.8pt" o:ole="">
            <v:imagedata r:id="rId76" o:title="eqId38e7f2956087dc2544471ac6c40ad6d5"/>
          </v:shape>
          <o:OLEObject Type="Embed" ProgID="Equation.DSMT4" ShapeID="_x0000_i1057" DrawAspect="Content" ObjectID="_33" r:id="rId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两副线圈输出电压最大值均为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Foyuvhd/yAzNAx1ODbqMbQ==" style="width:30.9pt;height:14.15pt" o:ole="">
            <v:imagedata r:id="rId78" o:title="eqId6d221fcab8f7044810b15767d4402042"/>
          </v:shape>
          <o:OLEObject Type="Embed" ProgID="Equation.DSMT4" ShapeID="_x0000_i1058" DrawAspect="Content" ObjectID="_34" r:id="rId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图甲为</w:t>
      </w:r>
      <w:r>
        <w:rPr>
          <w:rFonts w:ascii="Times New Roman" w:eastAsia="Times New Roman" w:hAnsi="Times New Roman" w:cs="Times New Roman"/>
          <w:color w:val="000000"/>
        </w:rPr>
        <w:t>1593</w:t>
      </w:r>
      <w:r>
        <w:rPr>
          <w:rFonts w:ascii="宋体" w:eastAsia="宋体" w:hAnsi="宋体" w:cs="宋体"/>
          <w:color w:val="000000"/>
        </w:rPr>
        <w:t>年伽利略发明的人类历史上第一支温度计，其原理如图乙所示。硬质玻璃泡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内封有一定质量的气体（视为理想气体），与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相连的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管插在水槽中固定，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管中液面高度会随环境温度变化而变化。设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管的体积与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泡的体积相比可忽略不计，在标准大气压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Foyuvhd/yAzNAx1ODbqMbQ==" style="width:15pt;height:18pt" o:ole="">
            <v:imagedata r:id="rId80" o:title="eqId3606c4a853a6a34cb7f33bea81b15a1f"/>
          </v:shape>
          <o:OLEObject Type="Embed" ProgID="Equation.DSMT4" ShapeID="_x0000_i1059" DrawAspect="Content" ObjectID="_35" r:id="rId81"/>
        </w:object>
      </w:r>
      <w:r>
        <w:rPr>
          <w:rFonts w:ascii="宋体" w:eastAsia="宋体" w:hAnsi="宋体" w:cs="宋体"/>
          <w:color w:val="000000"/>
        </w:rPr>
        <w:t>下，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管上的刻度可以直接读出环境温度。则在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Foyuvhd/yAzNAx1ODbqMbQ==" style="width:15pt;height:18pt" o:ole="">
            <v:imagedata r:id="rId80" o:title="eqId3606c4a853a6a34cb7f33bea81b15a1f"/>
          </v:shape>
          <o:OLEObject Type="Embed" ProgID="Equation.DSMT4" ShapeID="_x0000_i1060" DrawAspect="Content" ObjectID="_36" r:id="rId82"/>
        </w:object>
      </w:r>
      <w:r>
        <w:rPr>
          <w:rFonts w:ascii="宋体" w:eastAsia="宋体" w:hAnsi="宋体" w:cs="宋体"/>
          <w:color w:val="000000"/>
        </w:rPr>
        <w:t>下（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352550"/>
            <wp:docPr id="10001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241607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07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环境温度升高时，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管中液面升高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环境温度降低时，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管中液面升高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水槽中的水少量蒸发后，温度测量值偏小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水槽中的水少量蒸发后，温度测量值偏大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如图所示，倾角为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Foyuvhd/yAzNAx1ODbqMbQ==" style="width:9pt;height:12.75pt" o:ole="">
            <v:imagedata r:id="rId84" o:title="eqIdc24095e409b025db711f14be783a406c"/>
          </v:shape>
          <o:OLEObject Type="Embed" ProgID="Equation.DSMT4" ShapeID="_x0000_i1061" DrawAspect="Content" ObjectID="_37" r:id="rId85"/>
        </w:object>
      </w:r>
      <w:r>
        <w:rPr>
          <w:rFonts w:ascii="宋体" w:eastAsia="宋体" w:hAnsi="宋体" w:cs="宋体"/>
          <w:color w:val="000000"/>
        </w:rPr>
        <w:t>的固定斜面，其顶端固定一劲度系数为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的轻质弹簧，弹簧处于原长时下端位于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点。质量为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的滑块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（视为质点）与斜面间的动摩擦因数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Foyuvhd/yAzNAx1ODbqMbQ==" style="width:47pt;height:16pt" o:ole="">
            <v:imagedata r:id="rId86" o:title="eqId9d1750b9e2ca675271889944a589b055"/>
          </v:shape>
          <o:OLEObject Type="Embed" ProgID="Equation.DSMT4" ShapeID="_x0000_i1062" DrawAspect="Content" ObjectID="_38" r:id="rId87"/>
        </w:object>
      </w:r>
      <w:r>
        <w:rPr>
          <w:rFonts w:ascii="宋体" w:eastAsia="宋体" w:hAnsi="宋体" w:cs="宋体"/>
          <w:color w:val="000000"/>
        </w:rPr>
        <w:t>。过程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以速度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Foyuvhd/yAzNAx1ODbqMbQ==" style="width:10.5pt;height:16.5pt" o:ole="">
            <v:imagedata r:id="rId22" o:title="eqId6f58888df91890a19a1aa7511d19703f"/>
          </v:shape>
          <o:OLEObject Type="Embed" ProgID="Equation.DSMT4" ShapeID="_x0000_i1063" DrawAspect="Content" ObjectID="_39" r:id="rId88"/>
        </w:object>
      </w:r>
      <w:r>
        <w:rPr>
          <w:rFonts w:ascii="宋体" w:eastAsia="宋体" w:hAnsi="宋体" w:cs="宋体"/>
          <w:color w:val="000000"/>
        </w:rPr>
        <w:t>从斜面底端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点沿斜面向上运动恰好能滑至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点；过程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：将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连接在弹簧的下端并拉至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点由静止释放，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通过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点（图中未画出）时速度最大，过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点后能继续上滑。弹簧始终在弹性限度内，假设最大静摩擦力等于滑动摩擦力，忽略空气阻力，重力加速度为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。则（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95475" cy="1295400"/>
            <wp:docPr id="10001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两点之间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41607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07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距离为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Foyuvhd/yAzNAx1ODbqMbQ==" style="width:88.1pt;height:35.25pt" o:ole="">
            <v:imagedata r:id="rId91" o:title="eqIdc617fa57ae0ae25f2f505e3195320ba9"/>
          </v:shape>
          <o:OLEObject Type="Embed" ProgID="Equation.DSMT4" ShapeID="_x0000_i1064" DrawAspect="Content" ObjectID="_40" r:id="rId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过程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在从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点单向运动到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点的过程中损失的机械能为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Foyuvhd/yAzNAx1ODbqMbQ==" style="width:30.75pt;height:30.75pt" o:ole="">
            <v:imagedata r:id="rId93" o:title="eqId375e01b4790afe763f7782816ca103e7"/>
          </v:shape>
          <o:OLEObject Type="Embed" ProgID="Equation.DSMT4" ShapeID="_x0000_i1065" DrawAspect="Content" ObjectID="_41" r:id="rId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过程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点沿斜面向上运动的最大位移为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Foyuvhd/yAzNAx1ODbqMbQ==" style="width:87.3pt;height:35.25pt" o:ole="">
            <v:imagedata r:id="rId95" o:title="eqId88d4000086cc5022efdf20c461fb6884"/>
          </v:shape>
          <o:OLEObject Type="Embed" ProgID="Equation.DSMT4" ShapeID="_x0000_i1066" DrawAspect="Content" ObjectID="_42" r:id="rId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连接在弹簧下端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41607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07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无论从斜面上何处释放，最终一定静止在</w:t>
      </w:r>
      <w:r>
        <w:rPr>
          <w:rFonts w:ascii="Times New Roman" w:eastAsia="Times New Roman" w:hAnsi="Times New Roman" w:cs="Times New Roman"/>
          <w:i/>
          <w:color w:val="000000"/>
        </w:rPr>
        <w:t>OM</w:t>
      </w:r>
      <w:r>
        <w:rPr>
          <w:rFonts w:ascii="宋体" w:eastAsia="宋体" w:hAnsi="宋体" w:cs="宋体"/>
          <w:color w:val="000000"/>
        </w:rPr>
        <w:t>（含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点）之间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54</w:t>
      </w:r>
      <w:r>
        <w:rPr>
          <w:rFonts w:ascii="宋体" w:eastAsia="宋体" w:hAnsi="宋体" w:cs="宋体"/>
          <w:b/>
          <w:color w:val="000000"/>
          <w:sz w:val="24"/>
        </w:rPr>
        <w:t>分。其中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13~15</w:t>
      </w:r>
      <w:r>
        <w:rPr>
          <w:rFonts w:ascii="宋体" w:eastAsia="宋体" w:hAnsi="宋体" w:cs="宋体"/>
          <w:b/>
          <w:color w:val="000000"/>
          <w:sz w:val="24"/>
        </w:rPr>
        <w:t>题解答时请写出必要的文字说明、方程式和重要的演算步骤；有数值计算时，答案中必须明确写出数值和单位。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某实验小组做了测量木质滑块与橡胶皮之间动摩擦因数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Foyuvhd/yAzNAx1ODbqMbQ==" style="width:10.5pt;height:11.25pt" o:ole="">
            <v:imagedata r:id="rId97" o:title="eqId1100379a4385b9ce064847bc21760adc"/>
          </v:shape>
          <o:OLEObject Type="Embed" ProgID="Equation.DSMT4" ShapeID="_x0000_i1067" DrawAspect="Content" ObjectID="_43" r:id="rId98"/>
        </w:object>
      </w:r>
      <w:r>
        <w:rPr>
          <w:rFonts w:ascii="宋体" w:eastAsia="宋体" w:hAnsi="宋体" w:cs="宋体"/>
          <w:color w:val="000000"/>
        </w:rPr>
        <w:t>的实验，所用器材如下：钉有橡胶皮的长木板、质量为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Foyuvhd/yAzNAx1ODbqMbQ==" style="width:28.05pt;height:16.35pt" o:ole="">
            <v:imagedata r:id="rId99" o:title="eqIdd16ad107d74861faed7fca2fd560b764"/>
          </v:shape>
          <o:OLEObject Type="Embed" ProgID="Equation.DSMT4" ShapeID="_x0000_i1068" DrawAspect="Content" ObjectID="_44" r:id="rId100"/>
        </w:object>
      </w:r>
      <w:r>
        <w:rPr>
          <w:rFonts w:ascii="宋体" w:eastAsia="宋体" w:hAnsi="宋体" w:cs="宋体"/>
          <w:color w:val="000000"/>
        </w:rPr>
        <w:t>的木质滑块（含挂钩）、细线、定滑轮、弹簧测力计、慢速电机以及砝码若干。实验装置如图甲所示。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438064"/>
            <wp:docPr id="10001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3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实验步骤如下：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①将长木板放置在水平台面上，滑块平放在橡胶面上；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②调节定滑轮高度，使细线与长木板平行（此时定滑轮高度与挂钩高度一致）；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③用电机缓慢拉动长木板，当长木板相对滑块匀速运动时，记录弹簧测力计的示数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④在滑块上分别放置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Foyuvhd/yAzNAx1ODbqMbQ==" style="width:48.75pt;height:15.75pt" o:ole="">
            <v:imagedata r:id="rId102" o:title="eqId34cb08088709c379a2f3099872e6ad53"/>
          </v:shape>
          <o:OLEObject Type="Embed" ProgID="Equation.DSMT4" ShapeID="_x0000_i1069" DrawAspect="Content" ObjectID="_45" r:id="rId10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Foyuvhd/yAzNAx1ODbqMbQ==" style="width:27pt;height:15.75pt" o:ole="">
            <v:imagedata r:id="rId104" o:title="eqId2ccda42a6da28e3736b67c79bcf23dcc"/>
          </v:shape>
          <o:OLEObject Type="Embed" ProgID="Equation.DSMT4" ShapeID="_x0000_i1070" DrawAspect="Content" ObjectID="_46" r:id="rId105"/>
        </w:object>
      </w:r>
      <w:r>
        <w:rPr>
          <w:rFonts w:ascii="宋体" w:eastAsia="宋体" w:hAnsi="宋体" w:cs="宋体"/>
          <w:color w:val="000000"/>
        </w:rPr>
        <w:t>的砝码，重复步骤③；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⑤处理实验数据（重力加速度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Foyuvhd/yAzNAx1ODbqMbQ==" style="width:50.25pt;height:15.75pt" o:ole="">
            <v:imagedata r:id="rId106" o:title="eqIdb735539779f68f2cdf72e592145c4886"/>
          </v:shape>
          <o:OLEObject Type="Embed" ProgID="Equation.DSMT4" ShapeID="_x0000_i1071" DrawAspect="Content" ObjectID="_47" r:id="rId107"/>
        </w:object>
      </w:r>
      <w:r>
        <w:rPr>
          <w:rFonts w:ascii="宋体" w:eastAsia="宋体" w:hAnsi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实验数据如下表所示：</w:t>
      </w:r>
    </w:p>
    <w:tbl>
      <w:tblPr>
        <w:tblStyle w:val="TableNormal"/>
        <w:tblW w:w="6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61"/>
        <w:gridCol w:w="2143"/>
        <w:gridCol w:w="1626"/>
      </w:tblGrid>
      <w:tr>
        <w:tblPrEx>
          <w:tblW w:w="64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滑块和砝码的总质量</w:t>
            </w:r>
            <w:r>
              <w:object>
                <v:shape id="_x0000_i1072" type="#_x0000_t75" alt="学科网(www.zxxk.com)--教育资源门户，提供试卷、教案、课件、论文、素材以及各类教学资源下载，还有大量而丰富的教学相关资讯！ Foyuvhd/yAzNAx1ODbqMbQ==" style="width:30pt;height:16.2pt" o:ole="">
                  <v:imagedata r:id="rId108" o:title="eqId8766cf6ffb32a46978330bce5779cebf"/>
                </v:shape>
                <o:OLEObject Type="Embed" ProgID="Equation.DSMT4" ShapeID="_x0000_i1072" DrawAspect="Content" ObjectID="_48" r:id="rId10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弹簧测力计示数</w:t>
            </w:r>
            <w:r>
              <w:object>
                <v:shape id="_x0000_i1073" type="#_x0000_t75" alt="学科网(www.zxxk.com)--教育资源门户，提供试卷、教案、课件、论文、素材以及各类教学资源下载，还有大量而丰富的教学相关资讯！ Foyuvhd/yAzNAx1ODbqMbQ==" style="width:33pt;height:15pt" o:ole="">
                  <v:imagedata r:id="rId110" o:title="eqIdfbc9ee1681787ceca1f558cae5f58279"/>
                </v:shape>
                <o:OLEObject Type="Embed" ProgID="Equation.DSMT4" ShapeID="_x0000_i1073" DrawAspect="Content" ObjectID="_49" r:id="rId11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动摩擦因数</w:t>
            </w:r>
            <w:r>
              <w:object>
                <v:shape id="_x0000_i1074" type="#_x0000_t75" alt="学科网(www.zxxk.com)--教育资源门户，提供试卷、教案、课件、论文、素材以及各类教学资源下载，还有大量而丰富的教学相关资讯！ Foyuvhd/yAzNAx1ODbqMbQ==" style="width:10.5pt;height:11.25pt" o:ole="">
                  <v:imagedata r:id="rId97" o:title="eqId1100379a4385b9ce064847bc21760adc"/>
                </v:shape>
                <o:OLEObject Type="Embed" ProgID="Equation.DSMT4" ShapeID="_x0000_i1074" DrawAspect="Content" ObjectID="_50" r:id="rId112"/>
              </w:object>
            </w:r>
          </w:p>
        </w:tc>
      </w:tr>
      <w:tr>
        <w:tblPrEx>
          <w:tblW w:w="64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0.457</w:t>
            </w:r>
          </w:p>
        </w:tc>
      </w:tr>
      <w:tr>
        <w:tblPrEx>
          <w:tblW w:w="64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a</w:t>
            </w:r>
          </w:p>
        </w:tc>
      </w:tr>
      <w:tr>
        <w:tblPrEx>
          <w:tblW w:w="64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0.458</w:t>
            </w:r>
          </w:p>
        </w:tc>
      </w:tr>
      <w:tr>
        <w:tblPrEx>
          <w:tblW w:w="64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1.79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0.457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完成下列填空：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表格中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处的数据为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（保留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位有效数字）；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其它条件不变时，在实验误差允许的范围内，滑动摩擦力的大小与接触面上压力的大小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Foyuvhd/yAzNAx1ODbqMbQ==" style="width:10.5pt;height:11.25pt" o:ole="">
            <v:imagedata r:id="rId97" o:title="eqId1100379a4385b9ce064847bc21760adc"/>
          </v:shape>
          <o:OLEObject Type="Embed" ProgID="Equation.DSMT4" ShapeID="_x0000_i1075" DrawAspect="Content" ObjectID="_51" r:id="rId113"/>
        </w:object>
      </w:r>
      <w:r>
        <w:rPr>
          <w:rFonts w:ascii="宋体" w:eastAsia="宋体" w:hAnsi="宋体" w:cs="宋体"/>
          <w:color w:val="000000"/>
        </w:rPr>
        <w:t>与接触面上压力的大小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（以上两空填“成正比”“成反比”或“无关”）；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若在实验过程中未进行步骤②，实验装置如图乙所示，挂钩高于定滑轮，则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Foyuvhd/yAzNAx1ODbqMbQ==" style="width:10.5pt;height:11.25pt" o:ole="">
            <v:imagedata r:id="rId97" o:title="eqId1100379a4385b9ce064847bc21760adc"/>
          </v:shape>
          <o:OLEObject Type="Embed" ProgID="Equation.DSMT4" ShapeID="_x0000_i1076" DrawAspect="Content" ObjectID="_52" r:id="rId114"/>
        </w:object>
      </w:r>
      <w:r>
        <w:rPr>
          <w:rFonts w:ascii="宋体" w:eastAsia="宋体" w:hAnsi="宋体" w:cs="宋体"/>
          <w:color w:val="000000"/>
        </w:rPr>
        <w:t>的测量结果将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（填“偏大”“偏小”或“不变”）。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基于铂电阻阻值随温度变化的特性，某兴趣小组用铂电阻做了测量温度的实验。可选用的器材如下：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Foyuvhd/yAzNAx1ODbqMbQ==" style="width:36.75pt;height:13.8pt" o:ole="">
            <v:imagedata r:id="rId115" o:title="eqIdb851ae2359f7dc5e5eabce2aca0582fb"/>
          </v:shape>
          <o:OLEObject Type="Embed" ProgID="Equation.DSMT4" ShapeID="_x0000_i1077" DrawAspect="Content" ObjectID="_53" r:id="rId116"/>
        </w:object>
      </w:r>
      <w:r>
        <w:rPr>
          <w:rFonts w:ascii="宋体" w:eastAsia="宋体" w:hAnsi="宋体" w:cs="宋体"/>
          <w:color w:val="000000"/>
        </w:rPr>
        <w:t>型号铂电阻、电源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（电动势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Foyuvhd/yAzNAx1ODbqMbQ==" style="width:18pt;height:14pt" o:ole="">
            <v:imagedata r:id="rId117" o:title="eqId92ba52b7c4a29a5abb6ca172af2d86c1"/>
          </v:shape>
          <o:OLEObject Type="Embed" ProgID="Equation.DSMT4" ShapeID="_x0000_i1078" DrawAspect="Content" ObjectID="_54" r:id="rId118"/>
        </w:object>
      </w:r>
      <w:r>
        <w:rPr>
          <w:rFonts w:ascii="宋体" w:eastAsia="宋体" w:hAnsi="宋体" w:cs="宋体"/>
          <w:color w:val="000000"/>
        </w:rPr>
        <w:t>，内阻不计）、电流表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Foyuvhd/yAzNAx1ODbqMbQ==" style="width:16.6pt;height:18pt" o:ole="">
            <v:imagedata r:id="rId119" o:title="eqId024e2379c58191758f8bd7602a6bcb9f"/>
          </v:shape>
          <o:OLEObject Type="Embed" ProgID="Equation.DSMT4" ShapeID="_x0000_i1079" DrawAspect="Content" ObjectID="_55" r:id="rId120"/>
        </w:object>
      </w:r>
      <w:r>
        <w:rPr>
          <w:rFonts w:ascii="宋体" w:eastAsia="宋体" w:hAnsi="宋体" w:cs="宋体"/>
          <w:color w:val="000000"/>
        </w:rPr>
        <w:t>。（量程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Foyuvhd/yAzNAx1ODbqMbQ==" style="width:36pt;height:16.05pt" o:ole="">
            <v:imagedata r:id="rId121" o:title="eqId8f0c34d6771a83d8eed366b78fdfb526"/>
          </v:shape>
          <o:OLEObject Type="Embed" ProgID="Equation.DSMT4" ShapeID="_x0000_i1080" DrawAspect="Content" ObjectID="_56" r:id="rId122"/>
        </w:object>
      </w:r>
      <w:r>
        <w:rPr>
          <w:rFonts w:ascii="宋体" w:eastAsia="宋体" w:hAnsi="宋体" w:cs="宋体"/>
          <w:color w:val="000000"/>
        </w:rPr>
        <w:t>，内阻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Foyuvhd/yAzNAx1ODbqMbQ==" style="width:33.8pt;height:14.4pt" o:ole="">
            <v:imagedata r:id="rId123" o:title="eqId9ba8002706ce98d111ea4bcb1b2b6a92"/>
          </v:shape>
          <o:OLEObject Type="Embed" ProgID="Equation.DSMT4" ShapeID="_x0000_i1081" DrawAspect="Content" ObjectID="_57" r:id="rId124"/>
        </w:object>
      </w:r>
      <w:r>
        <w:rPr>
          <w:rFonts w:ascii="宋体" w:eastAsia="宋体" w:hAnsi="宋体" w:cs="宋体"/>
          <w:color w:val="000000"/>
        </w:rPr>
        <w:t>）、电流表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Foyuvhd/yAzNAx1ODbqMbQ==" style="width:16.6pt;height:18pt" o:ole="">
            <v:imagedata r:id="rId125" o:title="eqIdb34a75c2a392f235c5f07b91d9fb58d5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（量程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Foyuvhd/yAzNAx1ODbqMbQ==" style="width:36.75pt;height:15.75pt" o:ole="">
            <v:imagedata r:id="rId127" o:title="eqIdf5f1f7267fdff668b8b40d2f7817b1c6"/>
          </v:shape>
          <o:OLEObject Type="Embed" ProgID="Equation.DSMT4" ShapeID="_x0000_i1083" DrawAspect="Content" ObjectID="_59" r:id="rId128"/>
        </w:object>
      </w:r>
      <w:r>
        <w:rPr>
          <w:rFonts w:ascii="宋体" w:eastAsia="宋体" w:hAnsi="宋体" w:cs="宋体"/>
          <w:color w:val="000000"/>
        </w:rPr>
        <w:t>，内阻约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Foyuvhd/yAzNAx1ODbqMbQ==" style="width:23pt;height:13pt" o:ole="">
            <v:imagedata r:id="rId129" o:title="eqId7c95ce893ca8ac3f06a66925c56a8715"/>
          </v:shape>
          <o:OLEObject Type="Embed" ProgID="Equation.DSMT4" ShapeID="_x0000_i1084" DrawAspect="Content" ObjectID="_60" r:id="rId130"/>
        </w:object>
      </w:r>
      <w:r>
        <w:rPr>
          <w:rFonts w:ascii="宋体" w:eastAsia="宋体" w:hAnsi="宋体" w:cs="宋体"/>
          <w:color w:val="000000"/>
        </w:rPr>
        <w:t>）、定值电阻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Foyuvhd/yAzNAx1ODbqMbQ==" style="width:14.25pt;height:21.75pt" o:ole="">
            <v:imagedata r:id="rId131" o:title="eqId9efc18a5bb2e53586331b2a58538a48b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（阻值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Foyuvhd/yAzNAx1ODbqMbQ==" style="width:27pt;height:13pt" o:ole="">
            <v:imagedata r:id="rId133" o:title="eqIdc94435abd92f9e157066cfb7f4e1b514"/>
          </v:shape>
          <o:OLEObject Type="Embed" ProgID="Equation.DSMT4" ShapeID="_x0000_i1086" DrawAspect="Content" ObjectID="_62" r:id="rId134"/>
        </w:object>
      </w:r>
      <w:r>
        <w:rPr>
          <w:rFonts w:ascii="宋体" w:eastAsia="宋体" w:hAnsi="宋体" w:cs="宋体"/>
          <w:color w:val="000000"/>
        </w:rPr>
        <w:t>）、定值电阻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Foyuvhd/yAzNAx1ODbqMbQ==" style="width:15pt;height:18.1pt" o:ole="">
            <v:imagedata r:id="rId135" o:title="eqId19f20f21a9d50b61dac519a3ddab539d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（阻值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Foyuvhd/yAzNAx1ODbqMbQ==" style="width:33pt;height:14.25pt" o:ole="">
            <v:imagedata r:id="rId137" o:title="eqIdc564f42129d74016fdb5d19c651aeb3f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）、开关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和导线若干。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查阅技术手册可知，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Foyuvhd/yAzNAx1ODbqMbQ==" style="width:36.75pt;height:13.8pt" o:ole="">
            <v:imagedata r:id="rId115" o:title="eqIdb851ae2359f7dc5e5eabce2aca0582fb"/>
          </v:shape>
          <o:OLEObject Type="Embed" ProgID="Equation.DSMT4" ShapeID="_x0000_i1089" DrawAspect="Content" ObjectID="_65" r:id="rId139"/>
        </w:object>
      </w:r>
      <w:r>
        <w:rPr>
          <w:rFonts w:ascii="宋体" w:eastAsia="宋体" w:hAnsi="宋体" w:cs="宋体"/>
          <w:color w:val="000000"/>
        </w:rPr>
        <w:t>型号铂电阻测温时的工作电流在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Foyuvhd/yAzNAx1ODbqMbQ==" style="width:62.8pt;height:13.8pt" o:ole="">
            <v:imagedata r:id="rId140" o:title="eqId6e966af754cfa77637e3cd658838c712"/>
          </v:shape>
          <o:OLEObject Type="Embed" ProgID="Equation.DSMT4" ShapeID="_x0000_i1090" DrawAspect="Content" ObjectID="_66" r:id="rId141"/>
        </w:object>
      </w:r>
      <w:r>
        <w:rPr>
          <w:rFonts w:ascii="宋体" w:eastAsia="宋体" w:hAnsi="宋体" w:cs="宋体"/>
          <w:color w:val="000000"/>
        </w:rPr>
        <w:t>之间，在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Foyuvhd/yAzNAx1ODbqMbQ==" style="width:45pt;height:13pt" o:ole="">
            <v:imagedata r:id="rId142" o:title="eqIdbc2c95e312fdb7a3f9cb9f608ca3cd36"/>
          </v:shape>
          <o:OLEObject Type="Embed" ProgID="Equation.DSMT4" ShapeID="_x0000_i1091" DrawAspect="Content" ObjectID="_67" r:id="rId143"/>
        </w:object>
      </w:r>
      <w:r>
        <w:rPr>
          <w:rFonts w:ascii="宋体" w:eastAsia="宋体" w:hAnsi="宋体" w:cs="宋体"/>
          <w:color w:val="000000"/>
        </w:rPr>
        <w:t>范围内，铂电阻的阻值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Foyuvhd/yAzNAx1ODbqMbQ==" style="width:13.85pt;height:18pt" o:ole="">
            <v:imagedata r:id="rId144" o:title="eqId93548b1031bb3a147b05d626d0050ee1"/>
          </v:shape>
          <o:OLEObject Type="Embed" ProgID="Equation.DSMT4" ShapeID="_x0000_i1092" DrawAspect="Content" ObjectID="_68" r:id="rId145"/>
        </w:object>
      </w:r>
      <w:r>
        <w:rPr>
          <w:rFonts w:ascii="宋体" w:eastAsia="宋体" w:hAnsi="宋体" w:cs="宋体"/>
          <w:color w:val="000000"/>
        </w:rPr>
        <w:t>随温度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的变化视为线性关系，如图（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95475" cy="1609725"/>
            <wp:docPr id="100021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完成下列填空：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由图（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）可知，在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Foyuvhd/yAzNAx1ODbqMbQ==" style="width:45pt;height:13pt" o:ole="">
            <v:imagedata r:id="rId142" o:title="eqIdbc2c95e312fdb7a3f9cb9f608ca3cd36"/>
          </v:shape>
          <o:OLEObject Type="Embed" ProgID="Equation.DSMT4" ShapeID="_x0000_i1093" DrawAspect="Content" ObjectID="_69" r:id="rId147"/>
        </w:object>
      </w:r>
      <w:r>
        <w:rPr>
          <w:rFonts w:ascii="宋体" w:eastAsia="宋体" w:hAnsi="宋体" w:cs="宋体"/>
          <w:color w:val="000000"/>
        </w:rPr>
        <w:t>范围内，温度每升高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Foyuvhd/yAzNAx1ODbqMbQ==" style="width:21.05pt;height:14.25pt" o:ole="">
            <v:imagedata r:id="rId148" o:title="eqId0a5e10acbf4775d3a9aa440f9fce9797"/>
          </v:shape>
          <o:OLEObject Type="Embed" ProgID="Equation.DSMT4" ShapeID="_x0000_i1094" DrawAspect="Content" ObjectID="_70" r:id="rId149"/>
        </w:object>
      </w:r>
      <w:r>
        <w:rPr>
          <w:rFonts w:ascii="宋体" w:eastAsia="宋体" w:hAnsi="宋体" w:cs="宋体"/>
          <w:color w:val="000000"/>
        </w:rPr>
        <w:t>，该铂电阻的阻值增加</w:t>
      </w:r>
      <w:r>
        <w:rPr>
          <w:color w:val="000000"/>
        </w:rPr>
        <w:t>________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Foyuvhd/yAzNAx1ODbqMbQ==" style="width:13pt;height:13pt" o:ole="">
            <v:imagedata r:id="rId150" o:title="eqIdcffa35373ec4e4684107b42adb7a5161"/>
          </v:shape>
          <o:OLEObject Type="Embed" ProgID="Equation.DSMT4" ShapeID="_x0000_i1095" DrawAspect="Content" ObjectID="_71" r:id="rId15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兴趣小组设计了如图（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）所示的甲、乙两种测量铂电阻阻值的电路图，能准确测出铂电阻阻值的是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甲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乙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），保护电阻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应选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Foyuvhd/yAzNAx1ODbqMbQ==" style="width:14.25pt;height:21.75pt" o:ole="">
            <v:imagedata r:id="rId131" o:title="eqId9efc18a5bb2e53586331b2a58538a48b"/>
          </v:shape>
          <o:OLEObject Type="Embed" ProgID="Equation.DSMT4" ShapeID="_x0000_i1096" DrawAspect="Content" ObjectID="_72" r:id="rId15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Foyuvhd/yAzNAx1ODbqMbQ==" style="width:15pt;height:18.1pt" o:ole="">
            <v:imagedata r:id="rId135" o:title="eqId19f20f21a9d50b61dac519a3ddab539d"/>
          </v:shape>
          <o:OLEObject Type="Embed" ProgID="Equation.DSMT4" ShapeID="_x0000_i1097" DrawAspect="Content" ObjectID="_73" r:id="rId15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00425" cy="1190625"/>
            <wp:docPr id="10002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）问中能准确测出铂电阻阻值的电路测温时，某次测量读得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Foyuvhd/yAzNAx1ODbqMbQ==" style="width:16.6pt;height:18pt" o:ole="">
            <v:imagedata r:id="rId125" o:title="eqIdb34a75c2a392f235c5f07b91d9fb58d5"/>
          </v:shape>
          <o:OLEObject Type="Embed" ProgID="Equation.DSMT4" ShapeID="_x0000_i1098" DrawAspect="Content" ObjectID="_74" r:id="rId155"/>
        </w:object>
      </w:r>
      <w:r>
        <w:rPr>
          <w:rFonts w:ascii="宋体" w:eastAsia="宋体" w:hAnsi="宋体" w:cs="宋体"/>
          <w:color w:val="000000"/>
        </w:rPr>
        <w:t>示数为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Foyuvhd/yAzNAx1ODbqMbQ==" style="width:36.75pt;height:16.1pt" o:ole="">
            <v:imagedata r:id="rId156" o:title="eqIdefc9bd1163771d3bf1ac17d9d98ed4e3"/>
          </v:shape>
          <o:OLEObject Type="Embed" ProgID="Equation.DSMT4" ShapeID="_x0000_i1099" DrawAspect="Content" ObjectID="_75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Foyuvhd/yAzNAx1ODbqMbQ==" style="width:16.3pt;height:18.35pt" o:ole="">
            <v:imagedata r:id="rId158" o:title="eqIdacf35aa115963656d885b6440d6caa2c"/>
          </v:shape>
          <o:OLEObject Type="Embed" ProgID="Equation.DSMT4" ShapeID="_x0000_i1100" DrawAspect="Content" ObjectID="_76" r:id="rId159"/>
        </w:object>
      </w:r>
      <w:r>
        <w:rPr>
          <w:rFonts w:ascii="宋体" w:eastAsia="宋体" w:hAnsi="宋体" w:cs="宋体"/>
          <w:color w:val="000000"/>
        </w:rPr>
        <w:t>示数如图（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）所示，该示数为</w:t>
      </w:r>
      <w:r>
        <w:rPr>
          <w:color w:val="000000"/>
        </w:rPr>
        <w:t>________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Foyuvhd/yAzNAx1ODbqMbQ==" style="width:18.75pt;height:15.75pt" o:ole="">
            <v:imagedata r:id="rId160" o:title="eqIda95a54a38fb1a095e20b7e4e57e02492"/>
          </v:shape>
          <o:OLEObject Type="Embed" ProgID="Equation.DSMT4" ShapeID="_x0000_i1101" DrawAspect="Content" ObjectID="_77" r:id="rId161"/>
        </w:object>
      </w:r>
      <w:r>
        <w:rPr>
          <w:rFonts w:ascii="宋体" w:eastAsia="宋体" w:hAnsi="宋体" w:cs="宋体"/>
          <w:color w:val="000000"/>
        </w:rPr>
        <w:t>，则所测温度为</w:t>
      </w:r>
      <w:r>
        <w:rPr>
          <w:color w:val="000000"/>
        </w:rPr>
        <w:t>________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Foyuvhd/yAzNAx1ODbqMbQ==" style="width:16pt;height:13.95pt" o:ole="">
            <v:imagedata r:id="rId162" o:title="eqIdaa088a4729226b696c536845791d4c02"/>
          </v:shape>
          <o:OLEObject Type="Embed" ProgID="Equation.DSMT4" ShapeID="_x0000_i1102" DrawAspect="Content" ObjectID="_78" r:id="rId163"/>
        </w:object>
      </w:r>
      <w:r>
        <w:rPr>
          <w:rFonts w:ascii="宋体" w:eastAsia="宋体" w:hAnsi="宋体" w:cs="宋体"/>
          <w:color w:val="000000"/>
        </w:rPr>
        <w:t>（计算结果保留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位有效数字）。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71800" cy="1323975"/>
            <wp:docPr id="10002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用光学显微镜观察样品时，显微镜部分结构示意图如图甲所示。盖玻片底部中心位置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点的样品等效为点光源，为避免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点发出的光在盖玻片上方界面发生全反射，可将盖玻片与物镜的间隙用一滴油填充，如图乙所示。已知盖玻片材料和油的折射率均为</w:t>
      </w:r>
      <w:r>
        <w:rPr>
          <w:rFonts w:ascii="Times New Roman" w:eastAsia="Times New Roman" w:hAnsi="Times New Roman" w:cs="Times New Roman"/>
          <w:color w:val="000000"/>
        </w:rPr>
        <w:t>1.5</w:t>
      </w:r>
      <w:r>
        <w:rPr>
          <w:rFonts w:ascii="宋体" w:eastAsia="宋体" w:hAnsi="宋体" w:cs="宋体"/>
          <w:color w:val="000000"/>
        </w:rPr>
        <w:t>，盖玻片厚度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Foyuvhd/yAzNAx1ODbqMbQ==" style="width:57pt;height:14.4pt" o:ole="">
            <v:imagedata r:id="rId165" o:title="eqId0a88fcba235826652cea163cdbbfd0cd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，盖玻片与物镜的间距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Foyuvhd/yAzNAx1ODbqMbQ==" style="width:62.05pt;height:13.8pt" o:ole="">
            <v:imagedata r:id="rId167" o:title="eqId535e972c4f5db3cbf0402aabd82da08d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，不考虑光在盖玻片中的多次反射，取真空中光速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Foyuvhd/yAzNAx1ODbqMbQ==" style="width:126.4pt;height:17.6pt" o:ole="">
            <v:imagedata r:id="rId169" o:title="eqIdf27245fe0bff83238b7ef5e9402b2df4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90800" cy="1000125"/>
            <wp:docPr id="10002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2524125" cy="990600"/>
            <wp:docPr id="10002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求未滴油时，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点发出的光在盖玻片的上表面的透光面积（结果保留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位有效数字）；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滴油前后，光从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点传播到物镜的最短时间分别为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Foyuvhd/yAzNAx1ODbqMbQ==" style="width:27.75pt;height:18pt" o:ole="">
            <v:imagedata r:id="rId173" o:title="eqId2b7b361a267e47211a294f0e741c2ade"/>
          </v:shape>
          <o:OLEObject Type="Embed" ProgID="Equation.DSMT4" ShapeID="_x0000_i1106" DrawAspect="Content" ObjectID="_82" r:id="rId17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Foyuvhd/yAzNAx1ODbqMbQ==" style="width:28.4pt;height:18pt" o:ole="">
            <v:imagedata r:id="rId175" o:title="eqIde681996f757104fab08597659b7abca1"/>
          </v:shape>
          <o:OLEObject Type="Embed" ProgID="Equation.DSMT4" ShapeID="_x0000_i1107" DrawAspect="Content" ObjectID="_83" r:id="rId176"/>
        </w:object>
      </w:r>
      <w:r>
        <w:rPr>
          <w:rFonts w:ascii="宋体" w:eastAsia="宋体" w:hAnsi="宋体" w:cs="宋体"/>
          <w:color w:val="000000"/>
        </w:rPr>
        <w:t>（结果保留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位有效数字）。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磁屏蔽技术可以降低外界磁场对屏蔽区域的干扰。如图所示，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Foyuvhd/yAzNAx1ODbqMbQ==" style="width:28.2pt;height:13.8pt" o:ole="">
            <v:imagedata r:id="rId177" o:title="eqIda6e2e79843faf62dde86bf858d1e0569"/>
          </v:shape>
          <o:OLEObject Type="Embed" ProgID="Equation.DSMT4" ShapeID="_x0000_i1108" DrawAspect="Content" ObjectID="_84" r:id="rId178"/>
        </w:object>
      </w:r>
      <w:r>
        <w:rPr>
          <w:rFonts w:ascii="宋体" w:eastAsia="宋体" w:hAnsi="宋体" w:cs="宋体"/>
          <w:color w:val="000000"/>
        </w:rPr>
        <w:t>区域存在垂直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Foyuvhd/yAzNAx1ODbqMbQ==" style="width:23.25pt;height:15.75pt" o:ole="">
            <v:imagedata r:id="rId179" o:title="eqId20a9e1eb4c3226489d1344321b10b7de"/>
          </v:shape>
          <o:OLEObject Type="Embed" ProgID="Equation.DSMT4" ShapeID="_x0000_i1109" DrawAspect="Content" ObjectID="_85" r:id="rId180"/>
        </w:object>
      </w:r>
      <w:r>
        <w:rPr>
          <w:rFonts w:ascii="宋体" w:eastAsia="宋体" w:hAnsi="宋体" w:cs="宋体"/>
          <w:color w:val="000000"/>
        </w:rPr>
        <w:t>平面向里的匀强磁场，其磁感应强度大小为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Foyuvhd/yAzNAx1ODbqMbQ==" style="width:13.95pt;height:18pt" o:ole="">
            <v:imagedata r:id="rId181" o:title="eqId97c01fdc7bc471af0b264a04aef0823e"/>
          </v:shape>
          <o:OLEObject Type="Embed" ProgID="Equation.DSMT4" ShapeID="_x0000_i1110" DrawAspect="Content" ObjectID="_86" r:id="rId182"/>
        </w:object>
      </w:r>
      <w:r>
        <w:rPr>
          <w:rFonts w:ascii="宋体" w:eastAsia="宋体" w:hAnsi="宋体" w:cs="宋体"/>
          <w:color w:val="000000"/>
        </w:rPr>
        <w:t>（未知）。第一象限内存在边长为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Foyuvhd/yAzNAx1ODbqMbQ==" style="width:17.25pt;height:13.5pt" o:ole="">
            <v:imagedata r:id="rId183" o:title="eqId0d916a406adac9fa4dcfbad152547ac9"/>
          </v:shape>
          <o:OLEObject Type="Embed" ProgID="Equation.DSMT4" ShapeID="_x0000_i1111" DrawAspect="Content" ObjectID="_87" r:id="rId184"/>
        </w:object>
      </w:r>
      <w:r>
        <w:rPr>
          <w:rFonts w:ascii="宋体" w:eastAsia="宋体" w:hAnsi="宋体" w:cs="宋体"/>
          <w:color w:val="000000"/>
        </w:rPr>
        <w:t>的正方形磁屏蔽区</w:t>
      </w:r>
      <w:r>
        <w:rPr>
          <w:rFonts w:ascii="Times New Roman" w:eastAsia="Times New Roman" w:hAnsi="Times New Roman" w:cs="Times New Roman"/>
          <w:i/>
          <w:color w:val="000000"/>
        </w:rPr>
        <w:t>ONPQ</w:t>
      </w:r>
      <w:r>
        <w:rPr>
          <w:rFonts w:ascii="宋体" w:eastAsia="宋体" w:hAnsi="宋体" w:cs="宋体"/>
          <w:color w:val="000000"/>
        </w:rPr>
        <w:t>，经磁屏蔽后，该区域内的匀强磁场方向仍垂直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Foyuvhd/yAzNAx1ODbqMbQ==" style="width:23.25pt;height:15.75pt" o:ole="">
            <v:imagedata r:id="rId179" o:title="eqId20a9e1eb4c3226489d1344321b10b7de"/>
          </v:shape>
          <o:OLEObject Type="Embed" ProgID="Equation.DSMT4" ShapeID="_x0000_i1112" DrawAspect="Content" ObjectID="_88" r:id="rId185"/>
        </w:object>
      </w:r>
      <w:r>
        <w:rPr>
          <w:rFonts w:ascii="宋体" w:eastAsia="宋体" w:hAnsi="宋体" w:cs="宋体"/>
          <w:color w:val="000000"/>
        </w:rPr>
        <w:t>平面向里，其磁感应强度大小为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Foyuvhd/yAzNAx1ODbqMbQ==" style="width:15pt;height:18pt" o:ole="">
            <v:imagedata r:id="rId186" o:title="eqId43a71fc9c0068109dad1382354570665"/>
          </v:shape>
          <o:OLEObject Type="Embed" ProgID="Equation.DSMT4" ShapeID="_x0000_i1113" DrawAspect="Content" ObjectID="_89" r:id="rId187"/>
        </w:object>
      </w:r>
      <w:r>
        <w:rPr>
          <w:rFonts w:ascii="宋体" w:eastAsia="宋体" w:hAnsi="宋体" w:cs="宋体"/>
          <w:color w:val="000000"/>
        </w:rPr>
        <w:t>（未知），但满足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Foyuvhd/yAzNAx1ODbqMbQ==" style="width:54.4pt;height:17.6pt" o:ole="">
            <v:imagedata r:id="rId188" o:title="eqId41cdd7bd7eb0c4515e77cc0d27ae85fc"/>
          </v:shape>
          <o:OLEObject Type="Embed" ProgID="Equation.DSMT4" ShapeID="_x0000_i1114" DrawAspect="Content" ObjectID="_90" r:id="rId189"/>
        </w:object>
      </w:r>
      <w:r>
        <w:rPr>
          <w:rFonts w:ascii="宋体" w:eastAsia="宋体" w:hAnsi="宋体" w:cs="宋体"/>
          <w:color w:val="000000"/>
        </w:rPr>
        <w:t>。某质量为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、电荷量为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Foyuvhd/yAzNAx1ODbqMbQ==" style="width:44.25pt;height:15.75pt" o:ole="">
            <v:imagedata r:id="rId190" o:title="eqId7c22c96b4d06bc3172cbeb08f4e8c4d2"/>
          </v:shape>
          <o:OLEObject Type="Embed" ProgID="Equation.DSMT4" ShapeID="_x0000_i1115" DrawAspect="Content" ObjectID="_91" r:id="rId191"/>
        </w:object>
      </w:r>
      <w:r>
        <w:rPr>
          <w:rFonts w:ascii="宋体" w:eastAsia="宋体" w:hAnsi="宋体" w:cs="宋体"/>
          <w:color w:val="000000"/>
        </w:rPr>
        <w:t>的带电粒子通过速度选择器后，在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Foyuvhd/yAzNAx1ODbqMbQ==" style="width:23.25pt;height:15.75pt" o:ole="">
            <v:imagedata r:id="rId179" o:title="eqId20a9e1eb4c3226489d1344321b10b7de"/>
          </v:shape>
          <o:OLEObject Type="Embed" ProgID="Equation.DSMT4" ShapeID="_x0000_i1116" DrawAspect="Content" ObjectID="_92" r:id="rId192"/>
        </w:object>
      </w:r>
      <w:r>
        <w:rPr>
          <w:rFonts w:ascii="宋体" w:eastAsia="宋体" w:hAnsi="宋体" w:cs="宋体"/>
          <w:color w:val="000000"/>
        </w:rPr>
        <w:t>平面内垂直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轴射入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Foyuvhd/yAzNAx1ODbqMbQ==" style="width:28.2pt;height:13.8pt" o:ole="">
            <v:imagedata r:id="rId177" o:title="eqIda6e2e79843faf62dde86bf858d1e0569"/>
          </v:shape>
          <o:OLEObject Type="Embed" ProgID="Equation.DSMT4" ShapeID="_x0000_i1117" DrawAspect="Content" ObjectID="_93" r:id="rId193"/>
        </w:object>
      </w:r>
      <w:r>
        <w:rPr>
          <w:rFonts w:ascii="宋体" w:eastAsia="宋体" w:hAnsi="宋体" w:cs="宋体"/>
          <w:color w:val="000000"/>
        </w:rPr>
        <w:t>区域，经磁场偏转后刚好从</w:t>
      </w:r>
      <w:r>
        <w:rPr>
          <w:rFonts w:ascii="Times New Roman" w:eastAsia="Times New Roman" w:hAnsi="Times New Roman" w:cs="Times New Roman"/>
          <w:i/>
          <w:color w:val="000000"/>
        </w:rPr>
        <w:t>ON</w:t>
      </w:r>
      <w:r>
        <w:rPr>
          <w:rFonts w:ascii="宋体" w:eastAsia="宋体" w:hAnsi="宋体" w:cs="宋体"/>
          <w:color w:val="000000"/>
        </w:rPr>
        <w:t>中点垂直</w:t>
      </w:r>
      <w:r>
        <w:rPr>
          <w:rFonts w:ascii="Times New Roman" w:eastAsia="Times New Roman" w:hAnsi="Times New Roman" w:cs="Times New Roman"/>
          <w:i/>
          <w:color w:val="000000"/>
        </w:rPr>
        <w:t>ON</w:t>
      </w:r>
      <w:r>
        <w:rPr>
          <w:rFonts w:ascii="宋体" w:eastAsia="宋体" w:hAnsi="宋体" w:cs="宋体"/>
          <w:color w:val="000000"/>
        </w:rPr>
        <w:t>射入磁屏蔽区域。速度选择器两极板间电压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、间距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、内部磁感应强度大小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Foyuvhd/yAzNAx1ODbqMbQ==" style="width:15.25pt;height:18pt" o:ole="">
            <v:imagedata r:id="rId194" o:title="eqIdc41d793c851a2f72f787913ba23e459c"/>
          </v:shape>
          <o:OLEObject Type="Embed" ProgID="Equation.DSMT4" ShapeID="_x0000_i1118" DrawAspect="Content" ObjectID="_94" r:id="rId195"/>
        </w:object>
      </w:r>
      <w:r>
        <w:rPr>
          <w:rFonts w:ascii="宋体" w:eastAsia="宋体" w:hAnsi="宋体" w:cs="宋体"/>
          <w:color w:val="000000"/>
        </w:rPr>
        <w:t>已知，不考虑该粒子的重力。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43200" cy="2343150"/>
            <wp:docPr id="100031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求该粒子通过速度选择器的速率；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Foyuvhd/yAzNAx1ODbqMbQ==" style="width:13.95pt;height:18pt" o:ole="">
            <v:imagedata r:id="rId181" o:title="eqId97c01fdc7bc471af0b264a04aef0823e"/>
          </v:shape>
          <o:OLEObject Type="Embed" ProgID="Equation.DSMT4" ShapeID="_x0000_i1119" DrawAspect="Content" ObjectID="_95" r:id="rId197"/>
        </w:object>
      </w:r>
      <w:r>
        <w:rPr>
          <w:rFonts w:ascii="宋体" w:eastAsia="宋体" w:hAnsi="宋体" w:cs="宋体"/>
          <w:color w:val="000000"/>
        </w:rPr>
        <w:t>以及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轴上可能检测到该粒子的范围；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定义磁屏蔽效率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Foyuvhd/yAzNAx1ODbqMbQ==" style="width:94.2pt;height:33.7pt" o:ole="">
            <v:imagedata r:id="rId198" o:title="eqId560e186d3728d7e9234c21db327ffe55"/>
          </v:shape>
          <o:OLEObject Type="Embed" ProgID="Equation.DSMT4" ShapeID="_x0000_i1120" DrawAspect="Content" ObjectID="_96" r:id="rId199"/>
        </w:object>
      </w:r>
      <w:r>
        <w:rPr>
          <w:rFonts w:ascii="宋体" w:eastAsia="宋体" w:hAnsi="宋体" w:cs="宋体"/>
          <w:color w:val="000000"/>
        </w:rPr>
        <w:t>，若在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处检测到该粒子，则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Foyuvhd/yAzNAx1ODbqMbQ==" style="width:10.2pt;height:13.2pt" o:ole="">
            <v:imagedata r:id="rId200" o:title="eqIdd5c1116ce7f5a1a7b57517276d5092fa"/>
          </v:shape>
          <o:OLEObject Type="Embed" ProgID="Equation.DSMT4" ShapeID="_x0000_i1121" DrawAspect="Content" ObjectID="_97" r:id="rId201"/>
        </w:object>
      </w:r>
      <w:r>
        <w:rPr>
          <w:rFonts w:ascii="宋体" w:eastAsia="宋体" w:hAnsi="宋体" w:cs="宋体"/>
          <w:color w:val="000000"/>
        </w:rPr>
        <w:t>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如图所示，光滑水平面上有一个长为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、宽为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的长方体空绝缘箱，其四周紧固一电阻为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的水平矩形导线框，箱子与导线框的总质量为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。与箱子右侧壁平行的磁场边界平面如截面图中虚线</w:t>
      </w:r>
      <w:r>
        <w:rPr>
          <w:rFonts w:ascii="Times New Roman" w:eastAsia="Times New Roman" w:hAnsi="Times New Roman" w:cs="Times New Roman"/>
          <w:i/>
          <w:color w:val="000000"/>
        </w:rPr>
        <w:t>PQ</w:t>
      </w:r>
      <w:r>
        <w:rPr>
          <w:rFonts w:ascii="宋体" w:eastAsia="宋体" w:hAnsi="宋体" w:cs="宋体"/>
          <w:color w:val="000000"/>
        </w:rPr>
        <w:t>所示，边界右侧存在范围足够大的匀强磁场，其磁感应强度大小为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、方向竖直向下。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Foyuvhd/yAzNAx1ODbqMbQ==" style="width:25.4pt;height:13.4pt" o:ole="">
            <v:imagedata r:id="rId42" o:title="eqId7aeb9a94e392f6759b18abed89aacc5e"/>
          </v:shape>
          <o:OLEObject Type="Embed" ProgID="Equation.DSMT4" ShapeID="_x0000_i1122" DrawAspect="Content" ObjectID="_98" r:id="rId202"/>
        </w:object>
      </w:r>
      <w:r>
        <w:rPr>
          <w:rFonts w:ascii="宋体" w:eastAsia="宋体" w:hAnsi="宋体" w:cs="宋体"/>
          <w:color w:val="000000"/>
        </w:rPr>
        <w:t>时刻，箱子在水平向右的恒力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（大小未知）作用下由静止开始做匀加速直线运动，这时箱子左侧壁上距离箱底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处、质量为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木块（视为质点）恰好能与箱子保持相对静止。箱子右侧壁进入磁场瞬间，木块与箱子分离；箱子完全进入磁场前某时刻，木块落到箱子底部，且箱子与木块均不反弹（木块下落过程中与箱子侧壁无碰撞）；木块落到箱子底部时即撤去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。运动过程中，箱子右侧壁始终与磁场边界平行，忽略箱壁厚度、箱子形变、导线粗细及空气阻力。木块与箱子内壁间的动摩擦因数为</w:t>
      </w:r>
      <w:r>
        <w:rPr>
          <w:rFonts w:ascii="Times New Roman" w:eastAsia="Times New Roman" w:hAnsi="Times New Roman" w:cs="Times New Roman"/>
          <w:i/>
          <w:color w:val="000000"/>
        </w:rPr>
        <w:t>μ</w:t>
      </w:r>
      <w:r>
        <w:rPr>
          <w:rFonts w:ascii="宋体" w:eastAsia="宋体" w:hAnsi="宋体" w:cs="宋体"/>
          <w:color w:val="000000"/>
        </w:rPr>
        <w:t>，假设最大静摩擦力等于滑动摩擦力，重力加速度为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20232"/>
            <wp:docPr id="10003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Foyuvhd/yAzNAx1ODbqMbQ==" style="width:25.4pt;height:13.4pt" o:ole="">
            <v:imagedata r:id="rId42" o:title="eqId7aeb9a94e392f6759b18abed89aacc5e"/>
          </v:shape>
          <o:OLEObject Type="Embed" ProgID="Equation.DSMT4" ShapeID="_x0000_i1123" DrawAspect="Content" ObjectID="_99" r:id="rId204"/>
        </w:object>
      </w:r>
      <w:r>
        <w:rPr>
          <w:rFonts w:ascii="宋体" w:eastAsia="宋体" w:hAnsi="宋体" w:cs="宋体"/>
          <w:color w:val="000000"/>
        </w:rPr>
        <w:t>时刻，箱子右侧壁距磁场边界的最小距离；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Foyuvhd/yAzNAx1ODbqMbQ==" style="width:25.4pt;height:13.4pt" o:ole="">
            <v:imagedata r:id="rId42" o:title="eqId7aeb9a94e392f6759b18abed89aacc5e"/>
          </v:shape>
          <o:OLEObject Type="Embed" ProgID="Equation.DSMT4" ShapeID="_x0000_i1124" DrawAspect="Content" ObjectID="_100" r:id="rId205"/>
        </w:object>
      </w:r>
      <w:r>
        <w:rPr>
          <w:rFonts w:ascii="宋体" w:eastAsia="宋体" w:hAnsi="宋体" w:cs="宋体"/>
          <w:color w:val="000000"/>
        </w:rPr>
        <w:t>时刻，箱子右侧壁距磁场边界的距离为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大于（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）问中最小距离），求最终木块与箱子的速度大小。</w:t>
      </w:r>
    </w:p>
    <w:sectPr w:rsidSect="00C321EB">
      <w:footerReference w:type="default" r:id="rId20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44.bin" /><Relationship Id="rId101" Type="http://schemas.openxmlformats.org/officeDocument/2006/relationships/image" Target="media/image53.png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5.bin" /><Relationship Id="rId104" Type="http://schemas.openxmlformats.org/officeDocument/2006/relationships/image" Target="media/image55.wmf" /><Relationship Id="rId105" Type="http://schemas.openxmlformats.org/officeDocument/2006/relationships/oleObject" Target="embeddings/oleObject46.bin" /><Relationship Id="rId106" Type="http://schemas.openxmlformats.org/officeDocument/2006/relationships/image" Target="media/image56.wmf" /><Relationship Id="rId107" Type="http://schemas.openxmlformats.org/officeDocument/2006/relationships/oleObject" Target="embeddings/oleObject47.bin" /><Relationship Id="rId108" Type="http://schemas.openxmlformats.org/officeDocument/2006/relationships/image" Target="media/image57.wmf" /><Relationship Id="rId109" Type="http://schemas.openxmlformats.org/officeDocument/2006/relationships/oleObject" Target="embeddings/oleObject48.bin" /><Relationship Id="rId11" Type="http://schemas.openxmlformats.org/officeDocument/2006/relationships/image" Target="media/image6.wmf" /><Relationship Id="rId110" Type="http://schemas.openxmlformats.org/officeDocument/2006/relationships/image" Target="media/image58.wmf" /><Relationship Id="rId111" Type="http://schemas.openxmlformats.org/officeDocument/2006/relationships/oleObject" Target="embeddings/oleObject49.bin" /><Relationship Id="rId112" Type="http://schemas.openxmlformats.org/officeDocument/2006/relationships/oleObject" Target="embeddings/oleObject50.bin" /><Relationship Id="rId113" Type="http://schemas.openxmlformats.org/officeDocument/2006/relationships/oleObject" Target="embeddings/oleObject51.bin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0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1.wmf" /><Relationship Id="rId12" Type="http://schemas.openxmlformats.org/officeDocument/2006/relationships/image" Target="media/image7.wmf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2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7.bin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6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oleObject" Target="embeddings/oleObject65.bin" /><Relationship Id="rId14" Type="http://schemas.openxmlformats.org/officeDocument/2006/relationships/image" Target="media/image8.wmf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png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oleObject" Target="embeddings/oleObject3.bin" /><Relationship Id="rId150" Type="http://schemas.openxmlformats.org/officeDocument/2006/relationships/image" Target="media/image76.wmf" /><Relationship Id="rId151" Type="http://schemas.openxmlformats.org/officeDocument/2006/relationships/oleObject" Target="embeddings/oleObject71.bin" /><Relationship Id="rId152" Type="http://schemas.openxmlformats.org/officeDocument/2006/relationships/oleObject" Target="embeddings/oleObject72.bin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7.png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6.bin" /><Relationship Id="rId16" Type="http://schemas.openxmlformats.org/officeDocument/2006/relationships/image" Target="media/image9.wmf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7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8.bin" /><Relationship Id="rId164" Type="http://schemas.openxmlformats.org/officeDocument/2006/relationships/image" Target="media/image82.png" /><Relationship Id="rId165" Type="http://schemas.openxmlformats.org/officeDocument/2006/relationships/image" Target="media/image83.wmf" /><Relationship Id="rId166" Type="http://schemas.openxmlformats.org/officeDocument/2006/relationships/oleObject" Target="embeddings/oleObject79.bin" /><Relationship Id="rId167" Type="http://schemas.openxmlformats.org/officeDocument/2006/relationships/image" Target="media/image84.wmf" /><Relationship Id="rId168" Type="http://schemas.openxmlformats.org/officeDocument/2006/relationships/oleObject" Target="embeddings/oleObject80.bin" /><Relationship Id="rId169" Type="http://schemas.openxmlformats.org/officeDocument/2006/relationships/image" Target="media/image85.wmf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81.bin" /><Relationship Id="rId171" Type="http://schemas.openxmlformats.org/officeDocument/2006/relationships/image" Target="media/image86.png" /><Relationship Id="rId172" Type="http://schemas.openxmlformats.org/officeDocument/2006/relationships/image" Target="media/image87.png" /><Relationship Id="rId173" Type="http://schemas.openxmlformats.org/officeDocument/2006/relationships/image" Target="media/image88.wmf" /><Relationship Id="rId174" Type="http://schemas.openxmlformats.org/officeDocument/2006/relationships/oleObject" Target="embeddings/oleObject82.bin" /><Relationship Id="rId175" Type="http://schemas.openxmlformats.org/officeDocument/2006/relationships/image" Target="media/image89.wmf" /><Relationship Id="rId176" Type="http://schemas.openxmlformats.org/officeDocument/2006/relationships/oleObject" Target="embeddings/oleObject83.bin" /><Relationship Id="rId177" Type="http://schemas.openxmlformats.org/officeDocument/2006/relationships/image" Target="media/image90.wmf" /><Relationship Id="rId178" Type="http://schemas.openxmlformats.org/officeDocument/2006/relationships/oleObject" Target="embeddings/oleObject84.bin" /><Relationship Id="rId179" Type="http://schemas.openxmlformats.org/officeDocument/2006/relationships/image" Target="media/image91.wmf" /><Relationship Id="rId18" Type="http://schemas.openxmlformats.org/officeDocument/2006/relationships/image" Target="media/image10.wmf" /><Relationship Id="rId180" Type="http://schemas.openxmlformats.org/officeDocument/2006/relationships/oleObject" Target="embeddings/oleObject85.bin" /><Relationship Id="rId181" Type="http://schemas.openxmlformats.org/officeDocument/2006/relationships/image" Target="media/image92.wmf" /><Relationship Id="rId182" Type="http://schemas.openxmlformats.org/officeDocument/2006/relationships/oleObject" Target="embeddings/oleObject86.bin" /><Relationship Id="rId183" Type="http://schemas.openxmlformats.org/officeDocument/2006/relationships/image" Target="media/image93.wmf" /><Relationship Id="rId184" Type="http://schemas.openxmlformats.org/officeDocument/2006/relationships/oleObject" Target="embeddings/oleObject87.bin" /><Relationship Id="rId185" Type="http://schemas.openxmlformats.org/officeDocument/2006/relationships/oleObject" Target="embeddings/oleObject88.bin" /><Relationship Id="rId186" Type="http://schemas.openxmlformats.org/officeDocument/2006/relationships/image" Target="media/image94.wmf" /><Relationship Id="rId187" Type="http://schemas.openxmlformats.org/officeDocument/2006/relationships/oleObject" Target="embeddings/oleObject89.bin" /><Relationship Id="rId188" Type="http://schemas.openxmlformats.org/officeDocument/2006/relationships/image" Target="media/image95.wmf" /><Relationship Id="rId189" Type="http://schemas.openxmlformats.org/officeDocument/2006/relationships/oleObject" Target="embeddings/oleObject90.bin" /><Relationship Id="rId19" Type="http://schemas.openxmlformats.org/officeDocument/2006/relationships/oleObject" Target="embeddings/oleObject5.bin" /><Relationship Id="rId190" Type="http://schemas.openxmlformats.org/officeDocument/2006/relationships/image" Target="media/image96.wmf" /><Relationship Id="rId191" Type="http://schemas.openxmlformats.org/officeDocument/2006/relationships/oleObject" Target="embeddings/oleObject91.bin" /><Relationship Id="rId192" Type="http://schemas.openxmlformats.org/officeDocument/2006/relationships/oleObject" Target="embeddings/oleObject92.bin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7.wmf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8.png" /><Relationship Id="rId197" Type="http://schemas.openxmlformats.org/officeDocument/2006/relationships/oleObject" Target="embeddings/oleObject95.bin" /><Relationship Id="rId198" Type="http://schemas.openxmlformats.org/officeDocument/2006/relationships/image" Target="media/image99.wmf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100.wmf" /><Relationship Id="rId201" Type="http://schemas.openxmlformats.org/officeDocument/2006/relationships/oleObject" Target="embeddings/oleObject97.bin" /><Relationship Id="rId202" Type="http://schemas.openxmlformats.org/officeDocument/2006/relationships/oleObject" Target="embeddings/oleObject98.bin" /><Relationship Id="rId203" Type="http://schemas.openxmlformats.org/officeDocument/2006/relationships/image" Target="media/image101.png" /><Relationship Id="rId204" Type="http://schemas.openxmlformats.org/officeDocument/2006/relationships/oleObject" Target="embeddings/oleObject99.bin" /><Relationship Id="rId205" Type="http://schemas.openxmlformats.org/officeDocument/2006/relationships/oleObject" Target="embeddings/oleObject100.bin" /><Relationship Id="rId206" Type="http://schemas.openxmlformats.org/officeDocument/2006/relationships/footer" Target="footer1.xml" /><Relationship Id="rId207" Type="http://schemas.openxmlformats.org/officeDocument/2006/relationships/theme" Target="theme/theme1.xml" /><Relationship Id="rId208" Type="http://schemas.openxmlformats.org/officeDocument/2006/relationships/numbering" Target="numbering.xml" /><Relationship Id="rId209" Type="http://schemas.openxmlformats.org/officeDocument/2006/relationships/styles" Target="styles.xml" /><Relationship Id="rId21" Type="http://schemas.openxmlformats.org/officeDocument/2006/relationships/oleObject" Target="embeddings/oleObject6.bin" /><Relationship Id="rId22" Type="http://schemas.openxmlformats.org/officeDocument/2006/relationships/image" Target="media/image12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3.wmf" /><Relationship Id="rId25" Type="http://schemas.openxmlformats.org/officeDocument/2006/relationships/oleObject" Target="embeddings/oleObject8.bin" /><Relationship Id="rId26" Type="http://schemas.openxmlformats.org/officeDocument/2006/relationships/image" Target="media/image14.wmf" /><Relationship Id="rId27" Type="http://schemas.openxmlformats.org/officeDocument/2006/relationships/oleObject" Target="embeddings/oleObject9.bin" /><Relationship Id="rId28" Type="http://schemas.openxmlformats.org/officeDocument/2006/relationships/oleObject" Target="embeddings/oleObject10.bin" /><Relationship Id="rId29" Type="http://schemas.openxmlformats.org/officeDocument/2006/relationships/image" Target="media/image1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6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png" /><Relationship Id="rId34" Type="http://schemas.openxmlformats.org/officeDocument/2006/relationships/image" Target="media/image18.wmf" /><Relationship Id="rId35" Type="http://schemas.openxmlformats.org/officeDocument/2006/relationships/oleObject" Target="embeddings/oleObject13.bin" /><Relationship Id="rId36" Type="http://schemas.openxmlformats.org/officeDocument/2006/relationships/image" Target="media/image19.wmf" /><Relationship Id="rId37" Type="http://schemas.openxmlformats.org/officeDocument/2006/relationships/oleObject" Target="embeddings/oleObject14.bin" /><Relationship Id="rId38" Type="http://schemas.openxmlformats.org/officeDocument/2006/relationships/image" Target="media/image20.wmf" /><Relationship Id="rId39" Type="http://schemas.openxmlformats.org/officeDocument/2006/relationships/oleObject" Target="embeddings/oleObject15.bin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8.bin" /><Relationship Id="rId46" Type="http://schemas.openxmlformats.org/officeDocument/2006/relationships/image" Target="media/image24.wmf" /><Relationship Id="rId47" Type="http://schemas.openxmlformats.org/officeDocument/2006/relationships/oleObject" Target="embeddings/oleObject19.bin" /><Relationship Id="rId48" Type="http://schemas.openxmlformats.org/officeDocument/2006/relationships/image" Target="media/image25.png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1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5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6.bin" /><Relationship Id="rId63" Type="http://schemas.openxmlformats.org/officeDocument/2006/relationships/image" Target="media/image33.wmf" /><Relationship Id="rId64" Type="http://schemas.openxmlformats.org/officeDocument/2006/relationships/oleObject" Target="embeddings/oleObject27.bin" /><Relationship Id="rId65" Type="http://schemas.openxmlformats.org/officeDocument/2006/relationships/image" Target="media/image34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png" /><Relationship Id="rId72" Type="http://schemas.openxmlformats.org/officeDocument/2006/relationships/image" Target="media/image38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40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3.png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oleObject" Target="embeddings/oleObject36.bin" /><Relationship Id="rId83" Type="http://schemas.openxmlformats.org/officeDocument/2006/relationships/image" Target="media/image43.png" /><Relationship Id="rId84" Type="http://schemas.openxmlformats.org/officeDocument/2006/relationships/image" Target="media/image44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5.wmf" /><Relationship Id="rId87" Type="http://schemas.openxmlformats.org/officeDocument/2006/relationships/oleObject" Target="embeddings/oleObject38.bin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png" /><Relationship Id="rId9" Type="http://schemas.openxmlformats.org/officeDocument/2006/relationships/image" Target="media/image4.png" /><Relationship Id="rId90" Type="http://schemas.openxmlformats.org/officeDocument/2006/relationships/image" Target="media/image47.wmf" /><Relationship Id="rId91" Type="http://schemas.openxmlformats.org/officeDocument/2006/relationships/image" Target="media/image48.wmf" /><Relationship Id="rId92" Type="http://schemas.openxmlformats.org/officeDocument/2006/relationships/oleObject" Target="embeddings/oleObject40.bin" /><Relationship Id="rId93" Type="http://schemas.openxmlformats.org/officeDocument/2006/relationships/image" Target="media/image49.wmf" /><Relationship Id="rId94" Type="http://schemas.openxmlformats.org/officeDocument/2006/relationships/oleObject" Target="embeddings/oleObject41.bin" /><Relationship Id="rId95" Type="http://schemas.openxmlformats.org/officeDocument/2006/relationships/image" Target="media/image50.wmf" /><Relationship Id="rId96" Type="http://schemas.openxmlformats.org/officeDocument/2006/relationships/oleObject" Target="embeddings/oleObject42.bin" /><Relationship Id="rId97" Type="http://schemas.openxmlformats.org/officeDocument/2006/relationships/image" Target="media/image51.wmf" /><Relationship Id="rId98" Type="http://schemas.openxmlformats.org/officeDocument/2006/relationships/oleObject" Target="embeddings/oleObject43.bin" /><Relationship Id="rId99" Type="http://schemas.openxmlformats.org/officeDocument/2006/relationships/image" Target="media/image52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3774729165520896</dc:description>
  <cp:lastModifiedBy>学科网试题生产平台</cp:lastModifiedBy>
  <cp:revision>9</cp:revision>
  <dcterms:created xsi:type="dcterms:W3CDTF">2025-06-12T12:50:28Z</dcterms:created>
  <dcterms:modified xsi:type="dcterms:W3CDTF">2025-06-12T12:50:28Z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