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00D23B97" w:rsidRDefault="00D23B97" w:rsidP="008D0C31">
      <w:pPr>
        <w:spacing w:line="360" w:lineRule="auto"/>
        <w:jc w:val="center"/>
      </w:pPr>
      <w:r>
        <w:rPr>
          <w:rFonts w:ascii="Times New Roman" w:eastAsia="NSimSun" w:hAnsi="Times New Roman" w:hint="eastAsia"/>
          <w:b/>
          <w:sz w:val="30"/>
          <w:szCs w:val="30"/>
        </w:rPr>
        <w:t>2018</w:t>
      </w:r>
      <w:r>
        <w:rPr>
          <w:rFonts w:ascii="Times New Roman" w:eastAsia="NSimSun" w:hAnsi="Times New Roman" w:hint="eastAsia"/>
          <w:b/>
          <w:sz w:val="30"/>
          <w:szCs w:val="30"/>
        </w:rPr>
        <w:t>年天津市高考生物试卷</w:t>
      </w:r>
    </w:p>
    <w:p w:rsidR="00D23B97" w:rsidRDefault="00D23B97" w:rsidP="00D23B97">
      <w:pPr>
        <w:spacing w:line="360" w:lineRule="auto"/>
      </w:pPr>
      <w:r>
        <w:rPr>
          <w:rFonts w:ascii="Times New Roman" w:eastAsia="NSimSun" w:hAnsi="Times New Roman" w:hint="eastAsia"/>
          <w:b/>
          <w:szCs w:val="21"/>
        </w:rPr>
        <w:t>一、本卷共</w:t>
      </w:r>
      <w:r>
        <w:rPr>
          <w:rFonts w:ascii="Times New Roman" w:eastAsia="NSimSun" w:hAnsi="Times New Roman" w:hint="eastAsia"/>
          <w:b/>
          <w:szCs w:val="21"/>
        </w:rPr>
        <w:t>6</w:t>
      </w:r>
      <w:r>
        <w:rPr>
          <w:rFonts w:ascii="Times New Roman" w:eastAsia="NSimSun" w:hAnsi="Times New Roman" w:hint="eastAsia"/>
          <w:b/>
          <w:szCs w:val="21"/>
        </w:rPr>
        <w:t>题，每题</w:t>
      </w:r>
      <w:r>
        <w:rPr>
          <w:rFonts w:ascii="Times New Roman" w:eastAsia="NSimSun" w:hAnsi="Times New Roman" w:hint="eastAsia"/>
          <w:b/>
          <w:szCs w:val="21"/>
        </w:rPr>
        <w:t>6</w:t>
      </w:r>
      <w:r>
        <w:rPr>
          <w:rFonts w:ascii="Times New Roman" w:eastAsia="NSimSun" w:hAnsi="Times New Roman" w:hint="eastAsia"/>
          <w:b/>
          <w:szCs w:val="21"/>
        </w:rPr>
        <w:t>分，共</w:t>
      </w:r>
      <w:r>
        <w:rPr>
          <w:rFonts w:ascii="Times New Roman" w:eastAsia="NSimSun" w:hAnsi="Times New Roman" w:hint="eastAsia"/>
          <w:b/>
          <w:szCs w:val="21"/>
        </w:rPr>
        <w:t>36</w:t>
      </w:r>
      <w:r>
        <w:rPr>
          <w:rFonts w:ascii="Times New Roman" w:eastAsia="NSimSun" w:hAnsi="Times New Roman" w:hint="eastAsia"/>
          <w:b/>
          <w:szCs w:val="21"/>
        </w:rPr>
        <w:t>分。在每题给出的四个选项中，只有一项是最符合题目要求的。</w:t>
      </w:r>
    </w:p>
    <w:p w:rsidR="00D23B97" w:rsidRDefault="00D23B97" w:rsidP="00D23B97">
      <w:pPr>
        <w:spacing w:line="360" w:lineRule="auto"/>
        <w:ind w:left="273" w:hangingChars="130" w:hanging="273"/>
      </w:pPr>
      <w:r>
        <w:rPr>
          <w:rFonts w:ascii="Times New Roman" w:eastAsia="NSimSun" w:hAnsi="Times New Roman" w:hint="eastAsia"/>
          <w:szCs w:val="21"/>
        </w:rPr>
        <w:t>1</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分）下列关于人体神经调节的叙述，正确的是（　　）</w:t>
      </w:r>
    </w:p>
    <w:p w:rsidR="00D23B97" w:rsidRDefault="00D23B97" w:rsidP="00D23B97">
      <w:pPr>
        <w:tabs>
          <w:tab w:val="left" w:pos="4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．结构基础是反射弧</w:t>
      </w:r>
      <w:r>
        <w:tab/>
      </w:r>
      <w:r>
        <w:rPr>
          <w:rFonts w:ascii="Times New Roman" w:eastAsia="NSimSun" w:hAnsi="Times New Roman" w:hint="eastAsia"/>
          <w:szCs w:val="21"/>
        </w:rPr>
        <w:t>B</w:t>
      </w:r>
      <w:r>
        <w:rPr>
          <w:rFonts w:ascii="Times New Roman" w:eastAsia="NSimSun" w:hAnsi="Times New Roman" w:hint="eastAsia"/>
          <w:szCs w:val="21"/>
        </w:rPr>
        <w:t>．不受激素影响</w:t>
      </w:r>
      <w:r>
        <w:tab/>
      </w:r>
    </w:p>
    <w:p w:rsidR="00D23B97" w:rsidRDefault="00D23B97" w:rsidP="00D23B97">
      <w:pPr>
        <w:tabs>
          <w:tab w:val="left" w:pos="4400"/>
        </w:tabs>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．不存在信息传递</w:t>
      </w:r>
      <w:r>
        <w:tab/>
      </w:r>
      <w:r>
        <w:rPr>
          <w:rFonts w:ascii="Times New Roman" w:eastAsia="NSimSun" w:hAnsi="Times New Roman" w:hint="eastAsia"/>
          <w:szCs w:val="21"/>
        </w:rPr>
        <w:t>D</w:t>
      </w:r>
      <w:r>
        <w:rPr>
          <w:rFonts w:ascii="Times New Roman" w:eastAsia="NSimSun" w:hAnsi="Times New Roman" w:hint="eastAsia"/>
          <w:szCs w:val="21"/>
        </w:rPr>
        <w:t>．能直接消灭入侵病原体</w:t>
      </w:r>
    </w:p>
    <w:p w:rsidR="00D23B97" w:rsidRDefault="00D23B97" w:rsidP="00D23B97">
      <w:pPr>
        <w:spacing w:line="360" w:lineRule="auto"/>
        <w:ind w:left="273" w:hangingChars="130" w:hanging="273"/>
      </w:pPr>
      <w:r>
        <w:rPr>
          <w:rFonts w:ascii="Times New Roman" w:eastAsia="NSimSun" w:hAnsi="Times New Roman" w:hint="eastAsia"/>
          <w:szCs w:val="21"/>
        </w:rPr>
        <w:t>2</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分）芦笋是雌雄异株植物，雄株性染色体为</w:t>
      </w:r>
      <w:r>
        <w:rPr>
          <w:rFonts w:ascii="Times New Roman" w:eastAsia="NSimSun" w:hAnsi="Times New Roman" w:hint="eastAsia"/>
          <w:szCs w:val="21"/>
        </w:rPr>
        <w:t>XY</w:t>
      </w:r>
      <w:r>
        <w:rPr>
          <w:rFonts w:ascii="Times New Roman" w:eastAsia="NSimSun" w:hAnsi="Times New Roman" w:hint="eastAsia"/>
          <w:szCs w:val="21"/>
        </w:rPr>
        <w:t>，雌株为</w:t>
      </w:r>
      <w:r>
        <w:rPr>
          <w:rFonts w:ascii="Times New Roman" w:eastAsia="NSimSun" w:hAnsi="Times New Roman" w:hint="eastAsia"/>
          <w:szCs w:val="21"/>
        </w:rPr>
        <w:t>XX</w:t>
      </w:r>
      <w:r>
        <w:rPr>
          <w:rFonts w:ascii="Times New Roman" w:eastAsia="NSimSun" w:hAnsi="Times New Roman" w:hint="eastAsia"/>
          <w:szCs w:val="21"/>
        </w:rPr>
        <w:t>；其幼茎可食用，雄株产量高。以下为两种培育雄株的技术路线。有关叙述错误的是（　　）</w:t>
      </w:r>
    </w:p>
    <w:p w:rsidR="00D23B97" w:rsidRDefault="00C80F3E" w:rsidP="00D23B97">
      <w:pPr>
        <w:spacing w:line="360" w:lineRule="auto"/>
        <w:ind w:leftChars="130" w:left="273"/>
      </w:pPr>
      <w:r>
        <w:rPr>
          <w:rFonts w:ascii="Times New Roman" w:eastAsia="NSimSun" w:hAnsi="Times New Roman"/>
          <w:noProof/>
          <w:szCs w:val="21"/>
        </w:rPr>
      </w:r>
      <w:r w:rsidR="00C80F3E">
        <w:rPr>
          <w:rFonts w:ascii="Times New Roman" w:eastAsia="NSimSun" w:hAnsi="Times New Roman"/>
          <w:noProof/>
          <w:szCs w:val="21"/>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330.5pt;height:68.55pt;visibility:visible;mso-width-percent:0;mso-height-percent:0;mso-width-percent:0;mso-height-percent:0">
            <v:imagedata r:id="rId6" o:title="www"/>
          </v:shape>
        </w:pict>
      </w:r>
    </w:p>
    <w:p w:rsidR="00D23B97" w:rsidRDefault="00D23B97" w:rsidP="00D23B97">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．形成愈伤组织可通过添加植物生长调节剂进行诱导</w:t>
      </w:r>
      <w:r>
        <w:tab/>
      </w:r>
    </w:p>
    <w:p w:rsidR="00D23B97" w:rsidRDefault="00D23B97" w:rsidP="00D23B97">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．幼苗乙和丙的形成均经过脱分化和再分化过程</w:t>
      </w:r>
      <w:r>
        <w:tab/>
      </w:r>
    </w:p>
    <w:p w:rsidR="00D23B97" w:rsidRDefault="00D23B97" w:rsidP="00D23B97">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．雄株丁的亲本的性染色体组成分别为</w:t>
      </w:r>
      <w:r>
        <w:rPr>
          <w:rFonts w:ascii="Times New Roman" w:eastAsia="NSimSun" w:hAnsi="Times New Roman" w:hint="eastAsia"/>
          <w:szCs w:val="21"/>
        </w:rPr>
        <w:t>XY</w:t>
      </w:r>
      <w:r>
        <w:rPr>
          <w:rFonts w:ascii="Times New Roman" w:eastAsia="NSimSun" w:hAnsi="Times New Roman" w:hint="eastAsia"/>
          <w:szCs w:val="21"/>
        </w:rPr>
        <w:t>、</w:t>
      </w:r>
      <w:r>
        <w:rPr>
          <w:rFonts w:ascii="Times New Roman" w:eastAsia="NSimSun" w:hAnsi="Times New Roman" w:hint="eastAsia"/>
          <w:szCs w:val="21"/>
        </w:rPr>
        <w:t>XX</w:t>
      </w:r>
      <w:r>
        <w:tab/>
      </w:r>
    </w:p>
    <w:p w:rsidR="00D23B97" w:rsidRDefault="00D23B97" w:rsidP="00D23B97">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．与雄株甲不同，雄株丁培育过程中发生了基因重组</w:t>
      </w:r>
    </w:p>
    <w:p w:rsidR="00D23B97" w:rsidRDefault="00D23B97" w:rsidP="00D23B97">
      <w:pPr>
        <w:spacing w:line="360" w:lineRule="auto"/>
        <w:ind w:left="273" w:hangingChars="130" w:hanging="273"/>
      </w:pPr>
      <w:r>
        <w:rPr>
          <w:rFonts w:ascii="Times New Roman" w:eastAsia="NSimSun" w:hAnsi="Times New Roman" w:hint="eastAsia"/>
          <w:szCs w:val="21"/>
        </w:rPr>
        <w:t>3</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分）生物膜上不同类型的蛋白质行使不同的功能。下表中依据膜蛋白功能，对其类型判断错误的是（　　）</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1095"/>
        <w:gridCol w:w="4575"/>
        <w:gridCol w:w="1650"/>
      </w:tblGrid>
      <w:tr w:rsidR="002E7FE5" w:rsidTr="00BF5C58">
        <w:tc>
          <w:tcPr>
            <w:tcW w:w="1095" w:type="dxa"/>
          </w:tcPr>
          <w:p w:rsidR="00D23B97" w:rsidRDefault="00D23B97" w:rsidP="00BF5C58">
            <w:pPr>
              <w:spacing w:line="360" w:lineRule="auto"/>
              <w:jc w:val="center"/>
            </w:pPr>
            <w:r>
              <w:rPr>
                <w:rFonts w:ascii="Times New Roman" w:eastAsia="NSimSun" w:hAnsi="Times New Roman" w:hint="eastAsia"/>
                <w:szCs w:val="21"/>
              </w:rPr>
              <w:t>选项</w:t>
            </w:r>
          </w:p>
        </w:tc>
        <w:tc>
          <w:tcPr>
            <w:tcW w:w="4575" w:type="dxa"/>
          </w:tcPr>
          <w:p w:rsidR="00D23B97" w:rsidRDefault="00D23B97" w:rsidP="00BF5C58">
            <w:pPr>
              <w:spacing w:line="360" w:lineRule="auto"/>
              <w:jc w:val="center"/>
            </w:pPr>
            <w:r>
              <w:rPr>
                <w:rFonts w:ascii="Times New Roman" w:eastAsia="NSimSun" w:hAnsi="Times New Roman" w:hint="eastAsia"/>
                <w:szCs w:val="21"/>
              </w:rPr>
              <w:t>膜蛋白的位置、功能</w:t>
            </w:r>
          </w:p>
        </w:tc>
        <w:tc>
          <w:tcPr>
            <w:tcW w:w="1650" w:type="dxa"/>
          </w:tcPr>
          <w:p w:rsidR="00D23B97" w:rsidRDefault="00D23B97" w:rsidP="00BF5C58">
            <w:pPr>
              <w:spacing w:line="360" w:lineRule="auto"/>
              <w:jc w:val="center"/>
            </w:pPr>
            <w:r>
              <w:rPr>
                <w:rFonts w:ascii="Times New Roman" w:eastAsia="NSimSun" w:hAnsi="Times New Roman" w:hint="eastAsia"/>
                <w:szCs w:val="21"/>
              </w:rPr>
              <w:t>膜蛋白的类型</w:t>
            </w:r>
          </w:p>
        </w:tc>
      </w:tr>
      <w:tr w:rsidR="002E7FE5" w:rsidTr="00BF5C58">
        <w:tc>
          <w:tcPr>
            <w:tcW w:w="1095" w:type="dxa"/>
          </w:tcPr>
          <w:p w:rsidR="00D23B97" w:rsidRDefault="00D23B97" w:rsidP="00BF5C58">
            <w:pPr>
              <w:spacing w:line="360" w:lineRule="auto"/>
              <w:jc w:val="center"/>
            </w:pPr>
            <w:r>
              <w:rPr>
                <w:rFonts w:ascii="Times New Roman" w:eastAsia="NSimSun" w:hAnsi="Times New Roman" w:hint="eastAsia"/>
                <w:szCs w:val="21"/>
              </w:rPr>
              <w:t>A</w:t>
            </w:r>
            <w:r>
              <w:rPr>
                <w:rFonts w:ascii="Times New Roman" w:eastAsia="NSimSun" w:hAnsi="Times New Roman" w:hint="eastAsia"/>
                <w:szCs w:val="21"/>
              </w:rPr>
              <w:t>．</w:t>
            </w:r>
          </w:p>
        </w:tc>
        <w:tc>
          <w:tcPr>
            <w:tcW w:w="4575" w:type="dxa"/>
          </w:tcPr>
          <w:p w:rsidR="00D23B97" w:rsidRDefault="00D23B97" w:rsidP="00BF5C58">
            <w:pPr>
              <w:spacing w:line="360" w:lineRule="auto"/>
              <w:jc w:val="center"/>
            </w:pPr>
            <w:r>
              <w:rPr>
                <w:rFonts w:ascii="Times New Roman" w:eastAsia="NSimSun" w:hAnsi="Times New Roman" w:hint="eastAsia"/>
                <w:szCs w:val="21"/>
              </w:rPr>
              <w:t>位于突触后膜，识别并结合神经递质</w:t>
            </w:r>
          </w:p>
        </w:tc>
        <w:tc>
          <w:tcPr>
            <w:tcW w:w="1650" w:type="dxa"/>
          </w:tcPr>
          <w:p w:rsidR="00D23B97" w:rsidRDefault="00D23B97" w:rsidP="00BF5C58">
            <w:pPr>
              <w:spacing w:line="360" w:lineRule="auto"/>
              <w:jc w:val="center"/>
            </w:pPr>
            <w:r>
              <w:rPr>
                <w:rFonts w:ascii="Times New Roman" w:eastAsia="NSimSun" w:hAnsi="Times New Roman" w:hint="eastAsia"/>
                <w:szCs w:val="21"/>
              </w:rPr>
              <w:t>受体</w:t>
            </w:r>
          </w:p>
        </w:tc>
      </w:tr>
      <w:tr w:rsidR="002E7FE5" w:rsidTr="00BF5C58">
        <w:tc>
          <w:tcPr>
            <w:tcW w:w="1095" w:type="dxa"/>
          </w:tcPr>
          <w:p w:rsidR="00D23B97" w:rsidRDefault="00D23B97" w:rsidP="00BF5C58">
            <w:pPr>
              <w:spacing w:line="360" w:lineRule="auto"/>
              <w:jc w:val="center"/>
            </w:pPr>
            <w:r>
              <w:rPr>
                <w:rFonts w:ascii="Times New Roman" w:eastAsia="NSimSun" w:hAnsi="Times New Roman" w:hint="eastAsia"/>
                <w:szCs w:val="21"/>
              </w:rPr>
              <w:t>B</w:t>
            </w:r>
            <w:r>
              <w:rPr>
                <w:rFonts w:ascii="Times New Roman" w:eastAsia="NSimSun" w:hAnsi="Times New Roman" w:hint="eastAsia"/>
                <w:szCs w:val="21"/>
              </w:rPr>
              <w:t>．</w:t>
            </w:r>
          </w:p>
        </w:tc>
        <w:tc>
          <w:tcPr>
            <w:tcW w:w="4575" w:type="dxa"/>
          </w:tcPr>
          <w:p w:rsidR="00D23B97" w:rsidRDefault="00D23B97" w:rsidP="00BF5C58">
            <w:pPr>
              <w:spacing w:line="360" w:lineRule="auto"/>
              <w:jc w:val="center"/>
            </w:pPr>
            <w:r>
              <w:rPr>
                <w:rFonts w:ascii="Times New Roman" w:eastAsia="NSimSun" w:hAnsi="Times New Roman" w:hint="eastAsia"/>
                <w:szCs w:val="21"/>
              </w:rPr>
              <w:t>位于靶细胞膜，识别并结合激素</w:t>
            </w:r>
          </w:p>
        </w:tc>
        <w:tc>
          <w:tcPr>
            <w:tcW w:w="1650" w:type="dxa"/>
          </w:tcPr>
          <w:p w:rsidR="00D23B97" w:rsidRDefault="00D23B97" w:rsidP="00BF5C58">
            <w:pPr>
              <w:spacing w:line="360" w:lineRule="auto"/>
              <w:jc w:val="center"/>
            </w:pPr>
            <w:r>
              <w:rPr>
                <w:rFonts w:ascii="Times New Roman" w:eastAsia="NSimSun" w:hAnsi="Times New Roman" w:hint="eastAsia"/>
                <w:szCs w:val="21"/>
              </w:rPr>
              <w:t>载体</w:t>
            </w:r>
          </w:p>
        </w:tc>
      </w:tr>
      <w:tr w:rsidR="002E7FE5" w:rsidTr="00BF5C58">
        <w:tc>
          <w:tcPr>
            <w:tcW w:w="1095" w:type="dxa"/>
          </w:tcPr>
          <w:p w:rsidR="00D23B97" w:rsidRDefault="00D23B97" w:rsidP="00BF5C58">
            <w:pPr>
              <w:spacing w:line="360" w:lineRule="auto"/>
              <w:jc w:val="center"/>
            </w:pPr>
            <w:r>
              <w:rPr>
                <w:rFonts w:ascii="Times New Roman" w:eastAsia="NSimSun" w:hAnsi="Times New Roman" w:hint="eastAsia"/>
                <w:szCs w:val="21"/>
              </w:rPr>
              <w:t>C</w:t>
            </w:r>
            <w:r>
              <w:rPr>
                <w:rFonts w:ascii="Times New Roman" w:eastAsia="NSimSun" w:hAnsi="Times New Roman" w:hint="eastAsia"/>
                <w:szCs w:val="21"/>
              </w:rPr>
              <w:t>．</w:t>
            </w:r>
          </w:p>
        </w:tc>
        <w:tc>
          <w:tcPr>
            <w:tcW w:w="4575" w:type="dxa"/>
          </w:tcPr>
          <w:p w:rsidR="00D23B97" w:rsidRDefault="00D23B97" w:rsidP="00BF5C58">
            <w:pPr>
              <w:spacing w:line="360" w:lineRule="auto"/>
              <w:jc w:val="center"/>
            </w:pPr>
            <w:r>
              <w:rPr>
                <w:rFonts w:ascii="Times New Roman" w:eastAsia="NSimSun" w:hAnsi="Times New Roman" w:hint="eastAsia"/>
                <w:szCs w:val="21"/>
              </w:rPr>
              <w:t>位于类囊体膜，催化</w:t>
            </w:r>
            <w:r>
              <w:rPr>
                <w:rFonts w:ascii="Times New Roman" w:eastAsia="NSimSun" w:hAnsi="Times New Roman" w:hint="eastAsia"/>
                <w:szCs w:val="21"/>
              </w:rPr>
              <w:t>ATP</w:t>
            </w:r>
            <w:r>
              <w:rPr>
                <w:rFonts w:ascii="Times New Roman" w:eastAsia="NSimSun" w:hAnsi="Times New Roman" w:hint="eastAsia"/>
                <w:szCs w:val="21"/>
              </w:rPr>
              <w:t>合成</w:t>
            </w:r>
          </w:p>
        </w:tc>
        <w:tc>
          <w:tcPr>
            <w:tcW w:w="1650" w:type="dxa"/>
          </w:tcPr>
          <w:p w:rsidR="00D23B97" w:rsidRDefault="00D23B97" w:rsidP="00BF5C58">
            <w:pPr>
              <w:spacing w:line="360" w:lineRule="auto"/>
              <w:jc w:val="center"/>
            </w:pPr>
            <w:r>
              <w:rPr>
                <w:rFonts w:ascii="Times New Roman" w:eastAsia="NSimSun" w:hAnsi="Times New Roman" w:hint="eastAsia"/>
                <w:szCs w:val="21"/>
              </w:rPr>
              <w:t>酶</w:t>
            </w:r>
          </w:p>
        </w:tc>
      </w:tr>
      <w:tr w:rsidR="002E7FE5" w:rsidTr="00BF5C58">
        <w:tc>
          <w:tcPr>
            <w:tcW w:w="1095" w:type="dxa"/>
          </w:tcPr>
          <w:p w:rsidR="00D23B97" w:rsidRDefault="00D23B97" w:rsidP="00BF5C58">
            <w:pPr>
              <w:spacing w:line="360" w:lineRule="auto"/>
              <w:jc w:val="center"/>
            </w:pPr>
            <w:r>
              <w:rPr>
                <w:rFonts w:ascii="Times New Roman" w:eastAsia="NSimSun" w:hAnsi="Times New Roman" w:hint="eastAsia"/>
                <w:szCs w:val="21"/>
              </w:rPr>
              <w:t>D</w:t>
            </w:r>
            <w:r>
              <w:rPr>
                <w:rFonts w:ascii="Times New Roman" w:eastAsia="NSimSun" w:hAnsi="Times New Roman" w:hint="eastAsia"/>
                <w:szCs w:val="21"/>
              </w:rPr>
              <w:t>．</w:t>
            </w:r>
          </w:p>
        </w:tc>
        <w:tc>
          <w:tcPr>
            <w:tcW w:w="4575" w:type="dxa"/>
          </w:tcPr>
          <w:p w:rsidR="00D23B97" w:rsidRDefault="00D23B97" w:rsidP="00BF5C58">
            <w:pPr>
              <w:spacing w:line="360" w:lineRule="auto"/>
              <w:jc w:val="center"/>
            </w:pPr>
            <w:r>
              <w:rPr>
                <w:rFonts w:ascii="Times New Roman" w:eastAsia="NSimSun" w:hAnsi="Times New Roman" w:hint="eastAsia"/>
                <w:szCs w:val="21"/>
              </w:rPr>
              <w:t>位于癌细胞膜，引起特异性免疫</w:t>
            </w:r>
          </w:p>
        </w:tc>
        <w:tc>
          <w:tcPr>
            <w:tcW w:w="1650" w:type="dxa"/>
          </w:tcPr>
          <w:p w:rsidR="00D23B97" w:rsidRDefault="00D23B97" w:rsidP="00BF5C58">
            <w:pPr>
              <w:spacing w:line="360" w:lineRule="auto"/>
              <w:jc w:val="center"/>
            </w:pPr>
            <w:r>
              <w:rPr>
                <w:rFonts w:ascii="Times New Roman" w:eastAsia="NSimSun" w:hAnsi="Times New Roman" w:hint="eastAsia"/>
                <w:szCs w:val="21"/>
              </w:rPr>
              <w:t>抗原</w:t>
            </w:r>
          </w:p>
        </w:tc>
      </w:tr>
    </w:tbl>
    <w:p w:rsidR="00D23B97" w:rsidRDefault="00D23B97" w:rsidP="00D23B97">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A</w:t>
      </w:r>
      <w:r>
        <w:tab/>
      </w: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B</w:t>
      </w:r>
      <w:r>
        <w:tab/>
      </w:r>
      <w:r>
        <w:rPr>
          <w:rFonts w:ascii="Times New Roman" w:eastAsia="NSimSun" w:hAnsi="Times New Roman" w:hint="eastAsia"/>
          <w:szCs w:val="21"/>
        </w:rPr>
        <w:t>C</w:t>
      </w:r>
      <w:r>
        <w:rPr>
          <w:rFonts w:ascii="Times New Roman" w:eastAsia="NSimSun" w:hAnsi="Times New Roman" w:hint="eastAsia"/>
          <w:szCs w:val="21"/>
        </w:rPr>
        <w:t>．</w:t>
      </w:r>
      <w:r>
        <w:rPr>
          <w:rFonts w:ascii="Times New Roman" w:eastAsia="NSimSun" w:hAnsi="Times New Roman" w:hint="eastAsia"/>
          <w:szCs w:val="21"/>
        </w:rPr>
        <w:t>C</w:t>
      </w:r>
      <w:r>
        <w:tab/>
      </w:r>
      <w:r>
        <w:rPr>
          <w:rFonts w:ascii="Times New Roman" w:eastAsia="NSimSun" w:hAnsi="Times New Roman" w:hint="eastAsia"/>
          <w:szCs w:val="21"/>
        </w:rPr>
        <w:t>D</w:t>
      </w:r>
      <w:r>
        <w:rPr>
          <w:rFonts w:ascii="Times New Roman" w:eastAsia="NSimSun" w:hAnsi="Times New Roman" w:hint="eastAsia"/>
          <w:szCs w:val="21"/>
        </w:rPr>
        <w:t>．</w:t>
      </w:r>
      <w:r>
        <w:rPr>
          <w:rFonts w:ascii="Times New Roman" w:eastAsia="NSimSun" w:hAnsi="Times New Roman" w:hint="eastAsia"/>
          <w:szCs w:val="21"/>
        </w:rPr>
        <w:t>D</w:t>
      </w:r>
    </w:p>
    <w:p w:rsidR="00D23B97" w:rsidRDefault="00D23B97" w:rsidP="00D23B97">
      <w:pPr>
        <w:spacing w:line="360" w:lineRule="auto"/>
        <w:ind w:left="273" w:hangingChars="130" w:hanging="273"/>
      </w:pPr>
      <w:r>
        <w:rPr>
          <w:rFonts w:ascii="Times New Roman" w:eastAsia="NSimSun" w:hAnsi="Times New Roman" w:hint="eastAsia"/>
          <w:szCs w:val="21"/>
        </w:rPr>
        <w:t>4</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分）果蝇的生物钟基因位于</w:t>
      </w:r>
      <w:r>
        <w:rPr>
          <w:rFonts w:ascii="Times New Roman" w:eastAsia="NSimSun" w:hAnsi="Times New Roman" w:hint="eastAsia"/>
          <w:szCs w:val="21"/>
        </w:rPr>
        <w:t>X</w:t>
      </w:r>
      <w:r>
        <w:rPr>
          <w:rFonts w:ascii="Times New Roman" w:eastAsia="NSimSun" w:hAnsi="Times New Roman" w:hint="eastAsia"/>
          <w:szCs w:val="21"/>
        </w:rPr>
        <w:t>染色体上，有节律（</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）对无节律（</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）为显性；体色基因位于常染色体上，灰身（</w:t>
      </w:r>
      <w:r>
        <w:rPr>
          <w:rFonts w:ascii="Times New Roman" w:eastAsia="NSimSun" w:hAnsi="Times New Roman" w:hint="eastAsia"/>
          <w:szCs w:val="21"/>
        </w:rPr>
        <w:t>A</w:t>
      </w:r>
      <w:r>
        <w:rPr>
          <w:rFonts w:ascii="Times New Roman" w:eastAsia="NSimSun" w:hAnsi="Times New Roman" w:hint="eastAsia"/>
          <w:szCs w:val="21"/>
        </w:rPr>
        <w:t>）对黑身（</w:t>
      </w: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 xml:space="preserve"> </w:t>
      </w:r>
      <w:r>
        <w:rPr>
          <w:rFonts w:ascii="Times New Roman" w:eastAsia="NSimSun" w:hAnsi="Times New Roman" w:hint="eastAsia"/>
          <w:szCs w:val="21"/>
        </w:rPr>
        <w:t>为显性。在基因型为</w:t>
      </w:r>
      <w:r>
        <w:rPr>
          <w:rFonts w:ascii="Times New Roman" w:eastAsia="NSimSun" w:hAnsi="Times New Roman" w:hint="eastAsia"/>
          <w:szCs w:val="21"/>
        </w:rPr>
        <w:t>AaX</w:t>
      </w:r>
      <w:r>
        <w:rPr>
          <w:rFonts w:ascii="Times New Roman" w:eastAsia="NSimSun" w:hAnsi="Times New Roman" w:hint="eastAsia"/>
          <w:sz w:val="24"/>
          <w:szCs w:val="24"/>
          <w:vertAlign w:val="superscript"/>
        </w:rPr>
        <w:t>B</w:t>
      </w:r>
      <w:r>
        <w:rPr>
          <w:rFonts w:ascii="Times New Roman" w:eastAsia="NSimSun" w:hAnsi="Times New Roman" w:hint="eastAsia"/>
          <w:szCs w:val="21"/>
        </w:rPr>
        <w:t>Y</w:t>
      </w:r>
      <w:r>
        <w:rPr>
          <w:rFonts w:ascii="Times New Roman" w:eastAsia="NSimSun" w:hAnsi="Times New Roman" w:hint="eastAsia"/>
          <w:szCs w:val="21"/>
        </w:rPr>
        <w:t>的雄蝇减数分裂过程中，若出现一个</w:t>
      </w:r>
      <w:r>
        <w:rPr>
          <w:rFonts w:ascii="Times New Roman" w:eastAsia="NSimSun" w:hAnsi="Times New Roman" w:hint="eastAsia"/>
          <w:szCs w:val="21"/>
        </w:rPr>
        <w:t>AAX</w:t>
      </w:r>
      <w:r>
        <w:rPr>
          <w:rFonts w:ascii="Times New Roman" w:eastAsia="NSimSun" w:hAnsi="Times New Roman" w:hint="eastAsia"/>
          <w:sz w:val="24"/>
          <w:szCs w:val="24"/>
          <w:vertAlign w:val="superscript"/>
        </w:rPr>
        <w:t>B</w:t>
      </w:r>
      <w:r>
        <w:rPr>
          <w:rFonts w:ascii="Times New Roman" w:eastAsia="NSimSun" w:hAnsi="Times New Roman" w:hint="eastAsia"/>
          <w:szCs w:val="21"/>
        </w:rPr>
        <w:t>x</w:t>
      </w:r>
      <w:r>
        <w:rPr>
          <w:rFonts w:ascii="Times New Roman" w:eastAsia="NSimSun" w:hAnsi="Times New Roman" w:hint="eastAsia"/>
          <w:sz w:val="24"/>
          <w:szCs w:val="24"/>
          <w:vertAlign w:val="superscript"/>
        </w:rPr>
        <w:t>b</w:t>
      </w:r>
      <w:r>
        <w:rPr>
          <w:rFonts w:ascii="Times New Roman" w:eastAsia="NSimSun" w:hAnsi="Times New Roman" w:hint="eastAsia"/>
          <w:szCs w:val="21"/>
        </w:rPr>
        <w:t>类型的变异细胞，有关分析正确的是（　　）</w:t>
      </w:r>
    </w:p>
    <w:p w:rsidR="00D23B97" w:rsidRDefault="00D23B97" w:rsidP="00D23B97">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．该细胞是初级精母细胞</w:t>
      </w:r>
      <w:r>
        <w:tab/>
      </w:r>
    </w:p>
    <w:p w:rsidR="00D23B97" w:rsidRDefault="00D23B97" w:rsidP="00D23B97">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．该细胞的核</w:t>
      </w:r>
      <w:r>
        <w:rPr>
          <w:rFonts w:ascii="Times New Roman" w:eastAsia="NSimSun" w:hAnsi="Times New Roman" w:hint="eastAsia"/>
          <w:szCs w:val="21"/>
        </w:rPr>
        <w:t>DNA</w:t>
      </w:r>
      <w:r>
        <w:rPr>
          <w:rFonts w:ascii="Times New Roman" w:eastAsia="NSimSun" w:hAnsi="Times New Roman" w:hint="eastAsia"/>
          <w:szCs w:val="21"/>
        </w:rPr>
        <w:t>数是体细胞的一半</w:t>
      </w:r>
      <w:r>
        <w:tab/>
      </w:r>
    </w:p>
    <w:p w:rsidR="00D23B97" w:rsidRDefault="00D23B97" w:rsidP="00D23B97">
      <w:pPr>
        <w:spacing w:line="360" w:lineRule="auto"/>
        <w:ind w:firstLineChars="130" w:firstLine="273"/>
        <w:jc w:val="left"/>
      </w:pPr>
      <w:r>
        <w:rPr>
          <w:rFonts w:ascii="Times New Roman" w:eastAsia="NSimSun" w:hAnsi="Times New Roman" w:hint="eastAsia"/>
          <w:szCs w:val="21"/>
        </w:rPr>
        <w:lastRenderedPageBreak/>
        <w:t>C</w:t>
      </w:r>
      <w:r>
        <w:rPr>
          <w:rFonts w:ascii="Times New Roman" w:eastAsia="NSimSun" w:hAnsi="Times New Roman" w:hint="eastAsia"/>
          <w:szCs w:val="21"/>
        </w:rPr>
        <w:t>．形成该细胞过程中，</w:t>
      </w:r>
      <w:r>
        <w:rPr>
          <w:rFonts w:ascii="Times New Roman" w:eastAsia="NSimSun" w:hAnsi="Times New Roman" w:hint="eastAsia"/>
          <w:szCs w:val="21"/>
        </w:rPr>
        <w:t>A</w:t>
      </w:r>
      <w:r>
        <w:rPr>
          <w:rFonts w:ascii="Times New Roman" w:eastAsia="NSimSun" w:hAnsi="Times New Roman" w:hint="eastAsia"/>
          <w:szCs w:val="21"/>
        </w:rPr>
        <w:t>和</w:t>
      </w:r>
      <w:r>
        <w:rPr>
          <w:rFonts w:ascii="Times New Roman" w:eastAsia="NSimSun" w:hAnsi="Times New Roman" w:hint="eastAsia"/>
          <w:szCs w:val="21"/>
        </w:rPr>
        <w:t>a</w:t>
      </w:r>
      <w:r>
        <w:rPr>
          <w:rFonts w:ascii="Times New Roman" w:eastAsia="NSimSun" w:hAnsi="Times New Roman" w:hint="eastAsia"/>
          <w:szCs w:val="21"/>
        </w:rPr>
        <w:t>随姐妹染色单体分开发生了分离</w:t>
      </w:r>
      <w:r>
        <w:tab/>
      </w:r>
    </w:p>
    <w:p w:rsidR="00D23B97" w:rsidRDefault="00D23B97" w:rsidP="00D23B97">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．形成该细胞过程中，有节律基因发生了突变</w:t>
      </w:r>
    </w:p>
    <w:p w:rsidR="00D23B97" w:rsidRDefault="00D23B97" w:rsidP="00D23B97">
      <w:pPr>
        <w:spacing w:line="360" w:lineRule="auto"/>
        <w:ind w:left="273" w:hangingChars="130" w:hanging="273"/>
      </w:pPr>
      <w:r>
        <w:rPr>
          <w:rFonts w:ascii="Times New Roman" w:eastAsia="NSimSun" w:hAnsi="Times New Roman" w:hint="eastAsia"/>
          <w:szCs w:val="21"/>
        </w:rPr>
        <w:t>5</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分）为探究酵母菌的呼吸方式，在连通</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和</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传感器的</w:t>
      </w:r>
      <w:r>
        <w:rPr>
          <w:rFonts w:ascii="Times New Roman" w:eastAsia="NSimSun" w:hAnsi="Times New Roman" w:hint="eastAsia"/>
          <w:szCs w:val="21"/>
        </w:rPr>
        <w:t>100mL</w:t>
      </w:r>
      <w:r>
        <w:rPr>
          <w:rFonts w:ascii="Times New Roman" w:eastAsia="NSimSun" w:hAnsi="Times New Roman" w:hint="eastAsia"/>
          <w:szCs w:val="21"/>
        </w:rPr>
        <w:t>锥形瓶中，加入</w:t>
      </w:r>
      <w:r>
        <w:rPr>
          <w:rFonts w:ascii="Times New Roman" w:eastAsia="NSimSun" w:hAnsi="Times New Roman" w:hint="eastAsia"/>
          <w:szCs w:val="21"/>
        </w:rPr>
        <w:t>40mL</w:t>
      </w:r>
      <w:r>
        <w:rPr>
          <w:rFonts w:ascii="Times New Roman" w:eastAsia="NSimSun" w:hAnsi="Times New Roman" w:hint="eastAsia"/>
          <w:szCs w:val="21"/>
        </w:rPr>
        <w:t>活化酵母菌和</w:t>
      </w:r>
      <w:r>
        <w:rPr>
          <w:rFonts w:ascii="Times New Roman" w:eastAsia="NSimSun" w:hAnsi="Times New Roman" w:hint="eastAsia"/>
          <w:szCs w:val="21"/>
        </w:rPr>
        <w:t>60mL</w:t>
      </w:r>
      <w:r>
        <w:rPr>
          <w:rFonts w:ascii="Times New Roman" w:eastAsia="NSimSun" w:hAnsi="Times New Roman" w:hint="eastAsia"/>
          <w:szCs w:val="21"/>
        </w:rPr>
        <w:t>葡萄糖培养液，密封后在最适温度下培养。培养液中的</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和</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相对含量变化见下图。有关分析错误的是（　　）</w:t>
      </w:r>
    </w:p>
    <w:p w:rsidR="00D23B97" w:rsidRDefault="00C80F3E" w:rsidP="00D23B97">
      <w:pPr>
        <w:spacing w:line="360" w:lineRule="auto"/>
        <w:ind w:leftChars="130" w:left="273"/>
      </w:pPr>
      <w:r>
        <w:rPr>
          <w:rFonts w:ascii="Times New Roman" w:eastAsia="NSimSun" w:hAnsi="Times New Roman"/>
          <w:noProof/>
          <w:szCs w:val="21"/>
        </w:rPr>
      </w:r>
      <w:r w:rsidR="00C80F3E">
        <w:rPr>
          <w:rFonts w:ascii="Times New Roman" w:eastAsia="NSimSun" w:hAnsi="Times New Roman"/>
          <w:noProof/>
          <w:szCs w:val="21"/>
        </w:rPr>
        <w:pict>
          <v:shape id="_x0000_i1026" type="#_x0000_t75" alt="" style="width:229pt;height:110.15pt;visibility:visible;mso-width-percent:0;mso-height-percent:0;mso-width-percent:0;mso-height-percent:0">
            <v:imagedata r:id="rId7" o:title="www"/>
          </v:shape>
        </w:pict>
      </w:r>
    </w:p>
    <w:p w:rsidR="00D23B97" w:rsidRDefault="00D23B97" w:rsidP="00D23B97">
      <w:pPr>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Pr>
          <w:rFonts w:ascii="Times New Roman" w:eastAsia="NSimSun" w:hAnsi="Times New Roman" w:hint="eastAsia"/>
          <w:szCs w:val="21"/>
        </w:rPr>
        <w:t>t</w:t>
      </w:r>
      <w:r>
        <w:rPr>
          <w:rFonts w:ascii="Times New Roman" w:eastAsia="NSimSun" w:hAnsi="Times New Roman" w:hint="eastAsia"/>
          <w:sz w:val="24"/>
          <w:szCs w:val="24"/>
          <w:vertAlign w:val="subscript"/>
        </w:rPr>
        <w:t>1</w:t>
      </w:r>
      <w:r>
        <w:rPr>
          <w:rFonts w:ascii="Times New Roman" w:eastAsia="NSimSun" w:hAnsi="Times New Roman" w:hint="eastAsia"/>
          <w:szCs w:val="21"/>
        </w:rPr>
        <w:t>→</w:t>
      </w:r>
      <w:r>
        <w:rPr>
          <w:rFonts w:ascii="Times New Roman" w:eastAsia="NSimSun" w:hAnsi="Times New Roman" w:hint="eastAsia"/>
          <w:szCs w:val="21"/>
        </w:rPr>
        <w:t>t</w:t>
      </w:r>
      <w:r>
        <w:rPr>
          <w:rFonts w:ascii="Times New Roman" w:eastAsia="NSimSun" w:hAnsi="Times New Roman" w:hint="eastAsia"/>
          <w:sz w:val="24"/>
          <w:szCs w:val="24"/>
          <w:vertAlign w:val="subscript"/>
        </w:rPr>
        <w:t>2</w:t>
      </w:r>
      <w:r>
        <w:rPr>
          <w:rFonts w:ascii="Times New Roman" w:eastAsia="NSimSun" w:hAnsi="Times New Roman" w:hint="eastAsia"/>
          <w:szCs w:val="21"/>
        </w:rPr>
        <w:t>，酵母菌的有氧呼吸速率不断下降</w:t>
      </w:r>
      <w:r>
        <w:tab/>
      </w:r>
    </w:p>
    <w:p w:rsidR="00D23B97" w:rsidRDefault="00D23B97" w:rsidP="00D23B97">
      <w:pPr>
        <w:spacing w:line="360" w:lineRule="auto"/>
        <w:ind w:firstLineChars="130" w:firstLine="273"/>
        <w:jc w:val="left"/>
      </w:pPr>
      <w:r>
        <w:rPr>
          <w:rFonts w:ascii="Times New Roman" w:eastAsia="NSimSun" w:hAnsi="Times New Roman" w:hint="eastAsia"/>
          <w:szCs w:val="21"/>
        </w:rPr>
        <w:t>B</w:t>
      </w:r>
      <w:r>
        <w:rPr>
          <w:rFonts w:ascii="Times New Roman" w:eastAsia="NSimSun" w:hAnsi="Times New Roman" w:hint="eastAsia"/>
          <w:szCs w:val="21"/>
        </w:rPr>
        <w:t>．</w:t>
      </w:r>
      <w:r>
        <w:rPr>
          <w:rFonts w:ascii="Times New Roman" w:eastAsia="NSimSun" w:hAnsi="Times New Roman" w:hint="eastAsia"/>
          <w:szCs w:val="21"/>
        </w:rPr>
        <w:t>t</w:t>
      </w:r>
      <w:r>
        <w:rPr>
          <w:rFonts w:ascii="Times New Roman" w:eastAsia="NSimSun" w:hAnsi="Times New Roman" w:hint="eastAsia"/>
          <w:sz w:val="24"/>
          <w:szCs w:val="24"/>
          <w:vertAlign w:val="subscript"/>
        </w:rPr>
        <w:t>3</w:t>
      </w:r>
      <w:r>
        <w:rPr>
          <w:rFonts w:ascii="Times New Roman" w:eastAsia="NSimSun" w:hAnsi="Times New Roman" w:hint="eastAsia"/>
          <w:szCs w:val="21"/>
        </w:rPr>
        <w:t>时，培养液中葡萄糖的消耗速率比</w:t>
      </w:r>
      <w:r>
        <w:rPr>
          <w:rFonts w:ascii="Times New Roman" w:eastAsia="NSimSun" w:hAnsi="Times New Roman" w:hint="eastAsia"/>
          <w:szCs w:val="21"/>
        </w:rPr>
        <w:t>t</w:t>
      </w:r>
      <w:r>
        <w:rPr>
          <w:rFonts w:ascii="Times New Roman" w:eastAsia="NSimSun" w:hAnsi="Times New Roman" w:hint="eastAsia"/>
          <w:sz w:val="24"/>
          <w:szCs w:val="24"/>
          <w:vertAlign w:val="subscript"/>
        </w:rPr>
        <w:t>1</w:t>
      </w:r>
      <w:r>
        <w:rPr>
          <w:rFonts w:ascii="Times New Roman" w:eastAsia="NSimSun" w:hAnsi="Times New Roman" w:hint="eastAsia"/>
          <w:szCs w:val="21"/>
        </w:rPr>
        <w:t>时快</w:t>
      </w:r>
      <w:r>
        <w:tab/>
      </w:r>
    </w:p>
    <w:p w:rsidR="00D23B97" w:rsidRDefault="00D23B97" w:rsidP="00D23B97">
      <w:pPr>
        <w:spacing w:line="360" w:lineRule="auto"/>
        <w:ind w:firstLineChars="130" w:firstLine="273"/>
        <w:jc w:val="left"/>
      </w:pPr>
      <w:r>
        <w:rPr>
          <w:rFonts w:ascii="Times New Roman" w:eastAsia="NSimSun" w:hAnsi="Times New Roman" w:hint="eastAsia"/>
          <w:szCs w:val="21"/>
        </w:rPr>
        <w:t>C</w:t>
      </w:r>
      <w:r>
        <w:rPr>
          <w:rFonts w:ascii="Times New Roman" w:eastAsia="NSimSun" w:hAnsi="Times New Roman" w:hint="eastAsia"/>
          <w:szCs w:val="21"/>
        </w:rPr>
        <w:t>．若降低</w:t>
      </w:r>
      <w:r>
        <w:rPr>
          <w:rFonts w:ascii="Times New Roman" w:eastAsia="NSimSun" w:hAnsi="Times New Roman" w:hint="eastAsia"/>
          <w:szCs w:val="21"/>
        </w:rPr>
        <w:t>10</w:t>
      </w:r>
      <w:r>
        <w:rPr>
          <w:rFonts w:ascii="Times New Roman" w:eastAsia="NSimSun" w:hAnsi="Times New Roman" w:hint="eastAsia"/>
          <w:szCs w:val="21"/>
        </w:rPr>
        <w:t>℃培养，</w:t>
      </w:r>
      <w:r>
        <w:rPr>
          <w:rFonts w:ascii="Times New Roman" w:eastAsia="NSimSun" w:hAnsi="Times New Roman" w:hint="eastAsia"/>
          <w:szCs w:val="21"/>
        </w:rPr>
        <w:t>O</w:t>
      </w:r>
      <w:r>
        <w:rPr>
          <w:rFonts w:ascii="Times New Roman" w:eastAsia="NSimSun" w:hAnsi="Times New Roman" w:hint="eastAsia"/>
          <w:sz w:val="24"/>
          <w:szCs w:val="24"/>
          <w:vertAlign w:val="subscript"/>
        </w:rPr>
        <w:t>2</w:t>
      </w:r>
      <w:r>
        <w:rPr>
          <w:rFonts w:ascii="Times New Roman" w:eastAsia="NSimSun" w:hAnsi="Times New Roman" w:hint="eastAsia"/>
          <w:szCs w:val="21"/>
        </w:rPr>
        <w:t>相对含量达到稳定所需时间会缩短</w:t>
      </w:r>
      <w:r>
        <w:tab/>
      </w:r>
    </w:p>
    <w:p w:rsidR="00D23B97" w:rsidRDefault="00D23B97" w:rsidP="00D23B97">
      <w:pPr>
        <w:spacing w:line="360" w:lineRule="auto"/>
        <w:ind w:firstLineChars="130" w:firstLine="273"/>
        <w:jc w:val="left"/>
      </w:pPr>
      <w:r>
        <w:rPr>
          <w:rFonts w:ascii="Times New Roman" w:eastAsia="NSimSun" w:hAnsi="Times New Roman" w:hint="eastAsia"/>
          <w:szCs w:val="21"/>
        </w:rPr>
        <w:t>D</w:t>
      </w:r>
      <w:r>
        <w:rPr>
          <w:rFonts w:ascii="Times New Roman" w:eastAsia="NSimSun" w:hAnsi="Times New Roman" w:hint="eastAsia"/>
          <w:szCs w:val="21"/>
        </w:rPr>
        <w:t>．实验后的培养液滤液加入适量酸性重铬酸钾溶液后变成灰绿色</w:t>
      </w:r>
    </w:p>
    <w:p w:rsidR="00D23B97" w:rsidRDefault="00D23B97" w:rsidP="00D23B97">
      <w:pPr>
        <w:spacing w:line="360" w:lineRule="auto"/>
        <w:ind w:left="273" w:hangingChars="130" w:hanging="273"/>
      </w:pPr>
      <w:r>
        <w:rPr>
          <w:rFonts w:ascii="Times New Roman" w:eastAsia="NSimSun" w:hAnsi="Times New Roman" w:hint="eastAsia"/>
          <w:szCs w:val="21"/>
        </w:rPr>
        <w:t>6</w:t>
      </w:r>
      <w:r>
        <w:rPr>
          <w:rFonts w:ascii="Times New Roman" w:eastAsia="NSimSun" w:hAnsi="Times New Roman" w:hint="eastAsia"/>
          <w:szCs w:val="21"/>
        </w:rPr>
        <w:t>．（</w:t>
      </w:r>
      <w:r>
        <w:rPr>
          <w:rFonts w:ascii="Times New Roman" w:eastAsia="NSimSun" w:hAnsi="Times New Roman" w:hint="eastAsia"/>
          <w:szCs w:val="21"/>
        </w:rPr>
        <w:t>6</w:t>
      </w:r>
      <w:r>
        <w:rPr>
          <w:rFonts w:ascii="Times New Roman" w:eastAsia="NSimSun" w:hAnsi="Times New Roman" w:hint="eastAsia"/>
          <w:szCs w:val="21"/>
        </w:rPr>
        <w:t>分）某生物基因型为</w:t>
      </w:r>
      <w:r>
        <w:rPr>
          <w:rFonts w:ascii="Times New Roman" w:eastAsia="NSimSun" w:hAnsi="Times New Roman" w:hint="eastAsia"/>
          <w:szCs w:val="21"/>
        </w:rPr>
        <w:t>A</w:t>
      </w:r>
      <w:r>
        <w:rPr>
          <w:rFonts w:ascii="Times New Roman" w:eastAsia="NSimSun" w:hAnsi="Times New Roman" w:hint="eastAsia"/>
          <w:sz w:val="24"/>
          <w:szCs w:val="24"/>
          <w:vertAlign w:val="subscript"/>
        </w:rPr>
        <w:t>1</w:t>
      </w:r>
      <w:r>
        <w:rPr>
          <w:rFonts w:ascii="Times New Roman" w:eastAsia="NSimSun" w:hAnsi="Times New Roman" w:hint="eastAsia"/>
          <w:szCs w:val="21"/>
        </w:rPr>
        <w:t>A</w:t>
      </w:r>
      <w:r>
        <w:rPr>
          <w:rFonts w:ascii="Times New Roman" w:eastAsia="NSimSun" w:hAnsi="Times New Roman" w:hint="eastAsia"/>
          <w:sz w:val="24"/>
          <w:szCs w:val="24"/>
          <w:vertAlign w:val="subscript"/>
        </w:rPr>
        <w:t>2</w:t>
      </w:r>
      <w:r>
        <w:rPr>
          <w:rFonts w:ascii="Times New Roman" w:eastAsia="NSimSun" w:hAnsi="Times New Roman" w:hint="eastAsia"/>
          <w:szCs w:val="21"/>
        </w:rPr>
        <w:t>，</w:t>
      </w:r>
      <w:r>
        <w:rPr>
          <w:rFonts w:ascii="Times New Roman" w:eastAsia="NSimSun" w:hAnsi="Times New Roman" w:hint="eastAsia"/>
          <w:szCs w:val="21"/>
        </w:rPr>
        <w:t>A</w:t>
      </w:r>
      <w:r>
        <w:rPr>
          <w:rFonts w:ascii="Times New Roman" w:eastAsia="NSimSun" w:hAnsi="Times New Roman" w:hint="eastAsia"/>
          <w:sz w:val="24"/>
          <w:szCs w:val="24"/>
          <w:vertAlign w:val="subscript"/>
        </w:rPr>
        <w:t>1</w:t>
      </w:r>
      <w:r>
        <w:rPr>
          <w:rFonts w:ascii="Times New Roman" w:eastAsia="NSimSun" w:hAnsi="Times New Roman" w:hint="eastAsia"/>
          <w:szCs w:val="21"/>
        </w:rPr>
        <w:t>和</w:t>
      </w:r>
      <w:r>
        <w:rPr>
          <w:rFonts w:ascii="Times New Roman" w:eastAsia="NSimSun" w:hAnsi="Times New Roman" w:hint="eastAsia"/>
          <w:szCs w:val="21"/>
        </w:rPr>
        <w:t>A</w:t>
      </w:r>
      <w:r>
        <w:rPr>
          <w:rFonts w:ascii="Times New Roman" w:eastAsia="NSimSun" w:hAnsi="Times New Roman" w:hint="eastAsia"/>
          <w:sz w:val="24"/>
          <w:szCs w:val="24"/>
          <w:vertAlign w:val="subscript"/>
        </w:rPr>
        <w:t>2</w:t>
      </w:r>
      <w:r>
        <w:rPr>
          <w:rFonts w:ascii="Times New Roman" w:eastAsia="NSimSun" w:hAnsi="Times New Roman" w:hint="eastAsia"/>
          <w:szCs w:val="21"/>
        </w:rPr>
        <w:t>的表达产物</w:t>
      </w:r>
      <w:r>
        <w:rPr>
          <w:rFonts w:ascii="Times New Roman" w:eastAsia="NSimSun" w:hAnsi="Times New Roman" w:hint="eastAsia"/>
          <w:szCs w:val="21"/>
        </w:rPr>
        <w:t>N</w:t>
      </w:r>
      <w:r>
        <w:rPr>
          <w:rFonts w:ascii="Times New Roman" w:eastAsia="NSimSun" w:hAnsi="Times New Roman" w:hint="eastAsia"/>
          <w:sz w:val="24"/>
          <w:szCs w:val="24"/>
          <w:vertAlign w:val="subscript"/>
        </w:rPr>
        <w:t>1</w:t>
      </w:r>
      <w:r>
        <w:rPr>
          <w:rFonts w:ascii="Times New Roman" w:eastAsia="NSimSun" w:hAnsi="Times New Roman" w:hint="eastAsia"/>
          <w:szCs w:val="21"/>
        </w:rPr>
        <w:t>和</w:t>
      </w:r>
      <w:r>
        <w:rPr>
          <w:rFonts w:ascii="Times New Roman" w:eastAsia="NSimSun" w:hAnsi="Times New Roman" w:hint="eastAsia"/>
          <w:szCs w:val="21"/>
        </w:rPr>
        <w:t>N</w:t>
      </w:r>
      <w:r>
        <w:rPr>
          <w:rFonts w:ascii="Times New Roman" w:eastAsia="NSimSun" w:hAnsi="Times New Roman" w:hint="eastAsia"/>
          <w:sz w:val="24"/>
          <w:szCs w:val="24"/>
          <w:vertAlign w:val="subscript"/>
        </w:rPr>
        <w:t>2</w:t>
      </w:r>
      <w:r>
        <w:rPr>
          <w:rFonts w:ascii="Times New Roman" w:eastAsia="NSimSun" w:hAnsi="Times New Roman" w:hint="eastAsia"/>
          <w:szCs w:val="21"/>
        </w:rPr>
        <w:t>可随机组合形成二聚体蛋白，即</w:t>
      </w:r>
      <w:r>
        <w:rPr>
          <w:rFonts w:ascii="Times New Roman" w:eastAsia="NSimSun" w:hAnsi="Times New Roman" w:hint="eastAsia"/>
          <w:szCs w:val="21"/>
        </w:rPr>
        <w:t>N</w:t>
      </w:r>
      <w:r>
        <w:rPr>
          <w:rFonts w:ascii="Times New Roman" w:eastAsia="NSimSun" w:hAnsi="Times New Roman" w:hint="eastAsia"/>
          <w:sz w:val="24"/>
          <w:szCs w:val="24"/>
          <w:vertAlign w:val="subscript"/>
        </w:rPr>
        <w:t>1</w:t>
      </w:r>
      <w:r>
        <w:rPr>
          <w:rFonts w:ascii="Times New Roman" w:eastAsia="NSimSun" w:hAnsi="Times New Roman" w:hint="eastAsia"/>
          <w:szCs w:val="21"/>
        </w:rPr>
        <w:t>N</w:t>
      </w:r>
      <w:r>
        <w:rPr>
          <w:rFonts w:ascii="Times New Roman" w:eastAsia="NSimSun" w:hAnsi="Times New Roman" w:hint="eastAsia"/>
          <w:sz w:val="24"/>
          <w:szCs w:val="24"/>
          <w:vertAlign w:val="subscript"/>
        </w:rPr>
        <w:t>1</w:t>
      </w:r>
      <w:r>
        <w:rPr>
          <w:rFonts w:ascii="Times New Roman" w:eastAsia="NSimSun" w:hAnsi="Times New Roman" w:hint="eastAsia"/>
          <w:szCs w:val="21"/>
        </w:rPr>
        <w:t>、</w:t>
      </w:r>
      <w:r>
        <w:rPr>
          <w:rFonts w:ascii="Times New Roman" w:eastAsia="NSimSun" w:hAnsi="Times New Roman" w:hint="eastAsia"/>
          <w:szCs w:val="21"/>
        </w:rPr>
        <w:t>N</w:t>
      </w:r>
      <w:r>
        <w:rPr>
          <w:rFonts w:ascii="Times New Roman" w:eastAsia="NSimSun" w:hAnsi="Times New Roman" w:hint="eastAsia"/>
          <w:sz w:val="24"/>
          <w:szCs w:val="24"/>
          <w:vertAlign w:val="subscript"/>
        </w:rPr>
        <w:t>1</w:t>
      </w:r>
      <w:r>
        <w:rPr>
          <w:rFonts w:ascii="Times New Roman" w:eastAsia="NSimSun" w:hAnsi="Times New Roman" w:hint="eastAsia"/>
          <w:szCs w:val="21"/>
        </w:rPr>
        <w:t>N</w:t>
      </w:r>
      <w:r>
        <w:rPr>
          <w:rFonts w:ascii="Times New Roman" w:eastAsia="NSimSun" w:hAnsi="Times New Roman" w:hint="eastAsia"/>
          <w:sz w:val="24"/>
          <w:szCs w:val="24"/>
          <w:vertAlign w:val="subscript"/>
        </w:rPr>
        <w:t>2</w:t>
      </w:r>
      <w:r>
        <w:rPr>
          <w:rFonts w:ascii="Times New Roman" w:eastAsia="NSimSun" w:hAnsi="Times New Roman" w:hint="eastAsia"/>
          <w:szCs w:val="21"/>
        </w:rPr>
        <w:t>、</w:t>
      </w:r>
      <w:r>
        <w:rPr>
          <w:rFonts w:ascii="Times New Roman" w:eastAsia="NSimSun" w:hAnsi="Times New Roman" w:hint="eastAsia"/>
          <w:szCs w:val="21"/>
        </w:rPr>
        <w:t>N</w:t>
      </w:r>
      <w:r>
        <w:rPr>
          <w:rFonts w:ascii="Times New Roman" w:eastAsia="NSimSun" w:hAnsi="Times New Roman" w:hint="eastAsia"/>
          <w:sz w:val="24"/>
          <w:szCs w:val="24"/>
          <w:vertAlign w:val="subscript"/>
        </w:rPr>
        <w:t>2</w:t>
      </w:r>
      <w:r>
        <w:rPr>
          <w:rFonts w:ascii="Times New Roman" w:eastAsia="NSimSun" w:hAnsi="Times New Roman" w:hint="eastAsia"/>
          <w:szCs w:val="21"/>
        </w:rPr>
        <w:t>N</w:t>
      </w:r>
      <w:r>
        <w:rPr>
          <w:rFonts w:ascii="Times New Roman" w:eastAsia="NSimSun" w:hAnsi="Times New Roman" w:hint="eastAsia"/>
          <w:sz w:val="24"/>
          <w:szCs w:val="24"/>
          <w:vertAlign w:val="subscript"/>
        </w:rPr>
        <w:t>2</w:t>
      </w:r>
      <w:r>
        <w:rPr>
          <w:rFonts w:ascii="Times New Roman" w:eastAsia="NSimSun" w:hAnsi="Times New Roman" w:hint="eastAsia"/>
          <w:szCs w:val="21"/>
        </w:rPr>
        <w:t>三种蛋白。若该生物体内</w:t>
      </w:r>
      <w:r>
        <w:rPr>
          <w:rFonts w:ascii="Times New Roman" w:eastAsia="NSimSun" w:hAnsi="Times New Roman" w:hint="eastAsia"/>
          <w:szCs w:val="21"/>
        </w:rPr>
        <w:t>A</w:t>
      </w:r>
      <w:r>
        <w:rPr>
          <w:rFonts w:ascii="Times New Roman" w:eastAsia="NSimSun" w:hAnsi="Times New Roman" w:hint="eastAsia"/>
          <w:sz w:val="24"/>
          <w:szCs w:val="24"/>
          <w:vertAlign w:val="subscript"/>
        </w:rPr>
        <w:t>2</w:t>
      </w:r>
      <w:r>
        <w:rPr>
          <w:rFonts w:ascii="Times New Roman" w:eastAsia="NSimSun" w:hAnsi="Times New Roman" w:hint="eastAsia"/>
          <w:szCs w:val="21"/>
        </w:rPr>
        <w:t>基因表达产物的数量是</w:t>
      </w:r>
      <w:r>
        <w:rPr>
          <w:rFonts w:ascii="Times New Roman" w:eastAsia="NSimSun" w:hAnsi="Times New Roman" w:hint="eastAsia"/>
          <w:szCs w:val="21"/>
        </w:rPr>
        <w:t>A</w:t>
      </w:r>
      <w:r>
        <w:rPr>
          <w:rFonts w:ascii="Times New Roman" w:eastAsia="NSimSun" w:hAnsi="Times New Roman" w:hint="eastAsia"/>
          <w:sz w:val="24"/>
          <w:szCs w:val="24"/>
          <w:vertAlign w:val="subscript"/>
        </w:rPr>
        <w:t>1</w:t>
      </w:r>
      <w:r>
        <w:rPr>
          <w:rFonts w:ascii="Times New Roman" w:eastAsia="NSimSun" w:hAnsi="Times New Roman" w:hint="eastAsia"/>
          <w:szCs w:val="21"/>
        </w:rPr>
        <w:t>的</w:t>
      </w:r>
      <w:r>
        <w:rPr>
          <w:rFonts w:ascii="Times New Roman" w:eastAsia="NSimSun" w:hAnsi="Times New Roman" w:hint="eastAsia"/>
          <w:szCs w:val="21"/>
        </w:rPr>
        <w:t>2</w:t>
      </w:r>
      <w:r>
        <w:rPr>
          <w:rFonts w:ascii="Times New Roman" w:eastAsia="NSimSun" w:hAnsi="Times New Roman" w:hint="eastAsia"/>
          <w:szCs w:val="21"/>
        </w:rPr>
        <w:t>倍，则由</w:t>
      </w:r>
      <w:r>
        <w:rPr>
          <w:rFonts w:ascii="Times New Roman" w:eastAsia="NSimSun" w:hAnsi="Times New Roman" w:hint="eastAsia"/>
          <w:szCs w:val="21"/>
        </w:rPr>
        <w:t>A</w:t>
      </w:r>
      <w:r>
        <w:rPr>
          <w:rFonts w:ascii="Times New Roman" w:eastAsia="NSimSun" w:hAnsi="Times New Roman" w:hint="eastAsia"/>
          <w:sz w:val="24"/>
          <w:szCs w:val="24"/>
          <w:vertAlign w:val="subscript"/>
        </w:rPr>
        <w:t>1</w:t>
      </w:r>
      <w:r>
        <w:rPr>
          <w:rFonts w:ascii="Times New Roman" w:eastAsia="NSimSun" w:hAnsi="Times New Roman" w:hint="eastAsia"/>
          <w:szCs w:val="21"/>
        </w:rPr>
        <w:t>和</w:t>
      </w:r>
      <w:r>
        <w:rPr>
          <w:rFonts w:ascii="Times New Roman" w:eastAsia="NSimSun" w:hAnsi="Times New Roman" w:hint="eastAsia"/>
          <w:szCs w:val="21"/>
        </w:rPr>
        <w:t>A</w:t>
      </w:r>
      <w:r>
        <w:rPr>
          <w:rFonts w:ascii="Times New Roman" w:eastAsia="NSimSun" w:hAnsi="Times New Roman" w:hint="eastAsia"/>
          <w:sz w:val="24"/>
          <w:szCs w:val="24"/>
          <w:vertAlign w:val="subscript"/>
        </w:rPr>
        <w:t>2</w:t>
      </w:r>
      <w:r>
        <w:rPr>
          <w:rFonts w:ascii="Times New Roman" w:eastAsia="NSimSun" w:hAnsi="Times New Roman" w:hint="eastAsia"/>
          <w:szCs w:val="21"/>
        </w:rPr>
        <w:t>表达产物形成的二聚体蛋白中，</w:t>
      </w:r>
      <w:r>
        <w:rPr>
          <w:rFonts w:ascii="Times New Roman" w:eastAsia="NSimSun" w:hAnsi="Times New Roman" w:hint="eastAsia"/>
          <w:szCs w:val="21"/>
        </w:rPr>
        <w:t>N</w:t>
      </w:r>
      <w:r>
        <w:rPr>
          <w:rFonts w:ascii="Times New Roman" w:eastAsia="NSimSun" w:hAnsi="Times New Roman" w:hint="eastAsia"/>
          <w:sz w:val="24"/>
          <w:szCs w:val="24"/>
          <w:vertAlign w:val="subscript"/>
        </w:rPr>
        <w:t>1</w:t>
      </w:r>
      <w:r>
        <w:rPr>
          <w:rFonts w:ascii="Times New Roman" w:eastAsia="NSimSun" w:hAnsi="Times New Roman" w:hint="eastAsia"/>
          <w:szCs w:val="21"/>
        </w:rPr>
        <w:t>N</w:t>
      </w:r>
      <w:r>
        <w:rPr>
          <w:rFonts w:ascii="Times New Roman" w:eastAsia="NSimSun" w:hAnsi="Times New Roman" w:hint="eastAsia"/>
          <w:sz w:val="24"/>
          <w:szCs w:val="24"/>
          <w:vertAlign w:val="subscript"/>
        </w:rPr>
        <w:t>1</w:t>
      </w:r>
      <w:r>
        <w:rPr>
          <w:rFonts w:ascii="Times New Roman" w:eastAsia="NSimSun" w:hAnsi="Times New Roman" w:hint="eastAsia"/>
          <w:szCs w:val="21"/>
        </w:rPr>
        <w:t>型蛋白占的比例为（　　）</w:t>
      </w:r>
    </w:p>
    <w:p w:rsidR="00D23B97" w:rsidRDefault="00D23B97" w:rsidP="00D23B97">
      <w:pPr>
        <w:tabs>
          <w:tab w:val="left" w:pos="2300"/>
          <w:tab w:val="left" w:pos="4400"/>
          <w:tab w:val="left" w:pos="6400"/>
        </w:tabs>
        <w:spacing w:line="360" w:lineRule="auto"/>
        <w:ind w:firstLineChars="130" w:firstLine="273"/>
        <w:jc w:val="left"/>
      </w:pPr>
      <w:r>
        <w:rPr>
          <w:rFonts w:ascii="Times New Roman" w:eastAsia="NSimSun" w:hAnsi="Times New Roman" w:hint="eastAsia"/>
          <w:szCs w:val="21"/>
        </w:rPr>
        <w:t>A</w:t>
      </w:r>
      <w:r>
        <w:rPr>
          <w:rFonts w:ascii="Times New Roman" w:eastAsia="NSimSun" w:hAnsi="Times New Roman" w:hint="eastAsia"/>
          <w:szCs w:val="21"/>
        </w:rPr>
        <w:t>．</w:t>
      </w:r>
      <w:r w:rsidR="00C80F3E">
        <w:rPr>
          <w:noProof/>
          <w:position w:val="-21"/>
        </w:rPr>
      </w:r>
      <w:r w:rsidR="00C80F3E">
        <w:rPr>
          <w:noProof/>
          <w:position w:val="-21"/>
        </w:rPr>
        <w:pict>
          <v:shape id="_x0000_i1027" type="#_x0000_t75" alt="" style="width:6.0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E72145&quot;/&gt;&lt;wsp:rsid wsp:val=&quot;0008490C&quot;/&gt;&lt;wsp:rsid wsp:val=&quot;003B2459&quot;/&gt;&lt;wsp:rsid wsp:val=&quot;004C5150&quot;/&gt;&lt;wsp:rsid wsp:val=&quot;00844260&quot;/&gt;&lt;wsp:rsid wsp:val=&quot;00990804&quot;/&gt;&lt;wsp:rsid wsp:val=&quot;00C472EB&quot;/&gt;&lt;wsp:rsid wsp:val=&quot;00C90BF0&quot;/&gt;&lt;wsp:rsid wsp:val=&quot;00D23B97&quot;/&gt;&lt;wsp:rsid wsp:val=&quot;00D53680&quot;/&gt;&lt;wsp:rsid wsp:val=&quot;00D74940&quot;/&gt;&lt;wsp:rsid wsp:val=&quot;00E72145&quot;/&gt;&lt;wsp:rsid wsp:val=&quot;00EA45AD&quot;/&gt;&lt;/wsp:rsids&gt;&lt;/w:docPr&gt;&lt;w:body&gt;&lt;wx:sect&gt;&lt;w:p wsp:rsidR=&quot;00000000&quot; wsp:rsidRDefault=&quot;00844260&quot; wsp:rsidP=&quot;00844260&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3&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8" o:title="" chromakey="white"/>
          </v:shape>
        </w:pict>
      </w:r>
      <w:r>
        <w:tab/>
      </w:r>
      <w:r>
        <w:rPr>
          <w:rFonts w:ascii="Times New Roman" w:eastAsia="NSimSun" w:hAnsi="Times New Roman" w:hint="eastAsia"/>
          <w:szCs w:val="21"/>
        </w:rPr>
        <w:t>B</w:t>
      </w:r>
      <w:r>
        <w:rPr>
          <w:rFonts w:ascii="Times New Roman" w:eastAsia="NSimSun" w:hAnsi="Times New Roman" w:hint="eastAsia"/>
          <w:szCs w:val="21"/>
        </w:rPr>
        <w:t>．</w:t>
      </w:r>
      <w:r w:rsidR="00C80F3E">
        <w:rPr>
          <w:noProof/>
          <w:position w:val="-21"/>
        </w:rPr>
      </w:r>
      <w:r w:rsidR="00C80F3E">
        <w:rPr>
          <w:noProof/>
          <w:position w:val="-21"/>
        </w:rPr>
        <w:pict>
          <v:shape id="_x0000_i1028" type="#_x0000_t75" alt="" style="width:6.0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E72145&quot;/&gt;&lt;wsp:rsid wsp:val=&quot;0008490C&quot;/&gt;&lt;wsp:rsid wsp:val=&quot;001E48B5&quot;/&gt;&lt;wsp:rsid wsp:val=&quot;003B2459&quot;/&gt;&lt;wsp:rsid wsp:val=&quot;004C5150&quot;/&gt;&lt;wsp:rsid wsp:val=&quot;00990804&quot;/&gt;&lt;wsp:rsid wsp:val=&quot;00C472EB&quot;/&gt;&lt;wsp:rsid wsp:val=&quot;00C90BF0&quot;/&gt;&lt;wsp:rsid wsp:val=&quot;00D23B97&quot;/&gt;&lt;wsp:rsid wsp:val=&quot;00D53680&quot;/&gt;&lt;wsp:rsid wsp:val=&quot;00D74940&quot;/&gt;&lt;wsp:rsid wsp:val=&quot;00E72145&quot;/&gt;&lt;wsp:rsid wsp:val=&quot;00EA45AD&quot;/&gt;&lt;/wsp:rsids&gt;&lt;/w:docPr&gt;&lt;w:body&gt;&lt;wx:sect&gt;&lt;w:p wsp:rsidR=&quot;00000000&quot; wsp:rsidRDefault=&quot;001E48B5&quot; wsp:rsidP=&quot;001E48B5&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4&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9" o:title="" chromakey="white"/>
          </v:shape>
        </w:pict>
      </w:r>
      <w:r>
        <w:tab/>
      </w:r>
      <w:r>
        <w:rPr>
          <w:rFonts w:ascii="Times New Roman" w:eastAsia="NSimSun" w:hAnsi="Times New Roman" w:hint="eastAsia"/>
          <w:szCs w:val="21"/>
        </w:rPr>
        <w:t>C</w:t>
      </w:r>
      <w:r>
        <w:rPr>
          <w:rFonts w:ascii="Times New Roman" w:eastAsia="NSimSun" w:hAnsi="Times New Roman" w:hint="eastAsia"/>
          <w:szCs w:val="21"/>
        </w:rPr>
        <w:t>．</w:t>
      </w:r>
      <w:r w:rsidR="00C80F3E">
        <w:rPr>
          <w:noProof/>
          <w:position w:val="-23"/>
        </w:rPr>
      </w:r>
      <w:r w:rsidR="00C80F3E">
        <w:rPr>
          <w:noProof/>
          <w:position w:val="-23"/>
        </w:rPr>
        <w:pict>
          <v:shape id="_x0000_i1029" type="#_x0000_t75" alt="" style="width:6.0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E72145&quot;/&gt;&lt;wsp:rsid wsp:val=&quot;0008490C&quot;/&gt;&lt;wsp:rsid wsp:val=&quot;003B2459&quot;/&gt;&lt;wsp:rsid wsp:val=&quot;004C5150&quot;/&gt;&lt;wsp:rsid wsp:val=&quot;00990804&quot;/&gt;&lt;wsp:rsid wsp:val=&quot;00C472EB&quot;/&gt;&lt;wsp:rsid wsp:val=&quot;00C90BF0&quot;/&gt;&lt;wsp:rsid wsp:val=&quot;00D23B97&quot;/&gt;&lt;wsp:rsid wsp:val=&quot;00D53680&quot;/&gt;&lt;wsp:rsid wsp:val=&quot;00D74940&quot;/&gt;&lt;wsp:rsid wsp:val=&quot;00E21DCF&quot;/&gt;&lt;wsp:rsid wsp:val=&quot;00E72145&quot;/&gt;&lt;wsp:rsid wsp:val=&quot;00EA45AD&quot;/&gt;&lt;/wsp:rsids&gt;&lt;/w:docPr&gt;&lt;w:body&gt;&lt;wx:sect&gt;&lt;w:p wsp:rsidR=&quot;00000000&quot; wsp:rsidRDefault=&quot;00E21DCF&quot; wsp:rsidP=&quot;00E21DCF&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8&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0" o:title="" chromakey="white"/>
          </v:shape>
        </w:pict>
      </w:r>
      <w:r>
        <w:tab/>
      </w:r>
      <w:r>
        <w:rPr>
          <w:rFonts w:ascii="Times New Roman" w:eastAsia="NSimSun" w:hAnsi="Times New Roman" w:hint="eastAsia"/>
          <w:szCs w:val="21"/>
        </w:rPr>
        <w:t>D</w:t>
      </w:r>
      <w:r>
        <w:rPr>
          <w:rFonts w:ascii="Times New Roman" w:eastAsia="NSimSun" w:hAnsi="Times New Roman" w:hint="eastAsia"/>
          <w:szCs w:val="21"/>
        </w:rPr>
        <w:t>．</w:t>
      </w:r>
      <w:r w:rsidR="00C80F3E">
        <w:rPr>
          <w:noProof/>
          <w:position w:val="-23"/>
        </w:rPr>
      </w:r>
      <w:r w:rsidR="00C80F3E">
        <w:rPr>
          <w:noProof/>
          <w:position w:val="-23"/>
        </w:rPr>
        <w:pict>
          <v:shape id="_x0000_i1030" type="#_x0000_t75" alt="" style="width:6.05pt;height:31.25pt;mso-width-percent:0;mso-height-percent:0;mso-width-percent:0;mso-height-percent:0" equationxml="&lt;?xml version=&quot;1.0&quot; encoding=&quot;UTF-8&quot; standalone=&quot;yes&quot;?&gt;&#13;&#13;&#10;&lt;?mso-application progid=&quot;Word.Document&quot;?&gt;&#13;&#13;&#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00&quot;/&gt;&lt;w:doNotEmbedSystemFonts/&gt;&lt;w:bordersDontSurroundHeader/&gt;&lt;w:bordersDontSurroundFooter/&gt;&lt;w:defaultTabStop w:val=&quot;420&quot;/&gt;&lt;w:drawingGridVerticalSpacing w:val=&quot;156&quot;/&gt;&lt;w:displayHorizontalDrawingGridEvery w:val=&quot;0&quot;/&gt;&lt;w:displayVerticalDrawingGridEvery w:val=&quot;2&quot;/&gt;&lt;w:punctuationKerning/&gt;&lt;w:characterSpacingControl w:val=&quot;CompressPunctuation&quot;/&gt;&lt;w:optimizeForBrowser/&gt;&lt;w:allowPNG/&gt;&lt;w:validateAgainstSchema/&gt;&lt;w:saveInvalidXML w:val=&quot;off&quot;/&gt;&lt;w:ignoreMixedContent w:val=&quot;off&quot;/&gt;&lt;w:alwaysShowPlaceholderText w:val=&quot;off&quot;/&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E72145&quot;/&gt;&lt;wsp:rsid wsp:val=&quot;0008490C&quot;/&gt;&lt;wsp:rsid wsp:val=&quot;003B2459&quot;/&gt;&lt;wsp:rsid wsp:val=&quot;004C5150&quot;/&gt;&lt;wsp:rsid wsp:val=&quot;00990804&quot;/&gt;&lt;wsp:rsid wsp:val=&quot;00B040F7&quot;/&gt;&lt;wsp:rsid wsp:val=&quot;00C472EB&quot;/&gt;&lt;wsp:rsid wsp:val=&quot;00C90BF0&quot;/&gt;&lt;wsp:rsid wsp:val=&quot;00D23B97&quot;/&gt;&lt;wsp:rsid wsp:val=&quot;00D53680&quot;/&gt;&lt;wsp:rsid wsp:val=&quot;00D74940&quot;/&gt;&lt;wsp:rsid wsp:val=&quot;00E72145&quot;/&gt;&lt;wsp:rsid wsp:val=&quot;00EA45AD&quot;/&gt;&lt;/wsp:rsids&gt;&lt;/w:docPr&gt;&lt;w:body&gt;&lt;wx:sect&gt;&lt;w:p wsp:rsidR=&quot;00000000&quot; wsp:rsidRDefault=&quot;00B040F7&quot; wsp:rsidP=&quot;00B040F7&quot;&gt;&lt;m:oMathPara&gt;&lt;m:oMath&gt;&lt;m:f&gt;&lt;m:fPr&gt;&lt;m:ctrlPr&gt;&lt;w:rPr&gt;&lt;w:rFonts w:ascii=&quot;Cambria Math&quot; w:fareast=&quot;Êñ∞ÂÆã‰Ωì&quot; w:h-ansi=&quot;Cambria Math&quot; w:hint=&quot;fareast&quot;/&gt;&lt;wx:font wx:val=&quot;Cambria Math&quot;/&gt;&lt;w:sz w:val=&quot;28&quot;/&gt;&lt;w:sz-cs w:val=&quot;28&quot;/&gt;&lt;/w:rPr&gt;&lt;/m:ctrlPr&gt;&lt;/m:fPr&gt;&lt;m:num&gt;&lt;m:r&gt;&lt;w:rPr&gt;&lt;w:rFonts w:ascii=&quot;Cambria Math&quot; w:fareast=&quot;Êñ∞ÂÆã‰Ωì&quot; w:h-ansi=&quot;Cambria Math&quot;/&gt;&lt;wx:font wx:val=&quot;Cambria Math&quot;/&gt;&lt;w:i/&gt;&lt;w:sz w:val=&quot;28&quot;/&gt;&lt;w:sz-cs w:val=&quot;28&quot;/&gt;&lt;/w:rPr&gt;&lt;m:t&gt;1&lt;/m:t&gt;&lt;/m:r&gt;&lt;/m:num&gt;&lt;m:den&gt;&lt;m:r&gt;&lt;w:rPr&gt;&lt;w:rFonts w:ascii=&quot;Cambria Math&quot; w:fareast=&quot;Êñ∞ÂÆã‰Ωì&quot; w:h-ansi=&quot;Cambria Math&quot;/&gt;&lt;wx:font wx:val=&quot;Cambria Math&quot;/&gt;&lt;w:i/&gt;&lt;w:sz w:val=&quot;28&quot;/&gt;&lt;w:sz-cs w:val=&quot;28&quot;/&gt;&lt;/w:rPr&gt;&lt;m:t&gt;9&lt;/m:t&gt;&lt;/m:r&gt;&lt;/m:den&gt;&lt;/m:f&gt;&lt;/m:oMath&gt;&lt;/m:oMathPara&gt;&lt;/w:p&gt;&lt;w:sectPr wsp:rsidR=&quot;00000000&quot;&gt;&lt;w:pgSz w:w=&quot;12240&quot; w:h=&quot;15840&quot;/&gt;&lt;w:pgMar w:top=&quot;1440&quot; w:right=&quot;1800&quot; w:bottom=&quot;1440&quot; w:left=&quot;1800&quot; w:header=&quot;720&quot; w:footer=&quot;720&quot; w:gutter=&quot;0&quot;/&gt;&lt;w:cols w:space=&quot;720&quot;/&gt;&lt;/w:sectPr&gt;&lt;/wx:sect&gt;&lt;/w:body&gt;&lt;/w:wordDocument&gt;">
            <v:imagedata r:id="rId11" o:title="" chromakey="white"/>
          </v:shape>
        </w:pict>
      </w:r>
    </w:p>
    <w:p w:rsidR="00D23B97" w:rsidRDefault="00D23B97" w:rsidP="00D23B97">
      <w:pPr>
        <w:spacing w:line="360" w:lineRule="auto"/>
      </w:pPr>
      <w:r>
        <w:rPr>
          <w:rFonts w:ascii="Times New Roman" w:eastAsia="NSimSun" w:hAnsi="Times New Roman" w:hint="eastAsia"/>
          <w:b/>
          <w:szCs w:val="21"/>
        </w:rPr>
        <w:t>二、本卷共</w:t>
      </w:r>
      <w:r>
        <w:rPr>
          <w:rFonts w:ascii="Times New Roman" w:eastAsia="NSimSun" w:hAnsi="Times New Roman" w:hint="eastAsia"/>
          <w:b/>
          <w:szCs w:val="21"/>
        </w:rPr>
        <w:t>4</w:t>
      </w:r>
      <w:r>
        <w:rPr>
          <w:rFonts w:ascii="Times New Roman" w:eastAsia="NSimSun" w:hAnsi="Times New Roman" w:hint="eastAsia"/>
          <w:b/>
          <w:szCs w:val="21"/>
        </w:rPr>
        <w:t>题，共</w:t>
      </w:r>
      <w:r>
        <w:rPr>
          <w:rFonts w:ascii="Times New Roman" w:eastAsia="NSimSun" w:hAnsi="Times New Roman" w:hint="eastAsia"/>
          <w:b/>
          <w:szCs w:val="21"/>
        </w:rPr>
        <w:t>44</w:t>
      </w:r>
      <w:r>
        <w:rPr>
          <w:rFonts w:ascii="Times New Roman" w:eastAsia="NSimSun" w:hAnsi="Times New Roman" w:hint="eastAsia"/>
          <w:b/>
          <w:szCs w:val="21"/>
        </w:rPr>
        <w:t>分。</w:t>
      </w:r>
    </w:p>
    <w:p w:rsidR="00D23B97" w:rsidRDefault="00D23B97" w:rsidP="00D23B97">
      <w:pPr>
        <w:spacing w:line="360" w:lineRule="auto"/>
        <w:ind w:left="273" w:hangingChars="130" w:hanging="273"/>
      </w:pPr>
      <w:r>
        <w:rPr>
          <w:rFonts w:ascii="Times New Roman" w:eastAsia="NSimSun" w:hAnsi="Times New Roman" w:hint="eastAsia"/>
          <w:szCs w:val="21"/>
        </w:rPr>
        <w:t>7</w:t>
      </w:r>
      <w:r>
        <w:rPr>
          <w:rFonts w:ascii="Times New Roman" w:eastAsia="NSimSun" w:hAnsi="Times New Roman" w:hint="eastAsia"/>
          <w:szCs w:val="21"/>
        </w:rPr>
        <w:t>．（</w:t>
      </w:r>
      <w:r>
        <w:rPr>
          <w:rFonts w:ascii="Times New Roman" w:eastAsia="NSimSun" w:hAnsi="Times New Roman" w:hint="eastAsia"/>
          <w:szCs w:val="21"/>
        </w:rPr>
        <w:t>10</w:t>
      </w:r>
      <w:r>
        <w:rPr>
          <w:rFonts w:ascii="Times New Roman" w:eastAsia="NSimSun" w:hAnsi="Times New Roman" w:hint="eastAsia"/>
          <w:szCs w:val="21"/>
        </w:rPr>
        <w:t>分）血管平滑肌细胞（</w:t>
      </w:r>
      <w:r>
        <w:rPr>
          <w:rFonts w:ascii="Times New Roman" w:eastAsia="NSimSun" w:hAnsi="Times New Roman" w:hint="eastAsia"/>
          <w:szCs w:val="21"/>
        </w:rPr>
        <w:t>VSMC</w:t>
      </w:r>
      <w:r>
        <w:rPr>
          <w:rFonts w:ascii="Times New Roman" w:eastAsia="NSimSun" w:hAnsi="Times New Roman" w:hint="eastAsia"/>
          <w:szCs w:val="21"/>
        </w:rPr>
        <w:t>）的功能受多种物质影响，与血管健康密切相关。</w:t>
      </w:r>
    </w:p>
    <w:p w:rsidR="00D23B97" w:rsidRDefault="00D23B97" w:rsidP="00D23B97">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）血管内皮细胞释放的一氧化氮，可降低</w:t>
      </w:r>
      <w:r>
        <w:rPr>
          <w:rFonts w:ascii="Times New Roman" w:eastAsia="NSimSun" w:hAnsi="Times New Roman" w:hint="eastAsia"/>
          <w:szCs w:val="21"/>
        </w:rPr>
        <w:t>VSMC</w:t>
      </w:r>
      <w:r>
        <w:rPr>
          <w:rFonts w:ascii="Times New Roman" w:eastAsia="NSimSun" w:hAnsi="Times New Roman" w:hint="eastAsia"/>
          <w:szCs w:val="21"/>
        </w:rPr>
        <w:t>膜上</w:t>
      </w:r>
      <w:r>
        <w:rPr>
          <w:rFonts w:ascii="Times New Roman" w:eastAsia="NSimSun" w:hAnsi="Times New Roman" w:hint="eastAsia"/>
          <w:szCs w:val="21"/>
        </w:rPr>
        <w:t>Ca</w:t>
      </w:r>
      <w:r>
        <w:rPr>
          <w:rFonts w:ascii="Times New Roman" w:eastAsia="NSimSun" w:hAnsi="Times New Roman" w:hint="eastAsia"/>
          <w:sz w:val="24"/>
          <w:szCs w:val="24"/>
          <w:vertAlign w:val="superscript"/>
        </w:rPr>
        <w:t>2+</w:t>
      </w:r>
      <w:r>
        <w:rPr>
          <w:rFonts w:ascii="Times New Roman" w:eastAsia="NSimSun" w:hAnsi="Times New Roman" w:hint="eastAsia"/>
          <w:szCs w:val="21"/>
        </w:rPr>
        <w:t>运输蛋白的活性，导致进入细胞内的</w:t>
      </w:r>
      <w:r>
        <w:rPr>
          <w:rFonts w:ascii="Times New Roman" w:eastAsia="NSimSun" w:hAnsi="Times New Roman" w:hint="eastAsia"/>
          <w:szCs w:val="21"/>
        </w:rPr>
        <w:t>Ca</w:t>
      </w:r>
      <w:r>
        <w:rPr>
          <w:rFonts w:ascii="Times New Roman" w:eastAsia="NSimSun" w:hAnsi="Times New Roman" w:hint="eastAsia"/>
          <w:sz w:val="24"/>
          <w:szCs w:val="24"/>
          <w:vertAlign w:val="superscript"/>
        </w:rPr>
        <w:t>2+</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（增加</w:t>
      </w:r>
      <w:r>
        <w:rPr>
          <w:rFonts w:ascii="Times New Roman" w:eastAsia="NSimSun" w:hAnsi="Times New Roman" w:hint="eastAsia"/>
          <w:szCs w:val="21"/>
        </w:rPr>
        <w:t>/</w:t>
      </w:r>
      <w:r>
        <w:rPr>
          <w:rFonts w:ascii="Times New Roman" w:eastAsia="NSimSun" w:hAnsi="Times New Roman" w:hint="eastAsia"/>
          <w:szCs w:val="21"/>
        </w:rPr>
        <w:t>减少），引起血管平滑肌舒张。上述调节方式属于</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调节。</w:t>
      </w:r>
    </w:p>
    <w:p w:rsidR="00D23B97" w:rsidRDefault="00D23B97" w:rsidP="00D23B97">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）机体产生的同型半胱氨酸水平升高，可引起</w:t>
      </w:r>
      <w:r>
        <w:rPr>
          <w:rFonts w:ascii="Times New Roman" w:eastAsia="NSimSun" w:hAnsi="Times New Roman" w:hint="eastAsia"/>
          <w:szCs w:val="21"/>
        </w:rPr>
        <w:t>VSMC</w:t>
      </w:r>
      <w:r>
        <w:rPr>
          <w:rFonts w:ascii="Times New Roman" w:eastAsia="NSimSun" w:hAnsi="Times New Roman" w:hint="eastAsia"/>
          <w:szCs w:val="21"/>
        </w:rPr>
        <w:t>内质网功能紊乱，堆积未折叠蛋白，这些蛋白没有形成正确的</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，不能行使正常功能。</w:t>
      </w:r>
    </w:p>
    <w:p w:rsidR="00D23B97" w:rsidRDefault="00D23B97" w:rsidP="00D23B97">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）用同型半胱氨酸处理体外培养的小鼠成熟分化型</w:t>
      </w:r>
      <w:r>
        <w:rPr>
          <w:rFonts w:ascii="Times New Roman" w:eastAsia="NSimSun" w:hAnsi="Times New Roman" w:hint="eastAsia"/>
          <w:szCs w:val="21"/>
        </w:rPr>
        <w:t>VSMC</w:t>
      </w:r>
      <w:r>
        <w:rPr>
          <w:rFonts w:ascii="Times New Roman" w:eastAsia="NSimSun" w:hAnsi="Times New Roman" w:hint="eastAsia"/>
          <w:szCs w:val="21"/>
        </w:rPr>
        <w:t>后，其细胞分化相关指标的变化如下表所示。</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2119"/>
        <w:gridCol w:w="1989"/>
        <w:gridCol w:w="1989"/>
        <w:gridCol w:w="1989"/>
      </w:tblGrid>
      <w:tr w:rsidR="002E7FE5" w:rsidTr="00BF5C58">
        <w:tc>
          <w:tcPr>
            <w:tcW w:w="2130" w:type="dxa"/>
          </w:tcPr>
          <w:p w:rsidR="00D23B97" w:rsidRDefault="00C80F3E" w:rsidP="00BF5C58">
            <w:pPr>
              <w:spacing w:line="360" w:lineRule="auto"/>
              <w:jc w:val="center"/>
            </w:pPr>
            <w:r>
              <w:rPr>
                <w:rFonts w:ascii="Times New Roman" w:eastAsia="NSimSun" w:hAnsi="Times New Roman"/>
                <w:noProof/>
                <w:szCs w:val="21"/>
              </w:rPr>
            </w:r>
            <w:r w:rsidR="00C80F3E">
              <w:rPr>
                <w:rFonts w:ascii="Times New Roman" w:eastAsia="NSimSun" w:hAnsi="Times New Roman"/>
                <w:noProof/>
                <w:szCs w:val="21"/>
              </w:rPr>
              <w:pict>
                <v:shape id="_x0000_i1031" type="#_x0000_t75" alt="" style="width:97.15pt;height:29.5pt;visibility:visible;mso-width-percent:0;mso-height-percent:0;mso-width-percent:0;mso-height-percent:0">
                  <v:imagedata r:id="rId12" o:title="www"/>
                </v:shape>
              </w:pict>
            </w:r>
          </w:p>
        </w:tc>
        <w:tc>
          <w:tcPr>
            <w:tcW w:w="2130" w:type="dxa"/>
          </w:tcPr>
          <w:p w:rsidR="00D23B97" w:rsidRDefault="00D23B97" w:rsidP="00BF5C58">
            <w:pPr>
              <w:spacing w:line="360" w:lineRule="auto"/>
              <w:jc w:val="center"/>
            </w:pPr>
            <w:r>
              <w:rPr>
                <w:rFonts w:ascii="Times New Roman" w:eastAsia="NSimSun" w:hAnsi="Times New Roman" w:hint="eastAsia"/>
                <w:szCs w:val="21"/>
              </w:rPr>
              <w:t>形态</w:t>
            </w:r>
          </w:p>
        </w:tc>
        <w:tc>
          <w:tcPr>
            <w:tcW w:w="2130" w:type="dxa"/>
          </w:tcPr>
          <w:p w:rsidR="00D23B97" w:rsidRDefault="00D23B97" w:rsidP="00BF5C58">
            <w:pPr>
              <w:spacing w:line="360" w:lineRule="auto"/>
              <w:jc w:val="center"/>
            </w:pPr>
            <w:r>
              <w:rPr>
                <w:rFonts w:ascii="Times New Roman" w:eastAsia="NSimSun" w:hAnsi="Times New Roman" w:hint="eastAsia"/>
                <w:szCs w:val="21"/>
              </w:rPr>
              <w:t>相对增殖能力</w:t>
            </w:r>
          </w:p>
        </w:tc>
        <w:tc>
          <w:tcPr>
            <w:tcW w:w="2130" w:type="dxa"/>
          </w:tcPr>
          <w:p w:rsidR="00D23B97" w:rsidRDefault="00D23B97" w:rsidP="00BF5C58">
            <w:pPr>
              <w:spacing w:line="360" w:lineRule="auto"/>
              <w:jc w:val="center"/>
            </w:pPr>
            <w:r>
              <w:rPr>
                <w:rFonts w:ascii="Times New Roman" w:eastAsia="NSimSun" w:hAnsi="Times New Roman" w:hint="eastAsia"/>
                <w:szCs w:val="21"/>
              </w:rPr>
              <w:t>相对迁移能力</w:t>
            </w:r>
          </w:p>
        </w:tc>
      </w:tr>
      <w:tr w:rsidR="002E7FE5" w:rsidTr="00BF5C58">
        <w:tc>
          <w:tcPr>
            <w:tcW w:w="2130" w:type="dxa"/>
          </w:tcPr>
          <w:p w:rsidR="00D23B97" w:rsidRDefault="00D23B97" w:rsidP="00BF5C58">
            <w:pPr>
              <w:spacing w:line="360" w:lineRule="auto"/>
              <w:jc w:val="center"/>
            </w:pPr>
            <w:r>
              <w:rPr>
                <w:rFonts w:ascii="Times New Roman" w:eastAsia="NSimSun" w:hAnsi="Times New Roman" w:hint="eastAsia"/>
                <w:szCs w:val="21"/>
              </w:rPr>
              <w:lastRenderedPageBreak/>
              <w:t>未处理</w:t>
            </w:r>
          </w:p>
        </w:tc>
        <w:tc>
          <w:tcPr>
            <w:tcW w:w="2130" w:type="dxa"/>
          </w:tcPr>
          <w:p w:rsidR="00D23B97" w:rsidRDefault="00D23B97" w:rsidP="00BF5C58">
            <w:pPr>
              <w:spacing w:line="360" w:lineRule="auto"/>
              <w:jc w:val="center"/>
            </w:pPr>
            <w:r>
              <w:rPr>
                <w:rFonts w:ascii="Times New Roman" w:eastAsia="NSimSun" w:hAnsi="Times New Roman" w:hint="eastAsia"/>
                <w:szCs w:val="21"/>
              </w:rPr>
              <w:t>长梭形</w:t>
            </w:r>
          </w:p>
        </w:tc>
        <w:tc>
          <w:tcPr>
            <w:tcW w:w="2130" w:type="dxa"/>
          </w:tcPr>
          <w:p w:rsidR="00D23B97" w:rsidRDefault="00D23B97" w:rsidP="00BF5C58">
            <w:pPr>
              <w:spacing w:line="360" w:lineRule="auto"/>
              <w:jc w:val="center"/>
            </w:pPr>
            <w:r>
              <w:rPr>
                <w:rFonts w:ascii="Times New Roman" w:eastAsia="NSimSun" w:hAnsi="Times New Roman" w:hint="eastAsia"/>
                <w:szCs w:val="21"/>
              </w:rPr>
              <w:t>弱</w:t>
            </w:r>
          </w:p>
        </w:tc>
        <w:tc>
          <w:tcPr>
            <w:tcW w:w="2130" w:type="dxa"/>
          </w:tcPr>
          <w:p w:rsidR="00D23B97" w:rsidRDefault="00D23B97" w:rsidP="00BF5C58">
            <w:pPr>
              <w:spacing w:line="360" w:lineRule="auto"/>
              <w:jc w:val="center"/>
            </w:pPr>
            <w:r>
              <w:rPr>
                <w:rFonts w:ascii="Times New Roman" w:eastAsia="NSimSun" w:hAnsi="Times New Roman" w:hint="eastAsia"/>
                <w:szCs w:val="21"/>
              </w:rPr>
              <w:t>弱</w:t>
            </w:r>
          </w:p>
        </w:tc>
      </w:tr>
      <w:tr w:rsidR="002E7FE5" w:rsidTr="00BF5C58">
        <w:tc>
          <w:tcPr>
            <w:tcW w:w="2130" w:type="dxa"/>
          </w:tcPr>
          <w:p w:rsidR="00D23B97" w:rsidRDefault="00D23B97" w:rsidP="00BF5C58">
            <w:pPr>
              <w:spacing w:line="360" w:lineRule="auto"/>
              <w:jc w:val="center"/>
            </w:pPr>
            <w:r>
              <w:rPr>
                <w:rFonts w:ascii="Times New Roman" w:eastAsia="NSimSun" w:hAnsi="Times New Roman" w:hint="eastAsia"/>
                <w:szCs w:val="21"/>
              </w:rPr>
              <w:t>处理</w:t>
            </w:r>
          </w:p>
        </w:tc>
        <w:tc>
          <w:tcPr>
            <w:tcW w:w="2130" w:type="dxa"/>
          </w:tcPr>
          <w:p w:rsidR="00D23B97" w:rsidRDefault="00D23B97" w:rsidP="00BF5C58">
            <w:pPr>
              <w:spacing w:line="360" w:lineRule="auto"/>
              <w:jc w:val="center"/>
            </w:pPr>
            <w:r>
              <w:rPr>
                <w:rFonts w:ascii="Times New Roman" w:eastAsia="NSimSun" w:hAnsi="Times New Roman" w:hint="eastAsia"/>
                <w:szCs w:val="21"/>
              </w:rPr>
              <w:t>椭圆形</w:t>
            </w:r>
          </w:p>
        </w:tc>
        <w:tc>
          <w:tcPr>
            <w:tcW w:w="2130" w:type="dxa"/>
          </w:tcPr>
          <w:p w:rsidR="00D23B97" w:rsidRDefault="00D23B97" w:rsidP="00BF5C58">
            <w:pPr>
              <w:spacing w:line="360" w:lineRule="auto"/>
              <w:jc w:val="center"/>
            </w:pPr>
            <w:r>
              <w:rPr>
                <w:rFonts w:ascii="Times New Roman" w:eastAsia="NSimSun" w:hAnsi="Times New Roman" w:hint="eastAsia"/>
                <w:szCs w:val="21"/>
              </w:rPr>
              <w:t>强</w:t>
            </w:r>
          </w:p>
        </w:tc>
        <w:tc>
          <w:tcPr>
            <w:tcW w:w="2130" w:type="dxa"/>
          </w:tcPr>
          <w:p w:rsidR="00D23B97" w:rsidRDefault="00D23B97" w:rsidP="00BF5C58">
            <w:pPr>
              <w:spacing w:line="360" w:lineRule="auto"/>
              <w:jc w:val="center"/>
            </w:pPr>
            <w:r>
              <w:rPr>
                <w:rFonts w:ascii="Times New Roman" w:eastAsia="NSimSun" w:hAnsi="Times New Roman" w:hint="eastAsia"/>
                <w:szCs w:val="21"/>
              </w:rPr>
              <w:t>强</w:t>
            </w:r>
          </w:p>
        </w:tc>
      </w:tr>
    </w:tbl>
    <w:p w:rsidR="00D23B97" w:rsidRDefault="00D23B97" w:rsidP="00D23B97">
      <w:pPr>
        <w:spacing w:line="360" w:lineRule="auto"/>
        <w:ind w:leftChars="130" w:left="273"/>
      </w:pPr>
      <w:r>
        <w:rPr>
          <w:rFonts w:ascii="Times New Roman" w:eastAsia="NSimSun" w:hAnsi="Times New Roman" w:hint="eastAsia"/>
          <w:szCs w:val="21"/>
        </w:rPr>
        <w:t>由此推断，同型半胱氨酸导致</w:t>
      </w:r>
      <w:r>
        <w:rPr>
          <w:rFonts w:ascii="Times New Roman" w:eastAsia="NSimSun" w:hAnsi="Times New Roman" w:hint="eastAsia"/>
          <w:szCs w:val="21"/>
        </w:rPr>
        <w:t>VSMC</w:t>
      </w:r>
      <w:r>
        <w:rPr>
          <w:rFonts w:ascii="Times New Roman" w:eastAsia="NSimSun" w:hAnsi="Times New Roman" w:hint="eastAsia"/>
          <w:szCs w:val="21"/>
        </w:rPr>
        <w:t>分化程度</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（升高</w:t>
      </w:r>
      <w:r>
        <w:rPr>
          <w:rFonts w:ascii="Times New Roman" w:eastAsia="NSimSun" w:hAnsi="Times New Roman" w:hint="eastAsia"/>
          <w:szCs w:val="21"/>
        </w:rPr>
        <w:t>/</w:t>
      </w:r>
      <w:r>
        <w:rPr>
          <w:rFonts w:ascii="Times New Roman" w:eastAsia="NSimSun" w:hAnsi="Times New Roman" w:hint="eastAsia"/>
          <w:szCs w:val="21"/>
        </w:rPr>
        <w:t>降低），功能紊乱。</w:t>
      </w:r>
    </w:p>
    <w:p w:rsidR="00D23B97" w:rsidRDefault="00D23B97" w:rsidP="00D23B97">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）已知血管保护药物</w:t>
      </w:r>
      <w:r>
        <w:rPr>
          <w:rFonts w:ascii="Times New Roman" w:eastAsia="NSimSun" w:hAnsi="Times New Roman" w:hint="eastAsia"/>
          <w:szCs w:val="21"/>
        </w:rPr>
        <w:t>R</w:t>
      </w:r>
      <w:r>
        <w:rPr>
          <w:rFonts w:ascii="Times New Roman" w:eastAsia="NSimSun" w:hAnsi="Times New Roman" w:hint="eastAsia"/>
          <w:szCs w:val="21"/>
        </w:rPr>
        <w:t>对</w:t>
      </w:r>
      <w:r>
        <w:rPr>
          <w:rFonts w:ascii="Times New Roman" w:eastAsia="NSimSun" w:hAnsi="Times New Roman" w:hint="eastAsia"/>
          <w:szCs w:val="21"/>
        </w:rPr>
        <w:t>VSMC</w:t>
      </w:r>
      <w:r>
        <w:rPr>
          <w:rFonts w:ascii="Times New Roman" w:eastAsia="NSimSun" w:hAnsi="Times New Roman" w:hint="eastAsia"/>
          <w:szCs w:val="21"/>
        </w:rPr>
        <w:t>没有直接影响，但可改善同型半胱氨酸对</w:t>
      </w:r>
      <w:r>
        <w:rPr>
          <w:rFonts w:ascii="Times New Roman" w:eastAsia="NSimSun" w:hAnsi="Times New Roman" w:hint="eastAsia"/>
          <w:szCs w:val="21"/>
        </w:rPr>
        <w:t>VSMC</w:t>
      </w:r>
      <w:r>
        <w:rPr>
          <w:rFonts w:ascii="Times New Roman" w:eastAsia="NSimSun" w:hAnsi="Times New Roman" w:hint="eastAsia"/>
          <w:szCs w:val="21"/>
        </w:rPr>
        <w:t>的作用。以小鼠</w:t>
      </w:r>
      <w:r>
        <w:rPr>
          <w:rFonts w:ascii="Times New Roman" w:eastAsia="NSimSun" w:hAnsi="Times New Roman" w:hint="eastAsia"/>
          <w:szCs w:val="21"/>
        </w:rPr>
        <w:t>VSMC</w:t>
      </w:r>
      <w:r>
        <w:rPr>
          <w:rFonts w:ascii="Times New Roman" w:eastAsia="NSimSun" w:hAnsi="Times New Roman" w:hint="eastAsia"/>
          <w:szCs w:val="21"/>
        </w:rPr>
        <w:t>为材料，在细胞水平研究上述作用时，应设计三组实验，即</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、同型半胱氨酸处理组和</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；每组内设三个重复，其目的是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D23B97" w:rsidRDefault="00D23B97" w:rsidP="00D23B97">
      <w:pPr>
        <w:spacing w:line="360" w:lineRule="auto"/>
        <w:ind w:left="273" w:hangingChars="130" w:hanging="273"/>
      </w:pPr>
      <w:r>
        <w:rPr>
          <w:rFonts w:ascii="Times New Roman" w:eastAsia="NSimSun" w:hAnsi="Times New Roman" w:hint="eastAsia"/>
          <w:szCs w:val="21"/>
        </w:rPr>
        <w:t>8</w:t>
      </w:r>
      <w:r>
        <w:rPr>
          <w:rFonts w:ascii="Times New Roman" w:eastAsia="NSimSun" w:hAnsi="Times New Roman" w:hint="eastAsia"/>
          <w:szCs w:val="21"/>
        </w:rPr>
        <w:t>．（</w:t>
      </w:r>
      <w:r>
        <w:rPr>
          <w:rFonts w:ascii="Times New Roman" w:eastAsia="NSimSun" w:hAnsi="Times New Roman" w:hint="eastAsia"/>
          <w:szCs w:val="21"/>
        </w:rPr>
        <w:t>10</w:t>
      </w:r>
      <w:r>
        <w:rPr>
          <w:rFonts w:ascii="Times New Roman" w:eastAsia="NSimSun" w:hAnsi="Times New Roman" w:hint="eastAsia"/>
          <w:szCs w:val="21"/>
        </w:rPr>
        <w:t>分）为研究森林生态系统的碳循环，对西黄松老龄（未砍伐</w:t>
      </w:r>
      <w:r>
        <w:rPr>
          <w:rFonts w:ascii="Times New Roman" w:eastAsia="NSimSun" w:hAnsi="Times New Roman" w:hint="eastAsia"/>
          <w:szCs w:val="21"/>
        </w:rPr>
        <w:t>50</w:t>
      </w:r>
      <w:r>
        <w:rPr>
          <w:rFonts w:ascii="Times New Roman" w:eastAsia="NSimSun" w:hAnsi="Times New Roman" w:hint="eastAsia"/>
          <w:szCs w:val="21"/>
        </w:rPr>
        <w:t>～</w:t>
      </w:r>
      <w:r>
        <w:rPr>
          <w:rFonts w:ascii="Times New Roman" w:eastAsia="NSimSun" w:hAnsi="Times New Roman" w:hint="eastAsia"/>
          <w:szCs w:val="21"/>
        </w:rPr>
        <w:t>250</w:t>
      </w:r>
      <w:r>
        <w:rPr>
          <w:rFonts w:ascii="Times New Roman" w:eastAsia="NSimSun" w:hAnsi="Times New Roman" w:hint="eastAsia"/>
          <w:szCs w:val="21"/>
        </w:rPr>
        <w:t>年）和幼龄（砍伐后</w:t>
      </w:r>
      <w:r>
        <w:rPr>
          <w:rFonts w:ascii="Times New Roman" w:eastAsia="NSimSun" w:hAnsi="Times New Roman" w:hint="eastAsia"/>
          <w:szCs w:val="21"/>
        </w:rPr>
        <w:t>22</w:t>
      </w:r>
      <w:r>
        <w:rPr>
          <w:rFonts w:ascii="Times New Roman" w:eastAsia="NSimSun" w:hAnsi="Times New Roman" w:hint="eastAsia"/>
          <w:szCs w:val="21"/>
        </w:rPr>
        <w:t>年）生态系统的有机碳库及年碳收支进行测定，结果见下表。据表回答：</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1864"/>
        <w:gridCol w:w="1268"/>
        <w:gridCol w:w="1269"/>
        <w:gridCol w:w="1269"/>
        <w:gridCol w:w="1208"/>
        <w:gridCol w:w="1208"/>
      </w:tblGrid>
      <w:tr w:rsidR="002E7FE5" w:rsidTr="00BF5C58">
        <w:tc>
          <w:tcPr>
            <w:tcW w:w="1425" w:type="dxa"/>
          </w:tcPr>
          <w:p w:rsidR="00D23B97" w:rsidRDefault="00C80F3E" w:rsidP="00BF5C58">
            <w:pPr>
              <w:spacing w:line="360" w:lineRule="auto"/>
              <w:jc w:val="center"/>
            </w:pPr>
            <w:r>
              <w:rPr>
                <w:rFonts w:ascii="Times New Roman" w:eastAsia="NSimSun" w:hAnsi="Times New Roman"/>
                <w:noProof/>
                <w:szCs w:val="21"/>
              </w:rPr>
            </w:r>
            <w:r w:rsidR="00C80F3E">
              <w:rPr>
                <w:rFonts w:ascii="Times New Roman" w:eastAsia="NSimSun" w:hAnsi="Times New Roman"/>
                <w:noProof/>
                <w:szCs w:val="21"/>
              </w:rPr>
              <w:pict>
                <v:shape id="_x0000_i1032" type="#_x0000_t75" alt="" style="width:90.2pt;height:35.55pt;visibility:visible;mso-width-percent:0;mso-height-percent:0;mso-width-percent:0;mso-height-percent:0">
                  <v:imagedata r:id="rId13" o:title="www"/>
                </v:shape>
              </w:pict>
            </w:r>
          </w:p>
        </w:tc>
        <w:tc>
          <w:tcPr>
            <w:tcW w:w="1425" w:type="dxa"/>
          </w:tcPr>
          <w:p w:rsidR="00D23B97" w:rsidRDefault="00D23B97" w:rsidP="00BF5C58">
            <w:pPr>
              <w:spacing w:line="360" w:lineRule="auto"/>
              <w:jc w:val="center"/>
            </w:pPr>
            <w:r>
              <w:rPr>
                <w:rFonts w:ascii="Times New Roman" w:eastAsia="NSimSun" w:hAnsi="Times New Roman" w:hint="eastAsia"/>
                <w:szCs w:val="21"/>
              </w:rPr>
              <w:t>生产者活生物量</w:t>
            </w:r>
          </w:p>
          <w:p w:rsidR="00D23B97" w:rsidRDefault="00D23B97" w:rsidP="00BF5C58">
            <w:pPr>
              <w:spacing w:line="360" w:lineRule="auto"/>
              <w:jc w:val="center"/>
            </w:pPr>
            <w:r>
              <w:rPr>
                <w:rFonts w:ascii="Times New Roman" w:eastAsia="NSimSun" w:hAnsi="Times New Roman" w:hint="eastAsia"/>
                <w:szCs w:val="21"/>
              </w:rPr>
              <w:t>（</w:t>
            </w:r>
            <w:r>
              <w:rPr>
                <w:rFonts w:ascii="Times New Roman" w:eastAsia="NSimSun" w:hAnsi="Times New Roman" w:hint="eastAsia"/>
                <w:szCs w:val="21"/>
              </w:rPr>
              <w:t>g/m</w:t>
            </w:r>
            <w:r>
              <w:rPr>
                <w:rFonts w:ascii="Times New Roman" w:eastAsia="NSimSun" w:hAnsi="Times New Roman" w:hint="eastAsia"/>
                <w:sz w:val="24"/>
                <w:szCs w:val="24"/>
                <w:vertAlign w:val="superscript"/>
              </w:rPr>
              <w:t>2</w:t>
            </w:r>
            <w:r>
              <w:rPr>
                <w:rFonts w:ascii="Times New Roman" w:eastAsia="NSimSun" w:hAnsi="Times New Roman" w:hint="eastAsia"/>
                <w:szCs w:val="21"/>
              </w:rPr>
              <w:t>）</w:t>
            </w:r>
          </w:p>
        </w:tc>
        <w:tc>
          <w:tcPr>
            <w:tcW w:w="1425" w:type="dxa"/>
          </w:tcPr>
          <w:p w:rsidR="00D23B97" w:rsidRDefault="00D23B97" w:rsidP="00BF5C58">
            <w:pPr>
              <w:spacing w:line="360" w:lineRule="auto"/>
              <w:jc w:val="center"/>
            </w:pPr>
            <w:r>
              <w:rPr>
                <w:rFonts w:ascii="Times New Roman" w:eastAsia="NSimSun" w:hAnsi="Times New Roman" w:hint="eastAsia"/>
                <w:szCs w:val="21"/>
              </w:rPr>
              <w:t>死有机质</w:t>
            </w:r>
          </w:p>
          <w:p w:rsidR="00D23B97" w:rsidRDefault="00D23B97" w:rsidP="00BF5C58">
            <w:pPr>
              <w:spacing w:line="360" w:lineRule="auto"/>
              <w:jc w:val="center"/>
            </w:pPr>
            <w:r>
              <w:rPr>
                <w:rFonts w:ascii="Times New Roman" w:eastAsia="NSimSun" w:hAnsi="Times New Roman" w:hint="eastAsia"/>
                <w:szCs w:val="21"/>
              </w:rPr>
              <w:t>（</w:t>
            </w:r>
            <w:r>
              <w:rPr>
                <w:rFonts w:ascii="Times New Roman" w:eastAsia="NSimSun" w:hAnsi="Times New Roman" w:hint="eastAsia"/>
                <w:szCs w:val="21"/>
              </w:rPr>
              <w:t>g/m</w:t>
            </w:r>
            <w:r>
              <w:rPr>
                <w:rFonts w:ascii="Times New Roman" w:eastAsia="NSimSun" w:hAnsi="Times New Roman" w:hint="eastAsia"/>
                <w:sz w:val="24"/>
                <w:szCs w:val="24"/>
                <w:vertAlign w:val="superscript"/>
              </w:rPr>
              <w:t>2</w:t>
            </w:r>
            <w:r>
              <w:rPr>
                <w:rFonts w:ascii="Times New Roman" w:eastAsia="NSimSun" w:hAnsi="Times New Roman" w:hint="eastAsia"/>
                <w:szCs w:val="21"/>
              </w:rPr>
              <w:t>）</w:t>
            </w:r>
          </w:p>
        </w:tc>
        <w:tc>
          <w:tcPr>
            <w:tcW w:w="1425" w:type="dxa"/>
          </w:tcPr>
          <w:p w:rsidR="00D23B97" w:rsidRDefault="00D23B97" w:rsidP="00BF5C58">
            <w:pPr>
              <w:spacing w:line="360" w:lineRule="auto"/>
              <w:jc w:val="center"/>
            </w:pPr>
            <w:r>
              <w:rPr>
                <w:rFonts w:ascii="Times New Roman" w:eastAsia="NSimSun" w:hAnsi="Times New Roman" w:hint="eastAsia"/>
                <w:szCs w:val="21"/>
              </w:rPr>
              <w:t>土壤有机碳</w:t>
            </w:r>
          </w:p>
          <w:p w:rsidR="00D23B97" w:rsidRDefault="00D23B97" w:rsidP="00BF5C58">
            <w:pPr>
              <w:spacing w:line="360" w:lineRule="auto"/>
              <w:jc w:val="center"/>
            </w:pPr>
            <w:r>
              <w:rPr>
                <w:rFonts w:ascii="Times New Roman" w:eastAsia="NSimSun" w:hAnsi="Times New Roman" w:hint="eastAsia"/>
                <w:szCs w:val="21"/>
              </w:rPr>
              <w:t>（</w:t>
            </w:r>
            <w:r>
              <w:rPr>
                <w:rFonts w:ascii="Times New Roman" w:eastAsia="NSimSun" w:hAnsi="Times New Roman" w:hint="eastAsia"/>
                <w:szCs w:val="21"/>
              </w:rPr>
              <w:t>g/m</w:t>
            </w:r>
            <w:r>
              <w:rPr>
                <w:rFonts w:ascii="Times New Roman" w:eastAsia="NSimSun" w:hAnsi="Times New Roman" w:hint="eastAsia"/>
                <w:sz w:val="24"/>
                <w:szCs w:val="24"/>
                <w:vertAlign w:val="superscript"/>
              </w:rPr>
              <w:t>2</w:t>
            </w:r>
            <w:r>
              <w:rPr>
                <w:rFonts w:ascii="Times New Roman" w:eastAsia="NSimSun" w:hAnsi="Times New Roman" w:hint="eastAsia"/>
                <w:szCs w:val="21"/>
              </w:rPr>
              <w:t>）</w:t>
            </w:r>
          </w:p>
        </w:tc>
        <w:tc>
          <w:tcPr>
            <w:tcW w:w="1425" w:type="dxa"/>
          </w:tcPr>
          <w:p w:rsidR="00D23B97" w:rsidRDefault="00D23B97" w:rsidP="00BF5C58">
            <w:pPr>
              <w:spacing w:line="360" w:lineRule="auto"/>
              <w:jc w:val="center"/>
            </w:pPr>
            <w:r>
              <w:rPr>
                <w:rFonts w:ascii="Times New Roman" w:eastAsia="NSimSun" w:hAnsi="Times New Roman" w:hint="eastAsia"/>
                <w:szCs w:val="21"/>
              </w:rPr>
              <w:t>净初级生产力</w:t>
            </w:r>
            <w:r>
              <w:rPr>
                <w:rFonts w:ascii="Times New Roman" w:eastAsia="NSimSun" w:hAnsi="Times New Roman" w:hint="eastAsia"/>
                <w:szCs w:val="21"/>
              </w:rPr>
              <w:t>*</w:t>
            </w:r>
            <w:r>
              <w:rPr>
                <w:rFonts w:ascii="Times New Roman" w:eastAsia="NSimSun" w:hAnsi="Times New Roman" w:hint="eastAsia"/>
                <w:szCs w:val="21"/>
              </w:rPr>
              <w:t>（</w:t>
            </w:r>
            <w:r>
              <w:rPr>
                <w:rFonts w:ascii="Times New Roman" w:eastAsia="NSimSun" w:hAnsi="Times New Roman" w:hint="eastAsia"/>
                <w:szCs w:val="21"/>
              </w:rPr>
              <w:t>g/m</w:t>
            </w:r>
            <w:r>
              <w:rPr>
                <w:rFonts w:ascii="Times New Roman" w:eastAsia="NSimSun" w:hAnsi="Times New Roman" w:hint="eastAsia"/>
                <w:sz w:val="24"/>
                <w:szCs w:val="24"/>
                <w:vertAlign w:val="superscript"/>
              </w:rPr>
              <w:t>2</w:t>
            </w:r>
            <w:r>
              <w:rPr>
                <w:rFonts w:ascii="Times New Roman" w:eastAsia="NSimSun" w:hAnsi="Times New Roman" w:hint="eastAsia"/>
                <w:szCs w:val="21"/>
              </w:rPr>
              <w:t>•年）</w:t>
            </w:r>
          </w:p>
        </w:tc>
        <w:tc>
          <w:tcPr>
            <w:tcW w:w="1425" w:type="dxa"/>
          </w:tcPr>
          <w:p w:rsidR="00D23B97" w:rsidRDefault="00D23B97" w:rsidP="00BF5C58">
            <w:pPr>
              <w:spacing w:line="360" w:lineRule="auto"/>
              <w:jc w:val="center"/>
            </w:pPr>
            <w:r>
              <w:rPr>
                <w:rFonts w:ascii="Times New Roman" w:eastAsia="NSimSun" w:hAnsi="Times New Roman" w:hint="eastAsia"/>
                <w:szCs w:val="21"/>
              </w:rPr>
              <w:t>异养呼吸</w:t>
            </w:r>
            <w:r>
              <w:rPr>
                <w:rFonts w:ascii="Times New Roman" w:eastAsia="NSimSun" w:hAnsi="Times New Roman" w:hint="eastAsia"/>
                <w:szCs w:val="21"/>
              </w:rPr>
              <w:t>**</w:t>
            </w:r>
          </w:p>
          <w:p w:rsidR="00D23B97" w:rsidRDefault="00D23B97" w:rsidP="00BF5C58">
            <w:pPr>
              <w:spacing w:line="360" w:lineRule="auto"/>
              <w:jc w:val="center"/>
            </w:pPr>
            <w:r>
              <w:rPr>
                <w:rFonts w:ascii="Times New Roman" w:eastAsia="NSimSun" w:hAnsi="Times New Roman" w:hint="eastAsia"/>
                <w:szCs w:val="21"/>
              </w:rPr>
              <w:t>（</w:t>
            </w:r>
            <w:r>
              <w:rPr>
                <w:rFonts w:ascii="Times New Roman" w:eastAsia="NSimSun" w:hAnsi="Times New Roman" w:hint="eastAsia"/>
                <w:szCs w:val="21"/>
              </w:rPr>
              <w:t>g/m</w:t>
            </w:r>
            <w:r>
              <w:rPr>
                <w:rFonts w:ascii="Times New Roman" w:eastAsia="NSimSun" w:hAnsi="Times New Roman" w:hint="eastAsia"/>
                <w:sz w:val="24"/>
                <w:szCs w:val="24"/>
                <w:vertAlign w:val="superscript"/>
              </w:rPr>
              <w:t>2</w:t>
            </w:r>
            <w:r>
              <w:rPr>
                <w:rFonts w:ascii="Times New Roman" w:eastAsia="NSimSun" w:hAnsi="Times New Roman" w:hint="eastAsia"/>
                <w:szCs w:val="21"/>
              </w:rPr>
              <w:t>•年）</w:t>
            </w:r>
          </w:p>
        </w:tc>
      </w:tr>
      <w:tr w:rsidR="002E7FE5" w:rsidTr="00BF5C58">
        <w:tc>
          <w:tcPr>
            <w:tcW w:w="1425" w:type="dxa"/>
          </w:tcPr>
          <w:p w:rsidR="00D23B97" w:rsidRDefault="00D23B97" w:rsidP="00BF5C58">
            <w:pPr>
              <w:spacing w:line="360" w:lineRule="auto"/>
              <w:jc w:val="center"/>
            </w:pPr>
            <w:r>
              <w:rPr>
                <w:rFonts w:ascii="Times New Roman" w:eastAsia="NSimSun" w:hAnsi="Times New Roman" w:hint="eastAsia"/>
                <w:szCs w:val="21"/>
              </w:rPr>
              <w:t>老龄</w:t>
            </w:r>
          </w:p>
        </w:tc>
        <w:tc>
          <w:tcPr>
            <w:tcW w:w="1425" w:type="dxa"/>
          </w:tcPr>
          <w:p w:rsidR="00D23B97" w:rsidRDefault="00D23B97" w:rsidP="00BF5C58">
            <w:pPr>
              <w:spacing w:line="360" w:lineRule="auto"/>
              <w:jc w:val="center"/>
            </w:pPr>
            <w:r>
              <w:rPr>
                <w:rFonts w:ascii="Times New Roman" w:eastAsia="NSimSun" w:hAnsi="Times New Roman" w:hint="eastAsia"/>
                <w:szCs w:val="21"/>
              </w:rPr>
              <w:t>12730</w:t>
            </w:r>
          </w:p>
        </w:tc>
        <w:tc>
          <w:tcPr>
            <w:tcW w:w="1425" w:type="dxa"/>
          </w:tcPr>
          <w:p w:rsidR="00D23B97" w:rsidRDefault="00D23B97" w:rsidP="00BF5C58">
            <w:pPr>
              <w:spacing w:line="360" w:lineRule="auto"/>
              <w:jc w:val="center"/>
            </w:pPr>
            <w:r>
              <w:rPr>
                <w:rFonts w:ascii="Times New Roman" w:eastAsia="NSimSun" w:hAnsi="Times New Roman" w:hint="eastAsia"/>
                <w:szCs w:val="21"/>
              </w:rPr>
              <w:t>2560</w:t>
            </w:r>
          </w:p>
        </w:tc>
        <w:tc>
          <w:tcPr>
            <w:tcW w:w="1425" w:type="dxa"/>
          </w:tcPr>
          <w:p w:rsidR="00D23B97" w:rsidRDefault="00D23B97" w:rsidP="00BF5C58">
            <w:pPr>
              <w:spacing w:line="360" w:lineRule="auto"/>
              <w:jc w:val="center"/>
            </w:pPr>
            <w:r>
              <w:rPr>
                <w:rFonts w:ascii="Times New Roman" w:eastAsia="NSimSun" w:hAnsi="Times New Roman" w:hint="eastAsia"/>
                <w:szCs w:val="21"/>
              </w:rPr>
              <w:t>5330</w:t>
            </w:r>
          </w:p>
        </w:tc>
        <w:tc>
          <w:tcPr>
            <w:tcW w:w="1425" w:type="dxa"/>
          </w:tcPr>
          <w:p w:rsidR="00D23B97" w:rsidRDefault="00D23B97" w:rsidP="00BF5C58">
            <w:pPr>
              <w:spacing w:line="360" w:lineRule="auto"/>
              <w:jc w:val="center"/>
            </w:pPr>
            <w:r>
              <w:rPr>
                <w:rFonts w:ascii="Times New Roman" w:eastAsia="NSimSun" w:hAnsi="Times New Roman" w:hint="eastAsia"/>
                <w:szCs w:val="21"/>
              </w:rPr>
              <w:t>470</w:t>
            </w:r>
          </w:p>
        </w:tc>
        <w:tc>
          <w:tcPr>
            <w:tcW w:w="1425" w:type="dxa"/>
          </w:tcPr>
          <w:p w:rsidR="00D23B97" w:rsidRDefault="00D23B97" w:rsidP="00BF5C58">
            <w:pPr>
              <w:spacing w:line="360" w:lineRule="auto"/>
              <w:jc w:val="center"/>
            </w:pPr>
            <w:r>
              <w:rPr>
                <w:rFonts w:ascii="Times New Roman" w:eastAsia="NSimSun" w:hAnsi="Times New Roman" w:hint="eastAsia"/>
                <w:szCs w:val="21"/>
              </w:rPr>
              <w:t>440</w:t>
            </w:r>
          </w:p>
        </w:tc>
      </w:tr>
      <w:tr w:rsidR="002E7FE5" w:rsidTr="00BF5C58">
        <w:tc>
          <w:tcPr>
            <w:tcW w:w="1425" w:type="dxa"/>
          </w:tcPr>
          <w:p w:rsidR="00D23B97" w:rsidRDefault="00D23B97" w:rsidP="00BF5C58">
            <w:pPr>
              <w:spacing w:line="360" w:lineRule="auto"/>
              <w:jc w:val="center"/>
            </w:pPr>
            <w:r>
              <w:rPr>
                <w:rFonts w:ascii="Times New Roman" w:eastAsia="NSimSun" w:hAnsi="Times New Roman" w:hint="eastAsia"/>
                <w:szCs w:val="21"/>
              </w:rPr>
              <w:t>幼龄</w:t>
            </w:r>
          </w:p>
        </w:tc>
        <w:tc>
          <w:tcPr>
            <w:tcW w:w="1425" w:type="dxa"/>
          </w:tcPr>
          <w:p w:rsidR="00D23B97" w:rsidRDefault="00D23B97" w:rsidP="00BF5C58">
            <w:pPr>
              <w:spacing w:line="360" w:lineRule="auto"/>
              <w:jc w:val="center"/>
            </w:pPr>
            <w:r>
              <w:rPr>
                <w:rFonts w:ascii="Times New Roman" w:eastAsia="NSimSun" w:hAnsi="Times New Roman" w:hint="eastAsia"/>
                <w:szCs w:val="21"/>
              </w:rPr>
              <w:t>1460</w:t>
            </w:r>
          </w:p>
        </w:tc>
        <w:tc>
          <w:tcPr>
            <w:tcW w:w="1425" w:type="dxa"/>
          </w:tcPr>
          <w:p w:rsidR="00D23B97" w:rsidRDefault="00D23B97" w:rsidP="00BF5C58">
            <w:pPr>
              <w:spacing w:line="360" w:lineRule="auto"/>
              <w:jc w:val="center"/>
            </w:pPr>
            <w:r>
              <w:rPr>
                <w:rFonts w:ascii="Times New Roman" w:eastAsia="NSimSun" w:hAnsi="Times New Roman" w:hint="eastAsia"/>
                <w:szCs w:val="21"/>
              </w:rPr>
              <w:t>3240</w:t>
            </w:r>
          </w:p>
        </w:tc>
        <w:tc>
          <w:tcPr>
            <w:tcW w:w="1425" w:type="dxa"/>
          </w:tcPr>
          <w:p w:rsidR="00D23B97" w:rsidRDefault="00D23B97" w:rsidP="00BF5C58">
            <w:pPr>
              <w:spacing w:line="360" w:lineRule="auto"/>
              <w:jc w:val="center"/>
            </w:pPr>
            <w:r>
              <w:rPr>
                <w:rFonts w:ascii="Times New Roman" w:eastAsia="NSimSun" w:hAnsi="Times New Roman" w:hint="eastAsia"/>
                <w:szCs w:val="21"/>
              </w:rPr>
              <w:t>4310</w:t>
            </w:r>
          </w:p>
        </w:tc>
        <w:tc>
          <w:tcPr>
            <w:tcW w:w="1425" w:type="dxa"/>
          </w:tcPr>
          <w:p w:rsidR="00D23B97" w:rsidRDefault="00D23B97" w:rsidP="00BF5C58">
            <w:pPr>
              <w:spacing w:line="360" w:lineRule="auto"/>
              <w:jc w:val="center"/>
            </w:pPr>
            <w:r>
              <w:rPr>
                <w:rFonts w:ascii="Times New Roman" w:eastAsia="NSimSun" w:hAnsi="Times New Roman" w:hint="eastAsia"/>
                <w:szCs w:val="21"/>
              </w:rPr>
              <w:t>360</w:t>
            </w:r>
          </w:p>
        </w:tc>
        <w:tc>
          <w:tcPr>
            <w:tcW w:w="1425" w:type="dxa"/>
          </w:tcPr>
          <w:p w:rsidR="00D23B97" w:rsidRDefault="00D23B97" w:rsidP="00BF5C58">
            <w:pPr>
              <w:spacing w:line="360" w:lineRule="auto"/>
              <w:jc w:val="center"/>
            </w:pPr>
            <w:r>
              <w:rPr>
                <w:rFonts w:ascii="Times New Roman" w:eastAsia="NSimSun" w:hAnsi="Times New Roman" w:hint="eastAsia"/>
                <w:szCs w:val="21"/>
              </w:rPr>
              <w:t>390</w:t>
            </w:r>
          </w:p>
        </w:tc>
      </w:tr>
    </w:tbl>
    <w:p w:rsidR="00D23B97" w:rsidRDefault="00D23B97" w:rsidP="00D23B97">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净初级生产力：生产者光合作用固定总碳的速率减去自身呼吸作用消耗碳的速率</w:t>
      </w:r>
    </w:p>
    <w:p w:rsidR="00D23B97" w:rsidRDefault="00D23B97" w:rsidP="00D23B97">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异养呼吸：消费者和分解者的呼吸作用</w:t>
      </w:r>
    </w:p>
    <w:p w:rsidR="00D23B97" w:rsidRDefault="00D23B97" w:rsidP="00D23B97">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）西黄松群落被砍伐后，可逐渐形成自然幼龄群落，体现了生态系统的</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稳定性。</w:t>
      </w:r>
    </w:p>
    <w:p w:rsidR="00D23B97" w:rsidRDefault="00D23B97" w:rsidP="00D23B97">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）大气中的碳主要在叶绿体</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部位被固定，进入生物群落。幼龄西黄松群落每平方米有</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克碳用于生产者当年的生长、发育、繁殖，储存在生产者活生物量中；其中，部分通过生态系统中</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的呼吸作用，部分转变为死有机质和土壤有机碳后通过</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的分解作用，返回大气中的</w:t>
      </w:r>
      <w:r>
        <w:rPr>
          <w:rFonts w:ascii="Times New Roman" w:eastAsia="NSimSun" w:hAnsi="Times New Roman" w:hint="eastAsia"/>
          <w:szCs w:val="21"/>
        </w:rPr>
        <w:t>CO</w:t>
      </w:r>
      <w:r>
        <w:rPr>
          <w:rFonts w:ascii="Times New Roman" w:eastAsia="NSimSun" w:hAnsi="Times New Roman" w:hint="eastAsia"/>
          <w:sz w:val="24"/>
          <w:szCs w:val="24"/>
          <w:vertAlign w:val="subscript"/>
        </w:rPr>
        <w:t>2</w:t>
      </w:r>
      <w:r>
        <w:rPr>
          <w:rFonts w:ascii="Times New Roman" w:eastAsia="NSimSun" w:hAnsi="Times New Roman" w:hint="eastAsia"/>
          <w:szCs w:val="21"/>
        </w:rPr>
        <w:t>库。</w:t>
      </w:r>
    </w:p>
    <w:p w:rsidR="00D23B97" w:rsidRDefault="00D23B97" w:rsidP="00D23B97">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）西黄松幼龄群落中每克生产者活生物量的净初级生产力</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（大于</w:t>
      </w:r>
      <w:r>
        <w:rPr>
          <w:rFonts w:ascii="Times New Roman" w:eastAsia="NSimSun" w:hAnsi="Times New Roman" w:hint="eastAsia"/>
          <w:szCs w:val="21"/>
        </w:rPr>
        <w:t>/</w:t>
      </w:r>
      <w:r>
        <w:rPr>
          <w:rFonts w:ascii="Times New Roman" w:eastAsia="NSimSun" w:hAnsi="Times New Roman" w:hint="eastAsia"/>
          <w:szCs w:val="21"/>
        </w:rPr>
        <w:t>等于</w:t>
      </w:r>
      <w:r>
        <w:rPr>
          <w:rFonts w:ascii="Times New Roman" w:eastAsia="NSimSun" w:hAnsi="Times New Roman" w:hint="eastAsia"/>
          <w:szCs w:val="21"/>
        </w:rPr>
        <w:t>/</w:t>
      </w:r>
      <w:r>
        <w:rPr>
          <w:rFonts w:ascii="Times New Roman" w:eastAsia="NSimSun" w:hAnsi="Times New Roman" w:hint="eastAsia"/>
          <w:szCs w:val="21"/>
        </w:rPr>
        <w:t>小于）老龄群落。根据年碳收支分析，幼龄西黄松群落</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（能</w:t>
      </w:r>
      <w:r>
        <w:rPr>
          <w:rFonts w:ascii="Times New Roman" w:eastAsia="NSimSun" w:hAnsi="Times New Roman" w:hint="eastAsia"/>
          <w:szCs w:val="21"/>
        </w:rPr>
        <w:t>/</w:t>
      </w:r>
      <w:r>
        <w:rPr>
          <w:rFonts w:ascii="Times New Roman" w:eastAsia="NSimSun" w:hAnsi="Times New Roman" w:hint="eastAsia"/>
          <w:szCs w:val="21"/>
        </w:rPr>
        <w:t>不能）降低大气碳总量。</w:t>
      </w:r>
    </w:p>
    <w:p w:rsidR="00D23B97" w:rsidRDefault="00D23B97" w:rsidP="00D23B97">
      <w:pPr>
        <w:spacing w:line="360" w:lineRule="auto"/>
        <w:ind w:left="273" w:hangingChars="130" w:hanging="273"/>
      </w:pPr>
      <w:r>
        <w:rPr>
          <w:rFonts w:ascii="Times New Roman" w:eastAsia="NSimSun" w:hAnsi="Times New Roman" w:hint="eastAsia"/>
          <w:szCs w:val="21"/>
        </w:rPr>
        <w:t>9</w:t>
      </w:r>
      <w:r>
        <w:rPr>
          <w:rFonts w:ascii="Times New Roman" w:eastAsia="NSimSun" w:hAnsi="Times New Roman" w:hint="eastAsia"/>
          <w:szCs w:val="21"/>
        </w:rPr>
        <w:t>．（</w:t>
      </w:r>
      <w:r>
        <w:rPr>
          <w:rFonts w:ascii="Times New Roman" w:eastAsia="NSimSun" w:hAnsi="Times New Roman" w:hint="eastAsia"/>
          <w:szCs w:val="21"/>
        </w:rPr>
        <w:t>10</w:t>
      </w:r>
      <w:r>
        <w:rPr>
          <w:rFonts w:ascii="Times New Roman" w:eastAsia="NSimSun" w:hAnsi="Times New Roman" w:hint="eastAsia"/>
          <w:szCs w:val="21"/>
        </w:rPr>
        <w:t>分）为获得玉米多倍体植株，采用以下技术路线。据图回答：</w:t>
      </w:r>
    </w:p>
    <w:p w:rsidR="00D23B97" w:rsidRDefault="00C80F3E" w:rsidP="00D23B97">
      <w:pPr>
        <w:spacing w:line="360" w:lineRule="auto"/>
        <w:ind w:leftChars="130" w:left="273"/>
      </w:pPr>
      <w:r>
        <w:rPr>
          <w:rFonts w:ascii="Times New Roman" w:eastAsia="NSimSun" w:hAnsi="Times New Roman"/>
          <w:noProof/>
          <w:szCs w:val="21"/>
        </w:rPr>
      </w:r>
      <w:r w:rsidR="00C80F3E">
        <w:rPr>
          <w:rFonts w:ascii="Times New Roman" w:eastAsia="NSimSun" w:hAnsi="Times New Roman"/>
          <w:noProof/>
          <w:szCs w:val="21"/>
        </w:rPr>
        <w:pict>
          <v:shape id="_x0000_i1033" type="#_x0000_t75" alt="" style="width:341.8pt;height:65.95pt;visibility:visible;mso-width-percent:0;mso-height-percent:0;mso-width-percent:0;mso-height-percent:0">
            <v:imagedata r:id="rId14" o:title="www"/>
          </v:shape>
        </w:pict>
      </w:r>
    </w:p>
    <w:p w:rsidR="00D23B97" w:rsidRDefault="00D23B97" w:rsidP="00D23B97">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）可用</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对图中发芽的种子进行诱导处理。</w:t>
      </w:r>
    </w:p>
    <w:p w:rsidR="00D23B97" w:rsidRDefault="00D23B97" w:rsidP="00D23B97">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）筛选鉴定多倍体时，剪取幼苗根尖固定后，经过解离、漂洗、染色、制片，观察</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lastRenderedPageBreak/>
        <w:t>区的细胞。若装片中的细胞均多层重叠，原因是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w:t>
      </w:r>
    </w:p>
    <w:p w:rsidR="00D23B97" w:rsidRDefault="00D23B97" w:rsidP="00D23B97">
      <w:pPr>
        <w:spacing w:line="360" w:lineRule="auto"/>
        <w:ind w:leftChars="130" w:left="273"/>
      </w:pPr>
      <w:r>
        <w:rPr>
          <w:rFonts w:ascii="Times New Roman" w:eastAsia="NSimSun" w:hAnsi="Times New Roman" w:hint="eastAsia"/>
          <w:szCs w:val="21"/>
        </w:rPr>
        <w:t>统计细胞周期各时期的细胞数和细胞染色体数。下表分别为幼苗Ⅰ中的甲株和幼苗Ⅱ中的乙株的统计结果。</w:t>
      </w:r>
    </w:p>
    <w:tbl>
      <w:tblPr>
        <w:tblW w:w="0" w:type="auto"/>
        <w:tblInd w:w="280" w:type="dxa"/>
        <w:tblBorders>
          <w:top w:val="single" w:sz="1" w:space="0" w:color="000000"/>
          <w:left w:val="single" w:sz="1" w:space="0" w:color="000000"/>
          <w:bottom w:val="single" w:sz="1" w:space="0" w:color="000000"/>
          <w:right w:val="single" w:sz="1" w:space="0" w:color="000000"/>
          <w:insideH w:val="single" w:sz="1" w:space="0" w:color="000000"/>
          <w:insideV w:val="single" w:sz="1" w:space="0" w:color="000000"/>
        </w:tblBorders>
        <w:tblCellMar>
          <w:top w:w="30" w:type="dxa"/>
          <w:left w:w="30" w:type="dxa"/>
          <w:bottom w:w="30" w:type="dxa"/>
          <w:right w:w="30" w:type="dxa"/>
        </w:tblCellMar>
        <w:tblLook w:val="04A0" w:firstRow="1" w:lastRow="0" w:firstColumn="1" w:lastColumn="0" w:noHBand="0" w:noVBand="1"/>
      </w:tblPr>
      <w:tblGrid>
        <w:gridCol w:w="1030"/>
        <w:gridCol w:w="1029"/>
        <w:gridCol w:w="4947"/>
        <w:gridCol w:w="270"/>
        <w:gridCol w:w="270"/>
        <w:gridCol w:w="270"/>
        <w:gridCol w:w="270"/>
      </w:tblGrid>
      <w:tr w:rsidR="002E7FE5" w:rsidTr="00BF5C58">
        <w:tc>
          <w:tcPr>
            <w:tcW w:w="1215" w:type="dxa"/>
            <w:vMerge w:val="restart"/>
          </w:tcPr>
          <w:p w:rsidR="00D23B97" w:rsidRDefault="00D23B97" w:rsidP="00BF5C58">
            <w:pPr>
              <w:spacing w:line="360" w:lineRule="auto"/>
              <w:jc w:val="center"/>
            </w:pPr>
            <w:r>
              <w:rPr>
                <w:rFonts w:ascii="Times New Roman" w:eastAsia="NSimSun" w:hAnsi="Times New Roman" w:hint="eastAsia"/>
                <w:szCs w:val="21"/>
              </w:rPr>
              <w:t>幼苗</w:t>
            </w:r>
          </w:p>
        </w:tc>
        <w:tc>
          <w:tcPr>
            <w:tcW w:w="1215" w:type="dxa"/>
            <w:vMerge w:val="restart"/>
          </w:tcPr>
          <w:p w:rsidR="00D23B97" w:rsidRDefault="00D23B97" w:rsidP="00BF5C58">
            <w:pPr>
              <w:spacing w:line="360" w:lineRule="auto"/>
              <w:jc w:val="center"/>
            </w:pPr>
            <w:r>
              <w:rPr>
                <w:rFonts w:ascii="Times New Roman" w:eastAsia="NSimSun" w:hAnsi="Times New Roman" w:hint="eastAsia"/>
                <w:szCs w:val="21"/>
              </w:rPr>
              <w:t>计数项目</w:t>
            </w:r>
          </w:p>
        </w:tc>
        <w:tc>
          <w:tcPr>
            <w:tcW w:w="6090" w:type="dxa"/>
            <w:gridSpan w:val="5"/>
          </w:tcPr>
          <w:p w:rsidR="00D23B97" w:rsidRDefault="00D23B97" w:rsidP="00BF5C58">
            <w:pPr>
              <w:spacing w:line="360" w:lineRule="auto"/>
              <w:jc w:val="center"/>
            </w:pPr>
            <w:r>
              <w:rPr>
                <w:rFonts w:ascii="Times New Roman" w:eastAsia="NSimSun" w:hAnsi="Times New Roman" w:hint="eastAsia"/>
                <w:szCs w:val="21"/>
              </w:rPr>
              <w:t>细胞周期</w:t>
            </w:r>
          </w:p>
        </w:tc>
      </w:tr>
      <w:tr w:rsidR="002E7FE5" w:rsidTr="00BF5C58">
        <w:tc>
          <w:tcPr>
            <w:tcW w:w="1215" w:type="dxa"/>
            <w:vMerge/>
          </w:tcPr>
          <w:p w:rsidR="00D23B97" w:rsidRDefault="00D23B97" w:rsidP="00BF5C58">
            <w:pPr>
              <w:spacing w:line="360" w:lineRule="auto"/>
            </w:pPr>
          </w:p>
        </w:tc>
        <w:tc>
          <w:tcPr>
            <w:tcW w:w="1215" w:type="dxa"/>
            <w:vMerge/>
          </w:tcPr>
          <w:p w:rsidR="00D23B97" w:rsidRDefault="00D23B97" w:rsidP="00BF5C58">
            <w:pPr>
              <w:spacing w:line="360" w:lineRule="auto"/>
            </w:pPr>
          </w:p>
        </w:tc>
        <w:tc>
          <w:tcPr>
            <w:tcW w:w="6090" w:type="dxa"/>
          </w:tcPr>
          <w:p w:rsidR="00D23B97" w:rsidRDefault="00D23B97" w:rsidP="00BF5C58">
            <w:pPr>
              <w:spacing w:line="360" w:lineRule="auto"/>
              <w:jc w:val="center"/>
            </w:pPr>
            <w:r>
              <w:rPr>
                <w:rFonts w:ascii="Times New Roman" w:eastAsia="NSimSun" w:hAnsi="Times New Roman" w:hint="eastAsia"/>
                <w:szCs w:val="21"/>
              </w:rPr>
              <w:t>间期</w:t>
            </w:r>
          </w:p>
        </w:tc>
        <w:tc>
          <w:tcPr>
            <w:tcW w:w="0" w:type="auto"/>
          </w:tcPr>
          <w:p w:rsidR="00D23B97" w:rsidRDefault="00D23B97" w:rsidP="00BF5C58">
            <w:pPr>
              <w:spacing w:line="360" w:lineRule="auto"/>
              <w:jc w:val="center"/>
            </w:pPr>
            <w:r>
              <w:rPr>
                <w:rFonts w:ascii="Times New Roman" w:eastAsia="NSimSun" w:hAnsi="Times New Roman" w:hint="eastAsia"/>
                <w:szCs w:val="21"/>
              </w:rPr>
              <w:t>前期</w:t>
            </w:r>
          </w:p>
        </w:tc>
        <w:tc>
          <w:tcPr>
            <w:tcW w:w="0" w:type="auto"/>
          </w:tcPr>
          <w:p w:rsidR="00D23B97" w:rsidRDefault="00D23B97" w:rsidP="00BF5C58">
            <w:pPr>
              <w:spacing w:line="360" w:lineRule="auto"/>
              <w:jc w:val="center"/>
            </w:pPr>
            <w:r>
              <w:rPr>
                <w:rFonts w:ascii="Times New Roman" w:eastAsia="NSimSun" w:hAnsi="Times New Roman" w:hint="eastAsia"/>
                <w:szCs w:val="21"/>
              </w:rPr>
              <w:t>中期</w:t>
            </w:r>
          </w:p>
        </w:tc>
        <w:tc>
          <w:tcPr>
            <w:tcW w:w="0" w:type="auto"/>
          </w:tcPr>
          <w:p w:rsidR="00D23B97" w:rsidRDefault="00D23B97" w:rsidP="00BF5C58">
            <w:pPr>
              <w:spacing w:line="360" w:lineRule="auto"/>
              <w:jc w:val="center"/>
            </w:pPr>
            <w:r>
              <w:rPr>
                <w:rFonts w:ascii="Times New Roman" w:eastAsia="NSimSun" w:hAnsi="Times New Roman" w:hint="eastAsia"/>
                <w:szCs w:val="21"/>
              </w:rPr>
              <w:t>后期</w:t>
            </w:r>
          </w:p>
        </w:tc>
        <w:tc>
          <w:tcPr>
            <w:tcW w:w="0" w:type="auto"/>
          </w:tcPr>
          <w:p w:rsidR="00D23B97" w:rsidRDefault="00D23B97" w:rsidP="00BF5C58">
            <w:pPr>
              <w:spacing w:line="360" w:lineRule="auto"/>
              <w:jc w:val="center"/>
            </w:pPr>
            <w:r>
              <w:rPr>
                <w:rFonts w:ascii="Times New Roman" w:eastAsia="NSimSun" w:hAnsi="Times New Roman" w:hint="eastAsia"/>
                <w:szCs w:val="21"/>
              </w:rPr>
              <w:t>末期</w:t>
            </w:r>
          </w:p>
        </w:tc>
      </w:tr>
      <w:tr w:rsidR="002E7FE5" w:rsidTr="00BF5C58">
        <w:tc>
          <w:tcPr>
            <w:tcW w:w="1215" w:type="dxa"/>
            <w:vMerge w:val="restart"/>
          </w:tcPr>
          <w:p w:rsidR="00D23B97" w:rsidRDefault="00D23B97" w:rsidP="00BF5C58">
            <w:pPr>
              <w:spacing w:line="360" w:lineRule="auto"/>
              <w:jc w:val="center"/>
            </w:pPr>
            <w:r>
              <w:rPr>
                <w:rFonts w:ascii="Times New Roman" w:eastAsia="NSimSun" w:hAnsi="Times New Roman" w:hint="eastAsia"/>
                <w:szCs w:val="21"/>
              </w:rPr>
              <w:t>甲株</w:t>
            </w:r>
          </w:p>
        </w:tc>
        <w:tc>
          <w:tcPr>
            <w:tcW w:w="1215" w:type="dxa"/>
          </w:tcPr>
          <w:p w:rsidR="00D23B97" w:rsidRDefault="00D23B97" w:rsidP="00BF5C58">
            <w:pPr>
              <w:spacing w:line="360" w:lineRule="auto"/>
              <w:jc w:val="center"/>
            </w:pPr>
            <w:r>
              <w:rPr>
                <w:rFonts w:ascii="Times New Roman" w:eastAsia="NSimSun" w:hAnsi="Times New Roman" w:hint="eastAsia"/>
                <w:szCs w:val="21"/>
              </w:rPr>
              <w:t>细胞数</w:t>
            </w:r>
          </w:p>
        </w:tc>
        <w:tc>
          <w:tcPr>
            <w:tcW w:w="6090" w:type="dxa"/>
          </w:tcPr>
          <w:p w:rsidR="00D23B97" w:rsidRDefault="00D23B97" w:rsidP="00BF5C58">
            <w:pPr>
              <w:spacing w:line="360" w:lineRule="auto"/>
              <w:jc w:val="center"/>
            </w:pPr>
            <w:r>
              <w:rPr>
                <w:rFonts w:ascii="Times New Roman" w:eastAsia="NSimSun" w:hAnsi="Times New Roman" w:hint="eastAsia"/>
                <w:szCs w:val="21"/>
              </w:rPr>
              <w:t>x</w:t>
            </w:r>
            <w:r>
              <w:rPr>
                <w:rFonts w:ascii="Times New Roman" w:eastAsia="NSimSun" w:hAnsi="Times New Roman" w:hint="eastAsia"/>
                <w:sz w:val="24"/>
                <w:szCs w:val="24"/>
                <w:vertAlign w:val="subscript"/>
              </w:rPr>
              <w:t>1</w:t>
            </w:r>
          </w:p>
        </w:tc>
        <w:tc>
          <w:tcPr>
            <w:tcW w:w="0" w:type="auto"/>
          </w:tcPr>
          <w:p w:rsidR="00D23B97" w:rsidRDefault="00D23B97" w:rsidP="00BF5C58">
            <w:pPr>
              <w:spacing w:line="360" w:lineRule="auto"/>
              <w:jc w:val="center"/>
            </w:pPr>
            <w:r>
              <w:rPr>
                <w:rFonts w:ascii="Times New Roman" w:eastAsia="NSimSun" w:hAnsi="Times New Roman" w:hint="eastAsia"/>
                <w:szCs w:val="21"/>
              </w:rPr>
              <w:t>x</w:t>
            </w:r>
            <w:r>
              <w:rPr>
                <w:rFonts w:ascii="Times New Roman" w:eastAsia="NSimSun" w:hAnsi="Times New Roman" w:hint="eastAsia"/>
                <w:sz w:val="24"/>
                <w:szCs w:val="24"/>
                <w:vertAlign w:val="subscript"/>
              </w:rPr>
              <w:t>2</w:t>
            </w:r>
          </w:p>
        </w:tc>
        <w:tc>
          <w:tcPr>
            <w:tcW w:w="0" w:type="auto"/>
          </w:tcPr>
          <w:p w:rsidR="00D23B97" w:rsidRDefault="00D23B97" w:rsidP="00BF5C58">
            <w:pPr>
              <w:spacing w:line="360" w:lineRule="auto"/>
              <w:jc w:val="center"/>
            </w:pPr>
            <w:r>
              <w:rPr>
                <w:rFonts w:ascii="Times New Roman" w:eastAsia="NSimSun" w:hAnsi="Times New Roman" w:hint="eastAsia"/>
                <w:szCs w:val="21"/>
              </w:rPr>
              <w:t>x</w:t>
            </w:r>
            <w:r>
              <w:rPr>
                <w:rFonts w:ascii="Times New Roman" w:eastAsia="NSimSun" w:hAnsi="Times New Roman" w:hint="eastAsia"/>
                <w:sz w:val="24"/>
                <w:szCs w:val="24"/>
                <w:vertAlign w:val="subscript"/>
              </w:rPr>
              <w:t>3</w:t>
            </w:r>
          </w:p>
        </w:tc>
        <w:tc>
          <w:tcPr>
            <w:tcW w:w="0" w:type="auto"/>
          </w:tcPr>
          <w:p w:rsidR="00D23B97" w:rsidRDefault="00D23B97" w:rsidP="00BF5C58">
            <w:pPr>
              <w:spacing w:line="360" w:lineRule="auto"/>
              <w:jc w:val="center"/>
            </w:pPr>
            <w:r>
              <w:rPr>
                <w:rFonts w:ascii="Times New Roman" w:eastAsia="NSimSun" w:hAnsi="Times New Roman" w:hint="eastAsia"/>
                <w:szCs w:val="21"/>
              </w:rPr>
              <w:t>x</w:t>
            </w:r>
            <w:r>
              <w:rPr>
                <w:rFonts w:ascii="Times New Roman" w:eastAsia="NSimSun" w:hAnsi="Times New Roman" w:hint="eastAsia"/>
                <w:sz w:val="24"/>
                <w:szCs w:val="24"/>
                <w:vertAlign w:val="subscript"/>
              </w:rPr>
              <w:t>4</w:t>
            </w:r>
          </w:p>
        </w:tc>
        <w:tc>
          <w:tcPr>
            <w:tcW w:w="0" w:type="auto"/>
          </w:tcPr>
          <w:p w:rsidR="00D23B97" w:rsidRDefault="00D23B97" w:rsidP="00BF5C58">
            <w:pPr>
              <w:spacing w:line="360" w:lineRule="auto"/>
              <w:jc w:val="center"/>
            </w:pPr>
            <w:r>
              <w:rPr>
                <w:rFonts w:ascii="Times New Roman" w:eastAsia="NSimSun" w:hAnsi="Times New Roman" w:hint="eastAsia"/>
                <w:szCs w:val="21"/>
              </w:rPr>
              <w:t>x</w:t>
            </w:r>
            <w:r>
              <w:rPr>
                <w:rFonts w:ascii="Times New Roman" w:eastAsia="NSimSun" w:hAnsi="Times New Roman" w:hint="eastAsia"/>
                <w:sz w:val="24"/>
                <w:szCs w:val="24"/>
                <w:vertAlign w:val="subscript"/>
              </w:rPr>
              <w:t>5</w:t>
            </w:r>
          </w:p>
        </w:tc>
      </w:tr>
      <w:tr w:rsidR="002E7FE5" w:rsidTr="00BF5C58">
        <w:tc>
          <w:tcPr>
            <w:tcW w:w="1215" w:type="dxa"/>
            <w:vMerge/>
          </w:tcPr>
          <w:p w:rsidR="00D23B97" w:rsidRDefault="00D23B97" w:rsidP="00BF5C58">
            <w:pPr>
              <w:spacing w:line="360" w:lineRule="auto"/>
            </w:pPr>
          </w:p>
        </w:tc>
        <w:tc>
          <w:tcPr>
            <w:tcW w:w="1215" w:type="dxa"/>
          </w:tcPr>
          <w:p w:rsidR="00D23B97" w:rsidRDefault="00D23B97" w:rsidP="00BF5C58">
            <w:pPr>
              <w:spacing w:line="360" w:lineRule="auto"/>
              <w:jc w:val="center"/>
            </w:pPr>
            <w:r>
              <w:rPr>
                <w:rFonts w:ascii="Times New Roman" w:eastAsia="NSimSun" w:hAnsi="Times New Roman" w:hint="eastAsia"/>
                <w:szCs w:val="21"/>
              </w:rPr>
              <w:t>细胞染色体数</w:t>
            </w:r>
          </w:p>
        </w:tc>
        <w:tc>
          <w:tcPr>
            <w:tcW w:w="6090" w:type="dxa"/>
          </w:tcPr>
          <w:p w:rsidR="00D23B97" w:rsidRDefault="00D23B97" w:rsidP="00BF5C58">
            <w:pPr>
              <w:spacing w:line="360" w:lineRule="auto"/>
              <w:jc w:val="center"/>
            </w:pPr>
            <w:r>
              <w:rPr>
                <w:rFonts w:ascii="Times New Roman" w:eastAsia="NSimSun" w:hAnsi="Times New Roman" w:hint="eastAsia"/>
                <w:szCs w:val="21"/>
              </w:rPr>
              <w:t>/</w:t>
            </w:r>
          </w:p>
        </w:tc>
        <w:tc>
          <w:tcPr>
            <w:tcW w:w="0" w:type="auto"/>
          </w:tcPr>
          <w:p w:rsidR="00D23B97" w:rsidRDefault="00D23B97" w:rsidP="00BF5C58">
            <w:pPr>
              <w:spacing w:line="360" w:lineRule="auto"/>
              <w:jc w:val="center"/>
            </w:pPr>
            <w:r>
              <w:rPr>
                <w:rFonts w:ascii="Times New Roman" w:eastAsia="NSimSun" w:hAnsi="Times New Roman" w:hint="eastAsia"/>
                <w:szCs w:val="21"/>
              </w:rPr>
              <w:t>/</w:t>
            </w:r>
          </w:p>
        </w:tc>
        <w:tc>
          <w:tcPr>
            <w:tcW w:w="0" w:type="auto"/>
          </w:tcPr>
          <w:p w:rsidR="00D23B97" w:rsidRDefault="00D23B97" w:rsidP="00BF5C58">
            <w:pPr>
              <w:spacing w:line="360" w:lineRule="auto"/>
              <w:jc w:val="center"/>
            </w:pPr>
            <w:r>
              <w:rPr>
                <w:rFonts w:ascii="Times New Roman" w:eastAsia="NSimSun" w:hAnsi="Times New Roman" w:hint="eastAsia"/>
                <w:szCs w:val="21"/>
              </w:rPr>
              <w:t>y</w:t>
            </w:r>
          </w:p>
        </w:tc>
        <w:tc>
          <w:tcPr>
            <w:tcW w:w="0" w:type="auto"/>
          </w:tcPr>
          <w:p w:rsidR="00D23B97" w:rsidRDefault="00D23B97" w:rsidP="00BF5C58">
            <w:pPr>
              <w:spacing w:line="360" w:lineRule="auto"/>
              <w:jc w:val="center"/>
            </w:pPr>
            <w:r>
              <w:rPr>
                <w:rFonts w:ascii="Times New Roman" w:eastAsia="NSimSun" w:hAnsi="Times New Roman" w:hint="eastAsia"/>
                <w:szCs w:val="21"/>
              </w:rPr>
              <w:t>2y</w:t>
            </w:r>
          </w:p>
        </w:tc>
        <w:tc>
          <w:tcPr>
            <w:tcW w:w="0" w:type="auto"/>
          </w:tcPr>
          <w:p w:rsidR="00D23B97" w:rsidRDefault="00D23B97" w:rsidP="00BF5C58">
            <w:pPr>
              <w:spacing w:line="360" w:lineRule="auto"/>
              <w:jc w:val="center"/>
            </w:pPr>
            <w:r>
              <w:rPr>
                <w:rFonts w:ascii="Times New Roman" w:eastAsia="NSimSun" w:hAnsi="Times New Roman" w:hint="eastAsia"/>
                <w:szCs w:val="21"/>
              </w:rPr>
              <w:t>/</w:t>
            </w:r>
          </w:p>
        </w:tc>
      </w:tr>
      <w:tr w:rsidR="002E7FE5" w:rsidTr="00BF5C58">
        <w:tc>
          <w:tcPr>
            <w:tcW w:w="1215" w:type="dxa"/>
          </w:tcPr>
          <w:p w:rsidR="00D23B97" w:rsidRDefault="00D23B97" w:rsidP="00BF5C58">
            <w:pPr>
              <w:spacing w:line="360" w:lineRule="auto"/>
              <w:jc w:val="center"/>
            </w:pPr>
            <w:r>
              <w:rPr>
                <w:rFonts w:ascii="Times New Roman" w:eastAsia="NSimSun" w:hAnsi="Times New Roman" w:hint="eastAsia"/>
                <w:szCs w:val="21"/>
              </w:rPr>
              <w:t>乙株</w:t>
            </w:r>
          </w:p>
        </w:tc>
        <w:tc>
          <w:tcPr>
            <w:tcW w:w="1215" w:type="dxa"/>
          </w:tcPr>
          <w:p w:rsidR="00D23B97" w:rsidRDefault="00D23B97" w:rsidP="00BF5C58">
            <w:pPr>
              <w:spacing w:line="360" w:lineRule="auto"/>
              <w:jc w:val="center"/>
            </w:pPr>
            <w:r>
              <w:rPr>
                <w:rFonts w:ascii="Times New Roman" w:eastAsia="NSimSun" w:hAnsi="Times New Roman" w:hint="eastAsia"/>
                <w:szCs w:val="21"/>
              </w:rPr>
              <w:t>细胞染色体数</w:t>
            </w:r>
          </w:p>
        </w:tc>
        <w:tc>
          <w:tcPr>
            <w:tcW w:w="6090" w:type="dxa"/>
          </w:tcPr>
          <w:p w:rsidR="00D23B97" w:rsidRDefault="00D23B97" w:rsidP="00BF5C58">
            <w:pPr>
              <w:spacing w:line="360" w:lineRule="auto"/>
              <w:jc w:val="center"/>
            </w:pPr>
            <w:r>
              <w:rPr>
                <w:rFonts w:ascii="Times New Roman" w:eastAsia="NSimSun" w:hAnsi="Times New Roman" w:hint="eastAsia"/>
                <w:szCs w:val="21"/>
              </w:rPr>
              <w:t>/</w:t>
            </w:r>
          </w:p>
        </w:tc>
        <w:tc>
          <w:tcPr>
            <w:tcW w:w="0" w:type="auto"/>
          </w:tcPr>
          <w:p w:rsidR="00D23B97" w:rsidRDefault="00D23B97" w:rsidP="00BF5C58">
            <w:pPr>
              <w:spacing w:line="360" w:lineRule="auto"/>
              <w:jc w:val="center"/>
            </w:pPr>
            <w:r>
              <w:rPr>
                <w:rFonts w:ascii="Times New Roman" w:eastAsia="NSimSun" w:hAnsi="Times New Roman" w:hint="eastAsia"/>
                <w:szCs w:val="21"/>
              </w:rPr>
              <w:t>/</w:t>
            </w:r>
          </w:p>
        </w:tc>
        <w:tc>
          <w:tcPr>
            <w:tcW w:w="0" w:type="auto"/>
          </w:tcPr>
          <w:p w:rsidR="00D23B97" w:rsidRDefault="00D23B97" w:rsidP="00BF5C58">
            <w:pPr>
              <w:spacing w:line="360" w:lineRule="auto"/>
              <w:jc w:val="center"/>
            </w:pPr>
            <w:r>
              <w:rPr>
                <w:rFonts w:ascii="Times New Roman" w:eastAsia="NSimSun" w:hAnsi="Times New Roman" w:hint="eastAsia"/>
                <w:szCs w:val="21"/>
              </w:rPr>
              <w:t>2y</w:t>
            </w:r>
          </w:p>
        </w:tc>
        <w:tc>
          <w:tcPr>
            <w:tcW w:w="0" w:type="auto"/>
          </w:tcPr>
          <w:p w:rsidR="00D23B97" w:rsidRDefault="00D23B97" w:rsidP="00BF5C58">
            <w:pPr>
              <w:spacing w:line="360" w:lineRule="auto"/>
              <w:jc w:val="center"/>
            </w:pPr>
            <w:r>
              <w:rPr>
                <w:rFonts w:ascii="Times New Roman" w:eastAsia="NSimSun" w:hAnsi="Times New Roman" w:hint="eastAsia"/>
                <w:szCs w:val="21"/>
              </w:rPr>
              <w:t>4y</w:t>
            </w:r>
          </w:p>
        </w:tc>
        <w:tc>
          <w:tcPr>
            <w:tcW w:w="0" w:type="auto"/>
          </w:tcPr>
          <w:p w:rsidR="00D23B97" w:rsidRDefault="00D23B97" w:rsidP="00BF5C58">
            <w:pPr>
              <w:spacing w:line="360" w:lineRule="auto"/>
              <w:jc w:val="center"/>
            </w:pPr>
            <w:r>
              <w:rPr>
                <w:rFonts w:ascii="Times New Roman" w:eastAsia="NSimSun" w:hAnsi="Times New Roman" w:hint="eastAsia"/>
                <w:szCs w:val="21"/>
              </w:rPr>
              <w:t>/</w:t>
            </w:r>
          </w:p>
        </w:tc>
      </w:tr>
    </w:tbl>
    <w:p w:rsidR="00D23B97" w:rsidRDefault="00D23B97" w:rsidP="00D23B97">
      <w:pPr>
        <w:spacing w:line="360" w:lineRule="auto"/>
        <w:ind w:leftChars="130" w:left="273"/>
      </w:pPr>
      <w:r>
        <w:rPr>
          <w:rFonts w:ascii="Times New Roman" w:eastAsia="NSimSun" w:hAnsi="Times New Roman" w:hint="eastAsia"/>
          <w:szCs w:val="21"/>
        </w:rPr>
        <w:t>可以利用表中数值</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和</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，比较甲株细胞周期中的间期与分裂期的时间长短。</w:t>
      </w:r>
    </w:p>
    <w:p w:rsidR="00D23B97" w:rsidRDefault="00D23B97" w:rsidP="00D23B97">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）依表结果，绘出形成乙株的过程中，诱导处理使染色体数加倍的细胞周期及下一个细胞周期的染色体数变化曲线。</w:t>
      </w:r>
    </w:p>
    <w:p w:rsidR="00D23B97" w:rsidRDefault="00C80F3E" w:rsidP="00D23B97">
      <w:pPr>
        <w:spacing w:line="360" w:lineRule="auto"/>
        <w:ind w:leftChars="130" w:left="273"/>
      </w:pPr>
      <w:r>
        <w:rPr>
          <w:rFonts w:ascii="Times New Roman" w:eastAsia="NSimSun" w:hAnsi="Times New Roman"/>
          <w:noProof/>
          <w:szCs w:val="21"/>
        </w:rPr>
      </w:r>
      <w:r w:rsidR="00C80F3E">
        <w:rPr>
          <w:rFonts w:ascii="Times New Roman" w:eastAsia="NSimSun" w:hAnsi="Times New Roman"/>
          <w:noProof/>
          <w:szCs w:val="21"/>
        </w:rPr>
        <w:pict>
          <v:shape id="_x0000_i1034" type="#_x0000_t75" alt="" style="width:263.7pt;height:97.15pt;visibility:visible;mso-width-percent:0;mso-height-percent:0;mso-width-percent:0;mso-height-percent:0">
            <v:imagedata r:id="rId15" o:title="www"/>
          </v:shape>
        </w:pict>
      </w:r>
    </w:p>
    <w:p w:rsidR="00D23B97" w:rsidRDefault="00D23B97" w:rsidP="00D23B97">
      <w:pPr>
        <w:spacing w:line="360" w:lineRule="auto"/>
        <w:ind w:left="273" w:hangingChars="130" w:hanging="273"/>
      </w:pPr>
      <w:r>
        <w:rPr>
          <w:rFonts w:ascii="Times New Roman" w:eastAsia="NSimSun" w:hAnsi="Times New Roman" w:hint="eastAsia"/>
          <w:szCs w:val="21"/>
        </w:rPr>
        <w:t>10</w:t>
      </w:r>
      <w:r>
        <w:rPr>
          <w:rFonts w:ascii="Times New Roman" w:eastAsia="NSimSun" w:hAnsi="Times New Roman" w:hint="eastAsia"/>
          <w:szCs w:val="21"/>
        </w:rPr>
        <w:t>．（</w:t>
      </w:r>
      <w:r>
        <w:rPr>
          <w:rFonts w:ascii="Times New Roman" w:eastAsia="NSimSun" w:hAnsi="Times New Roman" w:hint="eastAsia"/>
          <w:szCs w:val="21"/>
        </w:rPr>
        <w:t>14</w:t>
      </w:r>
      <w:r>
        <w:rPr>
          <w:rFonts w:ascii="Times New Roman" w:eastAsia="NSimSun" w:hAnsi="Times New Roman" w:hint="eastAsia"/>
          <w:szCs w:val="21"/>
        </w:rPr>
        <w:t>分）甲型流感病毒为</w:t>
      </w:r>
      <w:r>
        <w:rPr>
          <w:rFonts w:ascii="Times New Roman" w:eastAsia="NSimSun" w:hAnsi="Times New Roman" w:hint="eastAsia"/>
          <w:szCs w:val="21"/>
        </w:rPr>
        <w:t>RNA</w:t>
      </w:r>
      <w:r>
        <w:rPr>
          <w:rFonts w:ascii="Times New Roman" w:eastAsia="NSimSun" w:hAnsi="Times New Roman" w:hint="eastAsia"/>
          <w:szCs w:val="21"/>
        </w:rPr>
        <w:t>病毒，易引起流感大规模流行。我国科学家在</w:t>
      </w:r>
      <w:r>
        <w:rPr>
          <w:rFonts w:ascii="Times New Roman" w:eastAsia="NSimSun" w:hAnsi="Times New Roman" w:hint="eastAsia"/>
          <w:szCs w:val="21"/>
        </w:rPr>
        <w:t>2017</w:t>
      </w:r>
      <w:r>
        <w:rPr>
          <w:rFonts w:ascii="Times New Roman" w:eastAsia="NSimSun" w:hAnsi="Times New Roman" w:hint="eastAsia"/>
          <w:szCs w:val="21"/>
        </w:rPr>
        <w:t>年发明了一种制备该病毒活疫苗的新方法，主要环节如下。</w:t>
      </w:r>
    </w:p>
    <w:p w:rsidR="00D23B97" w:rsidRDefault="00D23B97" w:rsidP="00D23B97">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1</w:t>
      </w:r>
      <w:r>
        <w:rPr>
          <w:rFonts w:ascii="Times New Roman" w:eastAsia="NSimSun" w:hAnsi="Times New Roman" w:hint="eastAsia"/>
          <w:szCs w:val="21"/>
        </w:rPr>
        <w:t>）改造病毒的部分基因，使其失去在正常宿主细胞内的增殖能力。以病毒</w:t>
      </w:r>
      <w:r>
        <w:rPr>
          <w:rFonts w:ascii="Times New Roman" w:eastAsia="NSimSun" w:hAnsi="Times New Roman" w:hint="eastAsia"/>
          <w:szCs w:val="21"/>
        </w:rPr>
        <w:t>RNA</w:t>
      </w:r>
      <w:r>
        <w:rPr>
          <w:rFonts w:ascii="Times New Roman" w:eastAsia="NSimSun" w:hAnsi="Times New Roman" w:hint="eastAsia"/>
          <w:szCs w:val="21"/>
        </w:rPr>
        <w:t>为模板，逆转录成对应</w:t>
      </w:r>
      <w:r>
        <w:rPr>
          <w:rFonts w:ascii="Times New Roman" w:eastAsia="NSimSun" w:hAnsi="Times New Roman" w:hint="eastAsia"/>
          <w:szCs w:val="21"/>
        </w:rPr>
        <w:t>DNA</w:t>
      </w:r>
      <w:r>
        <w:rPr>
          <w:rFonts w:ascii="Times New Roman" w:eastAsia="NSimSun" w:hAnsi="Times New Roman" w:hint="eastAsia"/>
          <w:szCs w:val="21"/>
        </w:rPr>
        <w:t>后，利用</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技术扩增，并将其中某些基因（不包括表面抗原基因）内个别编码氨基酸的序列替换成编码终止密码子的序列。与改造前的基因相比，改造后的基因表达时不能合成完整长度的</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，因此不能产生子代病毒。将该改造基因、表面抗原等其他基因分别构建重组质粒，并保存。</w:t>
      </w:r>
    </w:p>
    <w:p w:rsidR="00D23B97" w:rsidRDefault="00D23B97" w:rsidP="00D23B97">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2</w:t>
      </w:r>
      <w:r>
        <w:rPr>
          <w:rFonts w:ascii="Times New Roman" w:eastAsia="NSimSun" w:hAnsi="Times New Roman" w:hint="eastAsia"/>
          <w:szCs w:val="21"/>
        </w:rPr>
        <w:t>）构建适合改造病毒增殖的转基因宿主细胞。设计合成一种特殊</w:t>
      </w:r>
      <w:r>
        <w:rPr>
          <w:rFonts w:ascii="Times New Roman" w:eastAsia="NSimSun" w:hAnsi="Times New Roman" w:hint="eastAsia"/>
          <w:szCs w:val="21"/>
        </w:rPr>
        <w:t>tRNA</w:t>
      </w:r>
      <w:r>
        <w:rPr>
          <w:rFonts w:ascii="Times New Roman" w:eastAsia="NSimSun" w:hAnsi="Times New Roman" w:hint="eastAsia"/>
          <w:szCs w:val="21"/>
        </w:rPr>
        <w:t>的基因，其产物的反密码子能与（</w:t>
      </w:r>
      <w:r>
        <w:rPr>
          <w:rFonts w:ascii="Times New Roman" w:eastAsia="NSimSun" w:hAnsi="Times New Roman" w:hint="eastAsia"/>
          <w:szCs w:val="21"/>
        </w:rPr>
        <w:t>1</w:t>
      </w:r>
      <w:r>
        <w:rPr>
          <w:rFonts w:ascii="Times New Roman" w:eastAsia="NSimSun" w:hAnsi="Times New Roman" w:hint="eastAsia"/>
          <w:szCs w:val="21"/>
        </w:rPr>
        <w:t>）中的终止密码子配对结合，并可携带一个非天然氨基酸（</w:t>
      </w:r>
      <w:r>
        <w:rPr>
          <w:rFonts w:ascii="Times New Roman" w:eastAsia="NSimSun" w:hAnsi="Times New Roman" w:hint="eastAsia"/>
          <w:szCs w:val="21"/>
        </w:rPr>
        <w:t>Uaa</w:t>
      </w:r>
      <w:r>
        <w:rPr>
          <w:rFonts w:ascii="Times New Roman" w:eastAsia="NSimSun" w:hAnsi="Times New Roman" w:hint="eastAsia"/>
          <w:szCs w:val="21"/>
        </w:rPr>
        <w:t>）。将该基因与</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连接后导入宿主细胞。提取宿主细胞的</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进行分子杂交鉴定，</w:t>
      </w:r>
      <w:r>
        <w:rPr>
          <w:rFonts w:ascii="Times New Roman" w:eastAsia="NSimSun" w:hAnsi="Times New Roman" w:hint="eastAsia"/>
          <w:szCs w:val="21"/>
        </w:rPr>
        <w:lastRenderedPageBreak/>
        <w:t>筛选获得成功表达上述</w:t>
      </w:r>
      <w:r>
        <w:rPr>
          <w:rFonts w:ascii="Times New Roman" w:eastAsia="NSimSun" w:hAnsi="Times New Roman" w:hint="eastAsia"/>
          <w:szCs w:val="21"/>
        </w:rPr>
        <w:t>tRNA</w:t>
      </w:r>
      <w:r>
        <w:rPr>
          <w:rFonts w:ascii="Times New Roman" w:eastAsia="NSimSun" w:hAnsi="Times New Roman" w:hint="eastAsia"/>
          <w:szCs w:val="21"/>
        </w:rPr>
        <w:t>的转基因宿主细胞。</w:t>
      </w:r>
    </w:p>
    <w:p w:rsidR="00D23B97" w:rsidRDefault="00D23B97" w:rsidP="00D23B97">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3</w:t>
      </w:r>
      <w:r>
        <w:rPr>
          <w:rFonts w:ascii="Times New Roman" w:eastAsia="NSimSun" w:hAnsi="Times New Roman" w:hint="eastAsia"/>
          <w:szCs w:val="21"/>
        </w:rPr>
        <w:t>）利用转基因宿主细胞制备疫苗。将（</w:t>
      </w:r>
      <w:r>
        <w:rPr>
          <w:rFonts w:ascii="Times New Roman" w:eastAsia="NSimSun" w:hAnsi="Times New Roman" w:hint="eastAsia"/>
          <w:szCs w:val="21"/>
        </w:rPr>
        <w:t>1</w:t>
      </w:r>
      <w:r>
        <w:rPr>
          <w:rFonts w:ascii="Times New Roman" w:eastAsia="NSimSun" w:hAnsi="Times New Roman" w:hint="eastAsia"/>
          <w:szCs w:val="21"/>
        </w:rPr>
        <w:t>）中的重组质粒导入（</w:t>
      </w:r>
      <w:r>
        <w:rPr>
          <w:rFonts w:ascii="Times New Roman" w:eastAsia="NSimSun" w:hAnsi="Times New Roman" w:hint="eastAsia"/>
          <w:szCs w:val="21"/>
        </w:rPr>
        <w:t>2</w:t>
      </w:r>
      <w:r>
        <w:rPr>
          <w:rFonts w:ascii="Times New Roman" w:eastAsia="NSimSun" w:hAnsi="Times New Roman" w:hint="eastAsia"/>
          <w:szCs w:val="21"/>
        </w:rPr>
        <w:t>）中的转基因宿主细胞，并在补加</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的培养基中进行培养，则该宿主细胞能利用上述特殊</w:t>
      </w:r>
      <w:r>
        <w:rPr>
          <w:rFonts w:ascii="Times New Roman" w:eastAsia="NSimSun" w:hAnsi="Times New Roman" w:hint="eastAsia"/>
          <w:szCs w:val="21"/>
        </w:rPr>
        <w:t>tRNA</w:t>
      </w:r>
      <w:r>
        <w:rPr>
          <w:rFonts w:ascii="Times New Roman" w:eastAsia="NSimSun" w:hAnsi="Times New Roman" w:hint="eastAsia"/>
          <w:szCs w:val="21"/>
        </w:rPr>
        <w:t>，翻译出改造病毒基因的完整蛋白，产生大量子代病毒，用于制备疫苗。</w:t>
      </w:r>
    </w:p>
    <w:p w:rsidR="00D23B97" w:rsidRDefault="00D23B97" w:rsidP="00D23B97">
      <w:pPr>
        <w:spacing w:line="360" w:lineRule="auto"/>
        <w:ind w:leftChars="130" w:left="273"/>
      </w:pPr>
      <w:r>
        <w:rPr>
          <w:rFonts w:ascii="Times New Roman" w:eastAsia="NSimSun" w:hAnsi="Times New Roman" w:hint="eastAsia"/>
          <w:szCs w:val="21"/>
        </w:rPr>
        <w:t>特殊</w:t>
      </w:r>
      <w:r>
        <w:rPr>
          <w:rFonts w:ascii="Times New Roman" w:eastAsia="NSimSun" w:hAnsi="Times New Roman" w:hint="eastAsia"/>
          <w:szCs w:val="21"/>
        </w:rPr>
        <w:t>tRNA</w:t>
      </w:r>
      <w:r>
        <w:rPr>
          <w:rFonts w:ascii="Times New Roman" w:eastAsia="NSimSun" w:hAnsi="Times New Roman" w:hint="eastAsia"/>
          <w:szCs w:val="21"/>
        </w:rPr>
        <w:t>基因转录时，识别其启动子的酶是</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（单选）。</w:t>
      </w:r>
    </w:p>
    <w:p w:rsidR="00D23B97" w:rsidRDefault="00D23B97" w:rsidP="00D23B97">
      <w:pPr>
        <w:spacing w:line="360" w:lineRule="auto"/>
        <w:ind w:leftChars="130" w:left="273"/>
      </w:pPr>
      <w:r>
        <w:rPr>
          <w:rFonts w:ascii="Times New Roman" w:eastAsia="NSimSun" w:hAnsi="Times New Roman" w:hint="eastAsia"/>
          <w:szCs w:val="21"/>
        </w:rPr>
        <w:t>A</w:t>
      </w:r>
      <w:r>
        <w:rPr>
          <w:rFonts w:ascii="Times New Roman" w:eastAsia="NSimSun" w:hAnsi="Times New Roman" w:hint="eastAsia"/>
          <w:szCs w:val="21"/>
        </w:rPr>
        <w:t>．病毒的</w:t>
      </w:r>
      <w:r>
        <w:rPr>
          <w:rFonts w:ascii="Times New Roman" w:eastAsia="NSimSun" w:hAnsi="Times New Roman" w:hint="eastAsia"/>
          <w:szCs w:val="21"/>
        </w:rPr>
        <w:t>DNA</w:t>
      </w:r>
      <w:r>
        <w:rPr>
          <w:rFonts w:ascii="Times New Roman" w:eastAsia="NSimSun" w:hAnsi="Times New Roman" w:hint="eastAsia"/>
          <w:szCs w:val="21"/>
        </w:rPr>
        <w:t>聚合酶</w:t>
      </w:r>
      <w:r>
        <w:rPr>
          <w:rFonts w:ascii="Times New Roman" w:eastAsia="NSimSun" w:hAnsi="Times New Roman" w:hint="eastAsia"/>
          <w:szCs w:val="21"/>
        </w:rPr>
        <w:t xml:space="preserve">  B</w:t>
      </w:r>
      <w:r>
        <w:rPr>
          <w:rFonts w:ascii="Times New Roman" w:eastAsia="NSimSun" w:hAnsi="Times New Roman" w:hint="eastAsia"/>
          <w:szCs w:val="21"/>
        </w:rPr>
        <w:t>．宿主的</w:t>
      </w:r>
      <w:r>
        <w:rPr>
          <w:rFonts w:ascii="Times New Roman" w:eastAsia="NSimSun" w:hAnsi="Times New Roman" w:hint="eastAsia"/>
          <w:szCs w:val="21"/>
        </w:rPr>
        <w:t>DNA</w:t>
      </w:r>
      <w:r>
        <w:rPr>
          <w:rFonts w:ascii="Times New Roman" w:eastAsia="NSimSun" w:hAnsi="Times New Roman" w:hint="eastAsia"/>
          <w:szCs w:val="21"/>
        </w:rPr>
        <w:t>聚合酶</w:t>
      </w:r>
    </w:p>
    <w:p w:rsidR="00D23B97" w:rsidRDefault="00D23B97" w:rsidP="00D23B97">
      <w:pPr>
        <w:spacing w:line="360" w:lineRule="auto"/>
        <w:ind w:leftChars="130" w:left="273"/>
      </w:pPr>
      <w:r>
        <w:rPr>
          <w:rFonts w:ascii="Times New Roman" w:eastAsia="NSimSun" w:hAnsi="Times New Roman" w:hint="eastAsia"/>
          <w:szCs w:val="21"/>
        </w:rPr>
        <w:t>C</w:t>
      </w:r>
      <w:r>
        <w:rPr>
          <w:rFonts w:ascii="Times New Roman" w:eastAsia="NSimSun" w:hAnsi="Times New Roman" w:hint="eastAsia"/>
          <w:szCs w:val="21"/>
        </w:rPr>
        <w:t>．病毒的</w:t>
      </w:r>
      <w:r>
        <w:rPr>
          <w:rFonts w:ascii="Times New Roman" w:eastAsia="NSimSun" w:hAnsi="Times New Roman" w:hint="eastAsia"/>
          <w:szCs w:val="21"/>
        </w:rPr>
        <w:t>RNA</w:t>
      </w:r>
      <w:r>
        <w:rPr>
          <w:rFonts w:ascii="Times New Roman" w:eastAsia="NSimSun" w:hAnsi="Times New Roman" w:hint="eastAsia"/>
          <w:szCs w:val="21"/>
        </w:rPr>
        <w:t>聚合酶</w:t>
      </w:r>
      <w:r>
        <w:rPr>
          <w:rFonts w:ascii="Times New Roman" w:eastAsia="NSimSun" w:hAnsi="Times New Roman" w:hint="eastAsia"/>
          <w:szCs w:val="21"/>
        </w:rPr>
        <w:t xml:space="preserve">  D</w:t>
      </w:r>
      <w:r>
        <w:rPr>
          <w:rFonts w:ascii="Times New Roman" w:eastAsia="NSimSun" w:hAnsi="Times New Roman" w:hint="eastAsia"/>
          <w:szCs w:val="21"/>
        </w:rPr>
        <w:t>．宿主的</w:t>
      </w:r>
      <w:r>
        <w:rPr>
          <w:rFonts w:ascii="Times New Roman" w:eastAsia="NSimSun" w:hAnsi="Times New Roman" w:hint="eastAsia"/>
          <w:szCs w:val="21"/>
        </w:rPr>
        <w:t>RNA</w:t>
      </w:r>
      <w:r>
        <w:rPr>
          <w:rFonts w:ascii="Times New Roman" w:eastAsia="NSimSun" w:hAnsi="Times New Roman" w:hint="eastAsia"/>
          <w:szCs w:val="21"/>
        </w:rPr>
        <w:t>聚合酶</w:t>
      </w:r>
    </w:p>
    <w:p w:rsidR="00D23B97" w:rsidRDefault="00D23B97" w:rsidP="00D23B97">
      <w:pPr>
        <w:spacing w:line="360" w:lineRule="auto"/>
        <w:ind w:leftChars="130" w:left="273"/>
      </w:pPr>
      <w:r>
        <w:rPr>
          <w:rFonts w:ascii="Times New Roman" w:eastAsia="NSimSun" w:hAnsi="Times New Roman" w:hint="eastAsia"/>
          <w:szCs w:val="21"/>
        </w:rPr>
        <w:t>（</w:t>
      </w:r>
      <w:r>
        <w:rPr>
          <w:rFonts w:ascii="Times New Roman" w:eastAsia="NSimSun" w:hAnsi="Times New Roman" w:hint="eastAsia"/>
          <w:szCs w:val="21"/>
        </w:rPr>
        <w:t>4</w:t>
      </w:r>
      <w:r>
        <w:rPr>
          <w:rFonts w:ascii="Times New Roman" w:eastAsia="NSimSun" w:hAnsi="Times New Roman" w:hint="eastAsia"/>
          <w:szCs w:val="21"/>
        </w:rPr>
        <w:t>）上述子代病毒不能在正常宿主细胞中增殖，没有致病性，因此不经灭活或减毒即可制成疫苗。与不具侵染性的流感病毒灭活疫苗相比，该病毒活疫苗的优势之一是可引起</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u w:val="single"/>
        </w:rPr>
        <w:t xml:space="preserve">　</w:t>
      </w:r>
      <w:r>
        <w:rPr>
          <w:rFonts w:ascii="Times New Roman" w:eastAsia="NSimSun" w:hAnsi="Times New Roman" w:hint="eastAsia"/>
          <w:szCs w:val="21"/>
        </w:rPr>
        <w:t>免疫，增强免疫保护效果。</w:t>
      </w:r>
    </w:p>
    <w:sectPr w:rsidR="00D23B97">
      <w:footerReference w:type="default" r:id="rId1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rsidR="00126739" w:rsidRDefault="00126739" w:rsidP="008D0C31">
      <w:r>
        <w:separator/>
      </w:r>
    </w:p>
  </w:endnote>
  <w:endnote w:type="continuationSeparator" w:id="0">
    <w:p w:rsidR="00126739" w:rsidRDefault="00126739" w:rsidP="008D0C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NSimSun">
    <w:altName w:val="新宋体"/>
    <w:panose1 w:val="02010609030101010101"/>
    <w:charset w:val="86"/>
    <w:family w:val="modern"/>
    <w:pitch w:val="fixed"/>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rsidR="00EF3957" w:rsidRDefault="00EF3957">
    <w:pPr>
      <w:jc w:val="center"/>
      <w:rPr>
        <w:sz w:val="20"/>
      </w:rPr>
    </w:pPr>
    <w:r>
      <w:rPr>
        <w:sz w:val="20"/>
      </w:rPr>
      <w:t>第</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noProof/>
        <w:sz w:val="20"/>
      </w:rPr>
      <w:t>2</w:t>
    </w:r>
    <w:r>
      <w:rPr>
        <w:sz w:val="20"/>
      </w:rPr>
      <w:fldChar w:fldCharType="end"/>
    </w:r>
    <w:r>
      <w:rPr>
        <w:sz w:val="20"/>
      </w:rPr>
      <w:t xml:space="preserve">页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rsidR="00126739" w:rsidRDefault="00126739" w:rsidP="008D0C31">
      <w:r>
        <w:separator/>
      </w:r>
    </w:p>
  </w:footnote>
  <w:footnote w:type="continuationSeparator" w:id="0">
    <w:p w:rsidR="00126739" w:rsidRDefault="00126739" w:rsidP="008D0C31">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5"/>
  <w:bordersDoNotSurroundHeader/>
  <w:bordersDoNotSurroundFooter/>
  <w:doNotTrackMoves/>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72145"/>
    <w:rsid w:val="0008490C"/>
    <w:rsid w:val="00126739"/>
    <w:rsid w:val="002E7FE5"/>
    <w:rsid w:val="003126C4"/>
    <w:rsid w:val="003B2459"/>
    <w:rsid w:val="004C5150"/>
    <w:rsid w:val="008D0C31"/>
    <w:rsid w:val="00990804"/>
    <w:rsid w:val="00BF5C58"/>
    <w:rsid w:val="00C472EB"/>
    <w:rsid w:val="00C80F3E"/>
    <w:rsid w:val="00C90BF0"/>
    <w:rsid w:val="00D23B97"/>
    <w:rsid w:val="00D53680"/>
    <w:rsid w:val="00D74940"/>
    <w:rsid w:val="00E72145"/>
    <w:rsid w:val="00EA45AD"/>
    <w:rsid w:val="00EF395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36"/>
    <o:shapelayout v:ext="edit">
      <o:idmap v:ext="edit" data="1"/>
    </o:shapelayout>
  </w:shapeDefaults>
  <w:decimalSymbol w:val="."/>
  <w:listSeparator w:val=","/>
  <w15:chartTrackingRefBased/>
  <w15:docId w15:val="{04C809CF-7C2F-C540-B90F-75E642213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DengXian" w:eastAsia="DengXian" w:hAnsi="DengXi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jc w:val="both"/>
    </w:pPr>
    <w:rPr>
      <w:kern w:val="2"/>
      <w:sz w:val="21"/>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D0C31"/>
    <w:pPr>
      <w:pBdr>
        <w:bottom w:val="single" w:sz="6" w:space="1" w:color="auto"/>
      </w:pBdr>
      <w:tabs>
        <w:tab w:val="center" w:pos="4153"/>
        <w:tab w:val="right" w:pos="8306"/>
      </w:tabs>
      <w:snapToGrid w:val="0"/>
      <w:jc w:val="center"/>
    </w:pPr>
    <w:rPr>
      <w:sz w:val="18"/>
      <w:szCs w:val="18"/>
    </w:rPr>
  </w:style>
  <w:style w:type="character" w:customStyle="1" w:styleId="HeaderChar">
    <w:name w:val="Header Char"/>
    <w:link w:val="Header"/>
    <w:uiPriority w:val="99"/>
    <w:rsid w:val="008D0C31"/>
    <w:rPr>
      <w:kern w:val="2"/>
      <w:sz w:val="18"/>
      <w:szCs w:val="18"/>
    </w:rPr>
  </w:style>
  <w:style w:type="paragraph" w:styleId="Footer">
    <w:name w:val="footer"/>
    <w:basedOn w:val="Normal"/>
    <w:link w:val="FooterChar"/>
    <w:uiPriority w:val="99"/>
    <w:unhideWhenUsed/>
    <w:rsid w:val="008D0C31"/>
    <w:pPr>
      <w:tabs>
        <w:tab w:val="center" w:pos="4153"/>
        <w:tab w:val="right" w:pos="8306"/>
      </w:tabs>
      <w:snapToGrid w:val="0"/>
      <w:jc w:val="left"/>
    </w:pPr>
    <w:rPr>
      <w:sz w:val="18"/>
      <w:szCs w:val="18"/>
    </w:rPr>
  </w:style>
  <w:style w:type="character" w:customStyle="1" w:styleId="FooterChar">
    <w:name w:val="Footer Char"/>
    <w:link w:val="Footer"/>
    <w:uiPriority w:val="99"/>
    <w:rsid w:val="008D0C31"/>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466</Words>
  <Characters>2661</Characters>
  <Application>Microsoft Office Word</Application>
  <DocSecurity>0</DocSecurity>
  <Lines>22</Lines>
  <Paragraphs>6</Paragraphs>
  <ScaleCrop>false</ScaleCrop>
  <Company/>
  <LinksUpToDate>false</LinksUpToDate>
  <CharactersWithSpaces>3121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liu faron</dc:creator>
  <cp:keywords/>
  <cp:lastModifiedBy>liu faron</cp:lastModifiedBy>
  <cp:revision>2</cp:revision>
  <cp:lastPrinted>1899-12-31T15:54:17Z</cp:lastPrinted>
  <dcterms:created xsi:type="dcterms:W3CDTF">2026-01-30T09:00:00Z</dcterms:created>
  <dcterms:modified xsi:type="dcterms:W3CDTF">2026-01-30T09:00:00Z</dcterms:modified>
</cp:coreProperties>
</file>