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57CD2" w:rsidRDefault="00DE5D0F">
      <w:pPr>
        <w:spacing w:line="360" w:lineRule="auto"/>
        <w:jc w:val="center"/>
        <w:textAlignment w:val="center"/>
        <w:rPr>
          <w:rFonts w:ascii="SimSun" w:hAnsi="SimSun" w:cs="SimSun"/>
          <w:b/>
          <w:sz w:val="32"/>
        </w:rPr>
      </w:pPr>
      <w:r>
        <w:rPr>
          <w:rFonts w:ascii="SimSun" w:hAnsi="SimSun" w:cs="SimSun"/>
          <w:b/>
          <w:noProof/>
          <w:sz w:val="32"/>
        </w:rPr>
      </w:r>
      <w:r w:rsidR="00DE5D0F">
        <w:rPr>
          <w:rFonts w:ascii="SimSun" w:hAnsi="SimSun" w:cs="SimSun"/>
          <w:b/>
          <w:noProof/>
          <w:sz w:val="3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2048" o:spid="_x0000_s1045" type="#_x0000_t75" alt="" style="position:absolute;left:0;text-align:left;margin-left:894pt;margin-top:916pt;width:29pt;height:31pt;z-index:251657728;mso-wrap-style:square;mso-wrap-edited:f;mso-width-percent:0;mso-height-percent:0;mso-position-horizontal-relative:page;mso-position-vertical-relative:page;mso-width-percent:0;mso-height-percent:0">
            <v:imagedata r:id="rId6" o:title=""/>
            <w10:wrap anchorx="page" anchory="page"/>
          </v:shape>
        </w:pict>
      </w:r>
      <w:r w:rsidR="00F57CD2">
        <w:rPr>
          <w:rFonts w:ascii="SimSun" w:hAnsi="SimSun" w:cs="SimSun"/>
          <w:b/>
          <w:sz w:val="32"/>
        </w:rPr>
        <w:t>2020年江苏省高考</w:t>
      </w:r>
      <w:r w:rsidR="00F57CD2">
        <w:rPr>
          <w:rFonts w:ascii="SimSun" w:hAnsi="SimSun" w:cs="SimSun" w:hint="eastAsia"/>
          <w:b/>
          <w:sz w:val="32"/>
        </w:rPr>
        <w:t>生物</w:t>
      </w:r>
      <w:r w:rsidR="00F57CD2">
        <w:rPr>
          <w:rFonts w:ascii="SimSun" w:hAnsi="SimSun" w:cs="SimSun"/>
          <w:b/>
          <w:sz w:val="32"/>
        </w:rPr>
        <w:t>试卷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一、单项选择题：本部分包括20题，每题2分，共计40分。每题</w:t>
      </w:r>
      <w:r>
        <w:rPr>
          <w:color w:val="000000"/>
          <w:szCs w:val="21"/>
          <w:em w:val="dot"/>
        </w:rPr>
        <w:t>只有一个</w:t>
      </w:r>
      <w:r>
        <w:rPr>
          <w:color w:val="000000"/>
          <w:szCs w:val="21"/>
        </w:rPr>
        <w:t>选项最符合题意。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 xml:space="preserve">1.下列关于细胞中无机化合物的叙述，正确的是（    ）  </w:t>
      </w:r>
      <w:r>
        <w:rPr>
          <w:rFonts w:hint="eastAsia"/>
          <w:color w:val="000000"/>
          <w:szCs w:val="21"/>
        </w:rPr>
        <w:t xml:space="preserve">  </w:t>
      </w:r>
      <w:r>
        <w:rPr>
          <w:color w:val="000000"/>
          <w:szCs w:val="21"/>
        </w:rPr>
        <w:t xml:space="preserve"> 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A.自由水是生化反应的介质，不直接参与生化反应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B.结合水是细胞结构的重要组成成分，主要存在于液泡中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C.无机盐参与维持细胞的酸碱平衡，不参与有机物的合成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D.无机盐多以离子形式存在，对维持生命活动有重要作用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2.下列关于细胞中生物大分子的叙述，</w:t>
      </w:r>
      <w:r>
        <w:rPr>
          <w:color w:val="000000"/>
          <w:szCs w:val="21"/>
          <w:em w:val="dot"/>
        </w:rPr>
        <w:t>错误</w:t>
      </w:r>
      <w:r>
        <w:rPr>
          <w:color w:val="000000"/>
          <w:szCs w:val="21"/>
        </w:rPr>
        <w:t>的是（    ）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A.碳链是各种生物大分子的结构基础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B.糖类、脂质、蛋白质和核酸等有机物都是生物大分子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C.细胞利用种类较少的小分子脱水合成种类繁多的生物大分子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D.细胞中生物大分子的合成需要酶来催化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3.下列关于真核细胞的结构与功能的叙述，正确的是（    ）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A.根据细胞代谢需要，线粒体可在细胞质基质中移动和增殖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B.细胞质基质、线粒体基质和叶绿体基质所含核酸的种类相同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C.人体未分化的细胞中内质网非常发达，而胰腺外分泌细胞中则较少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D.高尔基体与分泌蛋白的合成、加工、包装和膜泡运输紧密相关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4.下列关于细胞生命活动的叙述，正确的是（    ）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A.高度分化的细胞执行特定的功能，不能再分裂增殖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B.癌变细胞内发生变异的基因都不再表达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C.正常组织细胞在体外长时间培养，一般会走向衰老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D.凋亡细胞内有活跃的基因表达，主动引导走向坏死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lastRenderedPageBreak/>
        <w:t>5.如图</w:t>
      </w:r>
      <w:r>
        <w:rPr>
          <w:rFonts w:ascii="SimSun" w:hAnsi="SimSun" w:cs="SimSun" w:hint="eastAsia"/>
          <w:color w:val="000000"/>
          <w:szCs w:val="21"/>
        </w:rPr>
        <w:t>①</w:t>
      </w:r>
      <w:r>
        <w:rPr>
          <w:color w:val="000000"/>
          <w:szCs w:val="21"/>
        </w:rPr>
        <w:t>~</w:t>
      </w:r>
      <w:r>
        <w:rPr>
          <w:rFonts w:ascii="SimSun" w:hAnsi="SimSun" w:cs="SimSun" w:hint="eastAsia"/>
          <w:color w:val="000000"/>
          <w:szCs w:val="21"/>
        </w:rPr>
        <w:t>⑤</w:t>
      </w:r>
      <w:r>
        <w:rPr>
          <w:color w:val="000000"/>
          <w:szCs w:val="21"/>
        </w:rPr>
        <w:t>表示物质进、出小肠上皮细胞的几种方式，下列叙述正确的是（    ）</w:t>
      </w:r>
    </w:p>
    <w:p w:rsidR="00F57CD2" w:rsidRDefault="00DE5D0F">
      <w:pPr>
        <w:spacing w:line="360" w:lineRule="auto"/>
        <w:rPr>
          <w:color w:val="000000"/>
          <w:szCs w:val="21"/>
        </w:rPr>
      </w:pPr>
      <w:r>
        <w:rPr>
          <w:noProof/>
          <w:color w:val="000000"/>
          <w:szCs w:val="21"/>
        </w:rPr>
      </w:r>
      <w:r w:rsidR="00DE5D0F">
        <w:rPr>
          <w:noProof/>
          <w:color w:val="000000"/>
          <w:szCs w:val="21"/>
        </w:rPr>
        <w:pict>
          <v:shape id="_x0000_i1025" type="#_x0000_t75" alt="" style="width:172.65pt;height:129.25pt;mso-wrap-style:square;mso-width-percent:0;mso-height-percent:0;mso-position-horizontal-relative:page;mso-position-vertical-relative:page;mso-width-percent:0;mso-height-percent:0">
            <v:imagedata r:id="rId7" o:title="截图_202007112142804SS"/>
          </v:shape>
        </w:pic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A.葡萄糖进、出小肠上皮细胞方式不同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B.Na</w:t>
      </w:r>
      <w:r>
        <w:rPr>
          <w:color w:val="000000"/>
          <w:szCs w:val="21"/>
          <w:vertAlign w:val="superscript"/>
        </w:rPr>
        <w:t>+</w:t>
      </w:r>
      <w:r>
        <w:rPr>
          <w:color w:val="000000"/>
          <w:szCs w:val="21"/>
        </w:rPr>
        <w:t>主要以方式</w:t>
      </w:r>
      <w:r>
        <w:rPr>
          <w:rFonts w:ascii="SimSun" w:hAnsi="SimSun" w:cs="SimSun" w:hint="eastAsia"/>
          <w:color w:val="000000"/>
          <w:szCs w:val="21"/>
        </w:rPr>
        <w:t>③</w:t>
      </w:r>
      <w:r>
        <w:rPr>
          <w:color w:val="000000"/>
          <w:szCs w:val="21"/>
        </w:rPr>
        <w:t>运出小肠上皮细胞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C.多肽以方式</w:t>
      </w:r>
      <w:r>
        <w:rPr>
          <w:rFonts w:ascii="SimSun" w:hAnsi="SimSun" w:cs="SimSun" w:hint="eastAsia"/>
          <w:color w:val="000000"/>
          <w:szCs w:val="21"/>
        </w:rPr>
        <w:t>⑤</w:t>
      </w:r>
      <w:r>
        <w:rPr>
          <w:color w:val="000000"/>
          <w:szCs w:val="21"/>
        </w:rPr>
        <w:t>进入细胞，以方式</w:t>
      </w:r>
      <w:r>
        <w:rPr>
          <w:rFonts w:ascii="SimSun" w:hAnsi="SimSun" w:cs="SimSun" w:hint="eastAsia"/>
          <w:color w:val="000000"/>
          <w:szCs w:val="21"/>
        </w:rPr>
        <w:t>②</w:t>
      </w:r>
      <w:r>
        <w:rPr>
          <w:color w:val="000000"/>
          <w:szCs w:val="21"/>
        </w:rPr>
        <w:t>离开细胞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D.口服维生素D通过方式</w:t>
      </w:r>
      <w:r>
        <w:rPr>
          <w:rFonts w:ascii="SimSun" w:hAnsi="SimSun" w:cs="SimSun" w:hint="eastAsia"/>
          <w:color w:val="000000"/>
          <w:szCs w:val="21"/>
        </w:rPr>
        <w:t>⑤</w:t>
      </w:r>
      <w:r>
        <w:rPr>
          <w:color w:val="000000"/>
          <w:szCs w:val="21"/>
        </w:rPr>
        <w:t>被吸收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6.采用新鲜菠菜叶片开展“叶绿体色素的提取和分离”实验，下列叙述</w:t>
      </w:r>
      <w:r>
        <w:rPr>
          <w:color w:val="000000"/>
          <w:szCs w:val="21"/>
          <w:em w:val="dot"/>
        </w:rPr>
        <w:t>错误</w:t>
      </w:r>
      <w:r>
        <w:rPr>
          <w:color w:val="000000"/>
          <w:szCs w:val="21"/>
        </w:rPr>
        <w:t>的是（    ）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A.提取叶绿体色素时可用无水乙醇作为溶剂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B.研磨时加入CaO可以防止叶绿素被氧化破坏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C.研磨时添加石英砂有助于色素提取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D.画滤液细线时应尽量减少样液扩散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7.有一观赏鱼品系体色为桔红带黑斑，野生型为橄榄绿带黄斑，该性状由一对等位基因控制。某养殖者在繁殖桔红带黑斑品系时发现，后代中2/3为桔红带黑斑，1/3为野生型性状，下列叙述</w:t>
      </w:r>
      <w:r>
        <w:rPr>
          <w:color w:val="000000"/>
          <w:szCs w:val="21"/>
          <w:em w:val="dot"/>
        </w:rPr>
        <w:t>错误</w:t>
      </w:r>
      <w:r>
        <w:rPr>
          <w:color w:val="000000"/>
          <w:szCs w:val="21"/>
        </w:rPr>
        <w:t>的是（    ）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A.桔红带黑斑品系的后代中出现性状分离，说明该品系为杂合子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B.突变形成的桔红带黑斑基因具有纯合致死效应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C.自然繁育条件下，桔红带黑斑性状容易被淘汰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D.通过多次回交，可获得性状不再分离的桔红带黑斑品系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8.下列叙述中与染色体变异</w:t>
      </w:r>
      <w:r>
        <w:rPr>
          <w:color w:val="000000"/>
          <w:szCs w:val="21"/>
          <w:em w:val="dot"/>
        </w:rPr>
        <w:t>无关</w:t>
      </w:r>
      <w:r>
        <w:rPr>
          <w:color w:val="000000"/>
          <w:szCs w:val="21"/>
        </w:rPr>
        <w:t>的是（    ）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lastRenderedPageBreak/>
        <w:t>A.通过孕妇产前筛查，可降低21三体综合征的发病率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B.通过连续自交，可获得纯合基因品系玉米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C.通过植物体细胞杂交，可获得白菜-甘蓝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D.通过普通小麦和黑麦杂交，培育出了小黑麦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9.某膜蛋白基因在其编码区的5′端含有重复序列</w:t>
      </w:r>
      <w:r>
        <w:rPr>
          <w:color w:val="000000"/>
          <w:szCs w:val="21"/>
          <w:u w:val="single"/>
        </w:rPr>
        <w:t>CTCTT</w:t>
      </w:r>
      <w:r>
        <w:rPr>
          <w:color w:val="000000"/>
          <w:szCs w:val="21"/>
        </w:rPr>
        <w:t xml:space="preserve"> </w:t>
      </w:r>
      <w:r>
        <w:rPr>
          <w:color w:val="000000"/>
          <w:szCs w:val="21"/>
          <w:u w:val="single"/>
        </w:rPr>
        <w:t>CTCTT</w:t>
      </w:r>
      <w:r>
        <w:rPr>
          <w:color w:val="000000"/>
          <w:szCs w:val="21"/>
        </w:rPr>
        <w:t xml:space="preserve"> </w:t>
      </w:r>
      <w:r>
        <w:rPr>
          <w:color w:val="000000"/>
          <w:szCs w:val="21"/>
          <w:u w:val="single"/>
        </w:rPr>
        <w:t>CTCTT</w:t>
      </w:r>
      <w:r>
        <w:rPr>
          <w:color w:val="000000"/>
          <w:szCs w:val="21"/>
        </w:rPr>
        <w:t>，下列叙述正确的是（    ）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A.CTCTT重复次数改变不会引起基因突变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B.CTCTT重复次数增加提高了该基因中嘧啶碱基的比例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C.若CTCTT重复6次，则重复序列之后编码的氨基酸序列不变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D.CTCTT重复次数越多，该基因编码的蛋白质相对分子质量越大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10.下列关于“探究培养液中酵母菌种群数量的动态变化”实验的叙述，</w:t>
      </w:r>
      <w:r>
        <w:rPr>
          <w:color w:val="000000"/>
          <w:szCs w:val="21"/>
          <w:em w:val="dot"/>
        </w:rPr>
        <w:t>错误</w:t>
      </w:r>
      <w:r>
        <w:rPr>
          <w:color w:val="000000"/>
          <w:szCs w:val="21"/>
        </w:rPr>
        <w:t>的是（    ）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A.将酵母菌接种到培养液中，并进行第一次计数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B.从静置的培养液中取适量上清液，用血细胞计数板计数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C.每天定时取样，测定酵母菌细胞数量，绘制种群数量动态变化曲线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D.营养条件是影响酵母菌种群数量动态变化的因素之一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1l.为提高银杏枝条扦插成活率，采用800mg/L吲哚丁酸（IBA）浸泡枝条1小时，然后将其插入苗床。下图为诱导生根过程的示意图，下列叙述</w:t>
      </w:r>
      <w:r>
        <w:rPr>
          <w:color w:val="000000"/>
          <w:szCs w:val="21"/>
          <w:em w:val="dot"/>
        </w:rPr>
        <w:t>错误</w:t>
      </w:r>
      <w:r>
        <w:rPr>
          <w:color w:val="000000"/>
          <w:szCs w:val="21"/>
        </w:rPr>
        <w:t>的是（    ）</w:t>
      </w:r>
    </w:p>
    <w:p w:rsidR="00F57CD2" w:rsidRDefault="00DE5D0F">
      <w:pPr>
        <w:spacing w:line="360" w:lineRule="auto"/>
        <w:rPr>
          <w:color w:val="000000"/>
          <w:szCs w:val="21"/>
        </w:rPr>
      </w:pPr>
      <w:r>
        <w:rPr>
          <w:noProof/>
        </w:rPr>
      </w:r>
      <w:r w:rsidR="00DE5D0F">
        <w:rPr>
          <w:noProof/>
        </w:rPr>
        <w:pict>
          <v:shape id="_x0000_i1026" type="#_x0000_t75" alt="" style="width:218.6pt;height:112.75pt;mso-wrap-style:square;mso-width-percent:0;mso-height-percent:0;mso-position-horizontal-relative:page;mso-position-vertical-relative:page;mso-width-percent:0;mso-height-percent:0">
            <v:imagedata r:id="rId8" o:title=""/>
          </v:shape>
        </w:pic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A.枝条下切面的愈伤组织是细胞脱分化形成的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B.愈伤组织的形成有利于分化出更多的不定根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lastRenderedPageBreak/>
        <w:t>C.不定根的分化是枝条内多种激素共同调控的结果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D.新生的不定根中生长素浓度可能高于800mg/L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12.下列关于人体内胰岛素和胰高血糖素的叙述，</w:t>
      </w:r>
      <w:r>
        <w:rPr>
          <w:color w:val="000000"/>
          <w:szCs w:val="21"/>
          <w:em w:val="dot"/>
        </w:rPr>
        <w:t>错误</w:t>
      </w:r>
      <w:r>
        <w:rPr>
          <w:color w:val="000000"/>
          <w:szCs w:val="21"/>
        </w:rPr>
        <w:t>的是（    ）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A.胰岛素在胰岛B细胞中合成，胰高血糖素在胰岛A细胞中合成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B.胰岛素是唯一降低血糖的激素，胰高血糖素不是唯一升高血糖的激素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C.胰岛素激活胰岛素受体后，葡萄糖通过胰岛素受体进入细胞内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D.胰岛素分泌不足或胰高血糖素分泌过多均可能导致糖尿病的发生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13.下图为部分神经兴奋传导通路示意图，相关叙述正确的是（    ）</w:t>
      </w:r>
    </w:p>
    <w:p w:rsidR="00F57CD2" w:rsidRDefault="00DE5D0F">
      <w:pPr>
        <w:spacing w:line="360" w:lineRule="auto"/>
        <w:rPr>
          <w:color w:val="000000"/>
          <w:szCs w:val="21"/>
        </w:rPr>
      </w:pPr>
      <w:r>
        <w:rPr>
          <w:noProof/>
          <w:color w:val="000000"/>
          <w:szCs w:val="21"/>
        </w:rPr>
      </w:r>
      <w:r w:rsidR="00DE5D0F">
        <w:rPr>
          <w:noProof/>
          <w:color w:val="000000"/>
          <w:szCs w:val="21"/>
        </w:rPr>
        <w:pict>
          <v:shape id="_x0000_i1027" type="#_x0000_t75" alt="" style="width:244.65pt;height:95.4pt;mso-wrap-style:square;mso-width-percent:0;mso-height-percent:0;mso-position-horizontal-relative:page;mso-position-vertical-relative:page;mso-width-percent:0;mso-height-percent:0">
            <v:imagedata r:id="rId9" o:title="截图_2020071121423742SS"/>
          </v:shape>
        </w:pic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A.</w:t>
      </w:r>
      <w:r>
        <w:rPr>
          <w:rFonts w:ascii="SimSun" w:hAnsi="SimSun" w:cs="SimSun" w:hint="eastAsia"/>
          <w:color w:val="000000"/>
          <w:szCs w:val="21"/>
        </w:rPr>
        <w:t>①</w:t>
      </w:r>
      <w:r>
        <w:rPr>
          <w:color w:val="000000"/>
          <w:szCs w:val="21"/>
        </w:rPr>
        <w:t>、</w:t>
      </w:r>
      <w:r>
        <w:rPr>
          <w:rFonts w:ascii="SimSun" w:hAnsi="SimSun" w:cs="SimSun" w:hint="eastAsia"/>
          <w:color w:val="000000"/>
          <w:szCs w:val="21"/>
        </w:rPr>
        <w:t>②</w:t>
      </w:r>
      <w:r>
        <w:rPr>
          <w:color w:val="000000"/>
          <w:szCs w:val="21"/>
        </w:rPr>
        <w:t>或</w:t>
      </w:r>
      <w:r>
        <w:rPr>
          <w:rFonts w:ascii="SimSun" w:hAnsi="SimSun" w:cs="SimSun" w:hint="eastAsia"/>
          <w:color w:val="000000"/>
          <w:szCs w:val="21"/>
        </w:rPr>
        <w:t>④</w:t>
      </w:r>
      <w:r>
        <w:rPr>
          <w:color w:val="000000"/>
          <w:szCs w:val="21"/>
        </w:rPr>
        <w:t>处必须受到足够强度的刺激才能产生兴奋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B.</w:t>
      </w:r>
      <w:r>
        <w:rPr>
          <w:rFonts w:ascii="SimSun" w:hAnsi="SimSun" w:cs="SimSun" w:hint="eastAsia"/>
          <w:color w:val="000000"/>
          <w:szCs w:val="21"/>
        </w:rPr>
        <w:t>①</w:t>
      </w:r>
      <w:r>
        <w:rPr>
          <w:color w:val="000000"/>
          <w:szCs w:val="21"/>
        </w:rPr>
        <w:t>处产生的兴奋可传导到</w:t>
      </w:r>
      <w:r>
        <w:rPr>
          <w:rFonts w:ascii="SimSun" w:hAnsi="SimSun" w:cs="SimSun" w:hint="eastAsia"/>
          <w:color w:val="000000"/>
          <w:szCs w:val="21"/>
        </w:rPr>
        <w:t>②</w:t>
      </w:r>
      <w:r>
        <w:rPr>
          <w:color w:val="000000"/>
          <w:szCs w:val="21"/>
        </w:rPr>
        <w:t>和</w:t>
      </w:r>
      <w:r>
        <w:rPr>
          <w:rFonts w:ascii="SimSun" w:hAnsi="SimSun" w:cs="SimSun" w:hint="eastAsia"/>
          <w:color w:val="000000"/>
          <w:szCs w:val="21"/>
        </w:rPr>
        <w:t>④</w:t>
      </w:r>
      <w:r>
        <w:rPr>
          <w:color w:val="000000"/>
          <w:szCs w:val="21"/>
        </w:rPr>
        <w:t>处，且电位大小相等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C.通过结构</w:t>
      </w:r>
      <w:r>
        <w:rPr>
          <w:rFonts w:ascii="SimSun" w:hAnsi="SimSun" w:cs="SimSun" w:hint="eastAsia"/>
          <w:color w:val="000000"/>
          <w:szCs w:val="21"/>
        </w:rPr>
        <w:t>③</w:t>
      </w:r>
      <w:r>
        <w:rPr>
          <w:color w:val="000000"/>
          <w:szCs w:val="21"/>
        </w:rPr>
        <w:t>，兴奋可以从细胞a传递到细胞b，也能从细胞b传递到细胞a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D.细胞外液的变化可以影响</w:t>
      </w:r>
      <w:r>
        <w:rPr>
          <w:rFonts w:ascii="SimSun" w:hAnsi="SimSun" w:cs="SimSun" w:hint="eastAsia"/>
          <w:color w:val="000000"/>
          <w:szCs w:val="21"/>
        </w:rPr>
        <w:t>①</w:t>
      </w:r>
      <w:r>
        <w:rPr>
          <w:color w:val="000000"/>
          <w:szCs w:val="21"/>
        </w:rPr>
        <w:t>处兴奋的产生，但不影响</w:t>
      </w:r>
      <w:r>
        <w:rPr>
          <w:rFonts w:ascii="SimSun" w:hAnsi="SimSun" w:cs="SimSun" w:hint="eastAsia"/>
          <w:color w:val="000000"/>
          <w:szCs w:val="21"/>
        </w:rPr>
        <w:t>③</w:t>
      </w:r>
      <w:r>
        <w:rPr>
          <w:color w:val="000000"/>
          <w:szCs w:val="21"/>
        </w:rPr>
        <w:t>处兴奋的传递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14.天冬氨酸是一种兴奋性递质，下列叙述</w:t>
      </w:r>
      <w:r>
        <w:rPr>
          <w:color w:val="000000"/>
          <w:szCs w:val="21"/>
          <w:em w:val="dot"/>
        </w:rPr>
        <w:t>错误</w:t>
      </w:r>
      <w:r>
        <w:rPr>
          <w:color w:val="000000"/>
          <w:szCs w:val="21"/>
        </w:rPr>
        <w:t>的是（    ）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A.天冬氨酸分子由C、H、O、N、S五种元素组成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B.天冬氨酸分子一定含有氨基和羧基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C.作为递质的天冬氨酸可贮存在突触囊泡内，并能批量释放至突触间隙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D.作为递质的天冬氨酸作用于突触后膜，可增大细胞膜对Na</w:t>
      </w:r>
      <w:r>
        <w:rPr>
          <w:color w:val="000000"/>
          <w:szCs w:val="21"/>
          <w:vertAlign w:val="superscript"/>
        </w:rPr>
        <w:t>+</w:t>
      </w:r>
      <w:r>
        <w:rPr>
          <w:color w:val="000000"/>
          <w:szCs w:val="21"/>
        </w:rPr>
        <w:t>的通透性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15.“小荷才露尖尖角，早有蜻蜓立上头”“争渡，争渡，惊起一滩鸥鹭”……这些诗句描绘了荷塘的生动景致。下列叙述正确的是（    ）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lastRenderedPageBreak/>
        <w:t>A.荷塘中的动物、植物和微生物共同构成完整的生态系统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B.采用五点取样法能精确调查荷塘中蜻蜓目昆虫的种类数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C.挺水的莲、浮水的睡莲及沉水的水草体现出群落的垂直结构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D.影响荷塘中“鸥鹭”等鸟类分布的主要因素是光照和人类活动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16.甲、乙两个实验小组分别进行了“酵母细胞固定化技术”的实验，结果如下图所示。出现乙组实验结果的原因可能为（    ）</w:t>
      </w:r>
    </w:p>
    <w:p w:rsidR="00F57CD2" w:rsidRDefault="00DE5D0F">
      <w:pPr>
        <w:spacing w:line="360" w:lineRule="auto"/>
        <w:rPr>
          <w:color w:val="000000"/>
          <w:szCs w:val="21"/>
        </w:rPr>
      </w:pPr>
      <w:r>
        <w:rPr>
          <w:noProof/>
        </w:rPr>
      </w:r>
      <w:r w:rsidR="00DE5D0F">
        <w:rPr>
          <w:noProof/>
        </w:rPr>
        <w:pict>
          <v:shape id="_x0000_i1028" type="#_x0000_t75" alt="" style="width:164.8pt;height:83.3pt;mso-wrap-style:square;mso-width-percent:0;mso-height-percent:0;mso-position-horizontal-relative:page;mso-position-vertical-relative:page;mso-width-percent:0;mso-height-percent:0">
            <v:imagedata r:id="rId10" o:title=""/>
          </v:shape>
        </w:pic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A. CaCl</w:t>
      </w:r>
      <w:r>
        <w:rPr>
          <w:color w:val="000000"/>
          <w:szCs w:val="21"/>
          <w:vertAlign w:val="subscript"/>
        </w:rPr>
        <w:t>2</w:t>
      </w:r>
      <w:r>
        <w:rPr>
          <w:color w:val="000000"/>
          <w:szCs w:val="21"/>
        </w:rPr>
        <w:t>溶液浓度过高      B.海藻酸钠溶液浓度过高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C.注射器滴加速度过慢      D.滴加时注射器出口浸入到CaCl</w:t>
      </w:r>
      <w:r>
        <w:rPr>
          <w:color w:val="000000"/>
          <w:szCs w:val="21"/>
          <w:vertAlign w:val="subscript"/>
        </w:rPr>
        <w:t>2</w:t>
      </w:r>
      <w:r>
        <w:rPr>
          <w:color w:val="000000"/>
          <w:szCs w:val="21"/>
        </w:rPr>
        <w:t>溶液中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17.生物学实验常呈现“五颜六色”的变化。下列实验中溶液颜色变化的叙述正确的是（    ）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A.在新鲜的梨汁中加入斐林试剂，混匀后在加热条件下由无色变成砖红色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B.在厌氧发酵的果汁中加入酸性重铬酸钾溶液，混匀后由蓝色变成灰绿色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C.在DNA溶液中加入二苯胺试到，混匀后在沸水浴条件下逐渐变成蓝色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D.在氨基酸溶液中加入双缩脲试剂，混匀后逐渐变成紫色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l8.某同学在线提交了在家用带盖玻璃瓶制作果酒和果醋的实验报告，他的做法</w:t>
      </w:r>
      <w:r>
        <w:rPr>
          <w:color w:val="000000"/>
          <w:szCs w:val="21"/>
          <w:em w:val="dot"/>
        </w:rPr>
        <w:t>错误</w:t>
      </w:r>
      <w:r>
        <w:rPr>
          <w:color w:val="000000"/>
          <w:szCs w:val="21"/>
        </w:rPr>
        <w:t>的是（    ）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A.选择新鲜的葡萄略加冲洗，除去枝梗后榨汁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B.将玻璃瓶用酒精消毒后，装满葡萄汁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C.酒精发酵期间，根据发酵进程适时拧松瓶盖放气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D.酒精发酵后去除瓶盖，盖一层纱布，再进行醋酸发酵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lastRenderedPageBreak/>
        <w:t>19.为纯化菌种，在鉴别培养基上划线接种纤维素降解细菌，培养结果如图所示。下列叙述正确的是（    ）</w:t>
      </w:r>
    </w:p>
    <w:p w:rsidR="00F57CD2" w:rsidRDefault="00DE5D0F">
      <w:pPr>
        <w:spacing w:line="360" w:lineRule="auto"/>
        <w:rPr>
          <w:color w:val="000000"/>
          <w:szCs w:val="21"/>
        </w:rPr>
      </w:pPr>
      <w:r>
        <w:rPr>
          <w:noProof/>
          <w:color w:val="000000"/>
          <w:szCs w:val="21"/>
        </w:rPr>
      </w:r>
      <w:r w:rsidR="00DE5D0F">
        <w:rPr>
          <w:noProof/>
          <w:color w:val="000000"/>
          <w:szCs w:val="21"/>
        </w:rPr>
        <w:pict>
          <v:shape id="_x0000_i1029" type="#_x0000_t75" alt="" style="width:131pt;height:128.4pt;mso-wrap-style:square;mso-width-percent:0;mso-height-percent:0;mso-position-horizontal-relative:page;mso-position-vertical-relative:page;mso-width-percent:0;mso-height-percent:0">
            <v:imagedata r:id="rId11" o:title="截图_2020071121314931SS"/>
          </v:shape>
        </w:pic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A.倒平板后需间歇晃动，以保证表面平整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B.图中Ⅰ、Ⅱ区的细菌数量均太多，应从Ⅲ区挑取单菌落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C.该实验结果因单菌落太多，不能达到菌种纯化的目的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D.菌落周围的纤维素被降解后，可被刚果红染成红色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20.同位素可用于追踪物质的运行和变化规律。在生物科学史中，下列科学研究</w:t>
      </w:r>
      <w:r>
        <w:rPr>
          <w:color w:val="000000"/>
          <w:szCs w:val="21"/>
          <w:em w:val="dot"/>
        </w:rPr>
        <w:t>未采用</w:t>
      </w:r>
      <w:r>
        <w:rPr>
          <w:color w:val="000000"/>
          <w:szCs w:val="21"/>
        </w:rPr>
        <w:t>同位素标记法的是（    ）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A.卡尔文（M. Calvin）等探明CO</w:t>
      </w:r>
      <w:r>
        <w:rPr>
          <w:color w:val="000000"/>
          <w:szCs w:val="21"/>
          <w:vertAlign w:val="subscript"/>
        </w:rPr>
        <w:t>2</w:t>
      </w:r>
      <w:r>
        <w:rPr>
          <w:color w:val="000000"/>
          <w:szCs w:val="21"/>
        </w:rPr>
        <w:t>中的碳在光合作用中的转化途径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B.赫尔希（A. D. Hershey）等利用T</w:t>
      </w:r>
      <w:r>
        <w:rPr>
          <w:color w:val="000000"/>
          <w:szCs w:val="21"/>
          <w:vertAlign w:val="subscript"/>
        </w:rPr>
        <w:t>2</w:t>
      </w:r>
      <w:r>
        <w:rPr>
          <w:color w:val="000000"/>
          <w:szCs w:val="21"/>
        </w:rPr>
        <w:t>噬菌体侵染大肠杆菌证明DNA是遗传物质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C.梅塞尔森（M. Meselson）等证明DNA进行半保留复制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D.温特（F. W. Went）证明胚芽鞘产生促进生长的化学物质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二、多项选择题：本部分包括5题，每题3分，共计15分。每题有</w:t>
      </w:r>
      <w:r>
        <w:rPr>
          <w:color w:val="000000"/>
          <w:szCs w:val="21"/>
          <w:em w:val="dot"/>
        </w:rPr>
        <w:t>不止一个选项</w:t>
      </w:r>
      <w:r>
        <w:rPr>
          <w:color w:val="000000"/>
          <w:szCs w:val="21"/>
        </w:rPr>
        <w:t>符合题意。每题全选对者得3分，选对但不全的得1分，错选或不答的得0分。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21.家族性高胆固醇血症（FH）是一种遗传病，纯合子患者在人群中出现的频率约1/1000 000。如图是某FH家系的系谱图，下列叙述正确的是（    ）</w:t>
      </w:r>
    </w:p>
    <w:p w:rsidR="00F57CD2" w:rsidRDefault="00DE5D0F">
      <w:pPr>
        <w:spacing w:line="360" w:lineRule="auto"/>
        <w:rPr>
          <w:color w:val="000000"/>
          <w:szCs w:val="21"/>
        </w:rPr>
      </w:pPr>
      <w:r>
        <w:rPr>
          <w:noProof/>
          <w:color w:val="000000"/>
          <w:szCs w:val="21"/>
        </w:rPr>
      </w:r>
      <w:r w:rsidR="00DE5D0F">
        <w:rPr>
          <w:noProof/>
          <w:color w:val="000000"/>
          <w:szCs w:val="21"/>
        </w:rPr>
        <w:pict>
          <v:shape id="_x0000_i1030" type="#_x0000_t75" alt="" style="width:169.15pt;height:104.1pt;mso-wrap-style:square;mso-width-percent:0;mso-height-percent:0;mso-position-horizontal-relative:page;mso-position-vertical-relative:page;mso-width-percent:0;mso-height-percent:0">
            <v:imagedata r:id="rId12" o:title="截图_2020071121445244SS"/>
          </v:shape>
        </w:pic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A.FH为常染色体显性遗传病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B.FH患者双亲中至少有一人为FH患者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C.杂合子患者在人群中出现的频率约为1/500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D.Ⅲ</w:t>
      </w:r>
      <w:r>
        <w:rPr>
          <w:color w:val="000000"/>
          <w:szCs w:val="21"/>
          <w:vertAlign w:val="subscript"/>
        </w:rPr>
        <w:t>6</w:t>
      </w:r>
      <w:r>
        <w:rPr>
          <w:color w:val="000000"/>
          <w:szCs w:val="21"/>
        </w:rPr>
        <w:t>的患病基因由父母双方共同提供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22.有研究者采用荧光染色法制片，在显微镜下观察拟南芥（2</w:t>
      </w:r>
      <w:r>
        <w:rPr>
          <w:i/>
          <w:color w:val="000000"/>
          <w:szCs w:val="21"/>
        </w:rPr>
        <w:t>n</w:t>
      </w:r>
      <w:r>
        <w:rPr>
          <w:color w:val="000000"/>
          <w:szCs w:val="21"/>
        </w:rPr>
        <w:t>=10）花药减数分裂细胞中染色体形态、位置和数目，以下为镜检时拍摄的4幅图片。下列叙述正确的是（    ）</w:t>
      </w:r>
    </w:p>
    <w:p w:rsidR="00F57CD2" w:rsidRDefault="00DE5D0F">
      <w:pPr>
        <w:spacing w:line="360" w:lineRule="auto"/>
        <w:rPr>
          <w:color w:val="000000"/>
          <w:szCs w:val="21"/>
        </w:rPr>
      </w:pPr>
      <w:r>
        <w:rPr>
          <w:noProof/>
        </w:rPr>
      </w:r>
      <w:r w:rsidR="00DE5D0F">
        <w:rPr>
          <w:noProof/>
        </w:rPr>
        <w:pict>
          <v:shape id="_x0000_i1031" type="#_x0000_t75" alt="" style="width:406.85pt;height:97.15pt;mso-wrap-style:square;mso-width-percent:0;mso-height-percent:0;mso-position-horizontal-relative:page;mso-position-vertical-relative:page;mso-width-percent:0;mso-height-percent:0">
            <v:imagedata r:id="rId13" o:title=""/>
          </v:shape>
        </w:pic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A.图甲、丙中细胞处于减数第一次分裂时期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B.图甲细胞中同源染色体已彼此分离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C.图乙细胞中5个四分体排列在赤道板附近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D.图中细胞按照减数分裂时期排列的先后顺序为甲→乙→丙→丁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23.小鼠胚胎干细胞经定向诱导可获得多种功能细胞、制备流程如图所示。下列叙述</w:t>
      </w:r>
      <w:r>
        <w:rPr>
          <w:color w:val="000000"/>
          <w:szCs w:val="21"/>
          <w:em w:val="dot"/>
        </w:rPr>
        <w:t>错误</w:t>
      </w:r>
      <w:r>
        <w:rPr>
          <w:color w:val="000000"/>
          <w:szCs w:val="21"/>
        </w:rPr>
        <w:t>的是（    ）</w:t>
      </w:r>
    </w:p>
    <w:p w:rsidR="00F57CD2" w:rsidRDefault="00DE5D0F">
      <w:pPr>
        <w:spacing w:line="360" w:lineRule="auto"/>
        <w:rPr>
          <w:color w:val="000000"/>
          <w:szCs w:val="21"/>
        </w:rPr>
      </w:pPr>
      <w:r>
        <w:rPr>
          <w:noProof/>
          <w:color w:val="000000"/>
          <w:szCs w:val="21"/>
        </w:rPr>
      </w:r>
      <w:r w:rsidR="00DE5D0F">
        <w:rPr>
          <w:noProof/>
          <w:color w:val="000000"/>
          <w:szCs w:val="21"/>
        </w:rPr>
        <w:pict>
          <v:shape id="_x0000_i1032" type="#_x0000_t75" alt="" style="width:197.8pt;height:111.9pt;mso-wrap-style:square;mso-width-percent:0;mso-height-percent:0;mso-position-horizontal-relative:page;mso-position-vertical-relative:page;mso-width-percent:0;mso-height-percent:0">
            <v:imagedata r:id="rId14" o:title="截图_2020071121245524SS"/>
          </v:shape>
        </w:pic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A.为获得更多的囊胚，采用激素注射促进雄鼠产生更多的精子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B.细胞a和细胞b内含有的核基因不同，所以全能性高低不同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C.用胰蛋白酶将细胞a的膜蛋白消化后可获得分散的胚胎干细胞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D.胚胎干细胞和诱导出的各种细胞都需在CO</w:t>
      </w:r>
      <w:r>
        <w:rPr>
          <w:color w:val="000000"/>
          <w:szCs w:val="21"/>
          <w:vertAlign w:val="subscript"/>
        </w:rPr>
        <w:t>2</w:t>
      </w:r>
      <w:r>
        <w:rPr>
          <w:color w:val="000000"/>
          <w:szCs w:val="21"/>
        </w:rPr>
        <w:t>培养箱中进行培养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24.蚯蚓分解处理技术可实现固体废物的减量化和资源化。下图为某农业生态系统的示意图，下列叙述正确的是（    ）</w:t>
      </w:r>
    </w:p>
    <w:p w:rsidR="00F57CD2" w:rsidRDefault="00DE5D0F">
      <w:pPr>
        <w:spacing w:line="360" w:lineRule="auto"/>
        <w:rPr>
          <w:color w:val="000000"/>
          <w:szCs w:val="21"/>
        </w:rPr>
      </w:pPr>
      <w:r>
        <w:rPr>
          <w:noProof/>
          <w:color w:val="000000"/>
          <w:szCs w:val="21"/>
        </w:rPr>
      </w:r>
      <w:r w:rsidR="00DE5D0F">
        <w:rPr>
          <w:noProof/>
          <w:color w:val="000000"/>
          <w:szCs w:val="21"/>
        </w:rPr>
        <w:pict>
          <v:shape id="_x0000_i1033" type="#_x0000_t75" alt="" style="width:315.75pt;height:117.1pt;mso-wrap-style:square;mso-width-percent:0;mso-height-percent:0;mso-position-horizontal-relative:page;mso-position-vertical-relative:page;mso-width-percent:0;mso-height-percent:0">
            <v:imagedata r:id="rId15" o:title="截图_2020071121435643SS"/>
          </v:shape>
        </w:pic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A.该生态系统中的蚯蚓和各种微生物均属于分解者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B.该生态工程设计突出体现了物质循环再生的原理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C.农作物、果树等植物获取的物质和能量主要来自有机肥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D.影响蚯蚓分解处理效率的因素有温度、含水量等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25.某同学用光学显微镜对4种实验材料进行观察并记录，下表实验现象合理的是（    ）</w:t>
      </w:r>
    </w:p>
    <w:tbl>
      <w:tblPr>
        <w:tblW w:w="0" w:type="auto"/>
        <w:tblInd w:w="-1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36"/>
        <w:gridCol w:w="5126"/>
        <w:gridCol w:w="3786"/>
      </w:tblGrid>
      <w:tr w:rsidR="004852D8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7CD2" w:rsidRDefault="00F57CD2">
            <w:pPr>
              <w:spacing w:line="360" w:lineRule="auto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选项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7CD2" w:rsidRDefault="00F57CD2">
            <w:pPr>
              <w:spacing w:line="360" w:lineRule="auto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实验材料</w:t>
            </w:r>
          </w:p>
        </w:tc>
        <w:tc>
          <w:tcPr>
            <w:tcW w:w="3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7CD2" w:rsidRDefault="00F57CD2">
            <w:pPr>
              <w:spacing w:line="360" w:lineRule="auto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实验现象</w:t>
            </w:r>
          </w:p>
        </w:tc>
      </w:tr>
      <w:tr w:rsidR="004852D8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7CD2" w:rsidRDefault="00F57CD2">
            <w:pPr>
              <w:spacing w:line="360" w:lineRule="auto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A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7CD2" w:rsidRDefault="00F57CD2">
            <w:pPr>
              <w:spacing w:line="360" w:lineRule="auto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用苏丹Ⅲ染液染色的花生子叶切片</w:t>
            </w:r>
          </w:p>
        </w:tc>
        <w:tc>
          <w:tcPr>
            <w:tcW w:w="3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7CD2" w:rsidRDefault="00F57CD2">
            <w:pPr>
              <w:spacing w:line="360" w:lineRule="auto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子叶细胞中有橘黄色颗粒</w:t>
            </w:r>
          </w:p>
        </w:tc>
      </w:tr>
      <w:tr w:rsidR="004852D8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7CD2" w:rsidRDefault="00F57CD2">
            <w:pPr>
              <w:spacing w:line="360" w:lineRule="auto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B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7CD2" w:rsidRDefault="00F57CD2">
            <w:pPr>
              <w:spacing w:line="360" w:lineRule="auto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用0.3g/mL蔗糖溶液处理的紫色洋葱鳞片叶外表皮装片</w:t>
            </w:r>
          </w:p>
        </w:tc>
        <w:tc>
          <w:tcPr>
            <w:tcW w:w="3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7CD2" w:rsidRDefault="00F57CD2">
            <w:pPr>
              <w:spacing w:line="360" w:lineRule="auto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紫色的液泡逐渐变小，颜色逐渐变深</w:t>
            </w:r>
          </w:p>
        </w:tc>
      </w:tr>
      <w:tr w:rsidR="004852D8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7CD2" w:rsidRDefault="00F57CD2">
            <w:pPr>
              <w:spacing w:line="360" w:lineRule="auto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C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7CD2" w:rsidRDefault="00F57CD2">
            <w:pPr>
              <w:spacing w:line="360" w:lineRule="auto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用龙胆紫染液染色的洋葱根尖装片</w:t>
            </w:r>
          </w:p>
        </w:tc>
        <w:tc>
          <w:tcPr>
            <w:tcW w:w="3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7CD2" w:rsidRDefault="00F57CD2">
            <w:pPr>
              <w:spacing w:line="360" w:lineRule="auto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染色体在细胞中移动并平均分配到两极</w:t>
            </w:r>
          </w:p>
        </w:tc>
      </w:tr>
      <w:tr w:rsidR="004852D8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7CD2" w:rsidRDefault="00F57CD2">
            <w:pPr>
              <w:spacing w:line="360" w:lineRule="auto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D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7CD2" w:rsidRDefault="00F57CD2">
            <w:pPr>
              <w:spacing w:line="360" w:lineRule="auto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用台盼蓝染液染色的酵母菌涂片</w:t>
            </w:r>
          </w:p>
        </w:tc>
        <w:tc>
          <w:tcPr>
            <w:tcW w:w="3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7CD2" w:rsidRDefault="00F57CD2">
            <w:pPr>
              <w:spacing w:line="360" w:lineRule="auto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部分酵母菌被染成蓝色</w:t>
            </w:r>
          </w:p>
        </w:tc>
      </w:tr>
    </w:tbl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三、非选择题：本部分包括8题，共计65分。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26.（8分）如图是人体稳态调节机制的示意图，</w:t>
      </w:r>
      <w:r>
        <w:rPr>
          <w:rFonts w:ascii="SimSun" w:hAnsi="SimSun" w:cs="SimSun" w:hint="eastAsia"/>
          <w:color w:val="000000"/>
          <w:szCs w:val="21"/>
        </w:rPr>
        <w:t>①</w:t>
      </w:r>
      <w:r>
        <w:rPr>
          <w:color w:val="000000"/>
          <w:szCs w:val="21"/>
        </w:rPr>
        <w:t>~</w:t>
      </w:r>
      <w:r>
        <w:rPr>
          <w:rFonts w:ascii="SimSun" w:hAnsi="SimSun" w:cs="SimSun" w:hint="eastAsia"/>
          <w:color w:val="000000"/>
          <w:szCs w:val="21"/>
        </w:rPr>
        <w:t>④</w:t>
      </w:r>
      <w:r>
        <w:rPr>
          <w:color w:val="000000"/>
          <w:szCs w:val="21"/>
        </w:rPr>
        <w:t>表示相关的激素。请据图回答下列问题：</w:t>
      </w:r>
    </w:p>
    <w:p w:rsidR="00F57CD2" w:rsidRDefault="00DE5D0F">
      <w:pPr>
        <w:spacing w:line="360" w:lineRule="auto"/>
        <w:rPr>
          <w:color w:val="000000"/>
          <w:szCs w:val="21"/>
        </w:rPr>
      </w:pPr>
      <w:r>
        <w:rPr>
          <w:noProof/>
        </w:rPr>
      </w:r>
      <w:r w:rsidR="00DE5D0F">
        <w:rPr>
          <w:noProof/>
        </w:rPr>
        <w:pict>
          <v:shape id="_x0000_i1034" type="#_x0000_t75" alt="" style="width:176.95pt;height:209.95pt;mso-wrap-style:square;mso-width-percent:0;mso-height-percent:0;mso-position-horizontal-relative:page;mso-position-vertical-relative:page;mso-width-percent:0;mso-height-percent:0">
            <v:imagedata r:id="rId16" o:title=""/>
          </v:shape>
        </w:pic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（1）某同学长跑时心跳加速，血压升高，压力感受器激活心血管中枢，传出神经释放神经递质，递质作用于心脏及血管细胞膜上的_________，从而降低血压，该调节方式属于__________调节。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（2）该同学因运动大量出汗，血浆渗透压升高，激活位于__________的神经元A，促使其合成和分泌__________（填</w:t>
      </w:r>
      <w:r>
        <w:rPr>
          <w:rFonts w:ascii="SimSun" w:hAnsi="SimSun" w:cs="SimSun" w:hint="eastAsia"/>
          <w:color w:val="000000"/>
          <w:szCs w:val="21"/>
        </w:rPr>
        <w:t>①</w:t>
      </w:r>
      <w:r>
        <w:rPr>
          <w:color w:val="000000"/>
          <w:szCs w:val="21"/>
        </w:rPr>
        <w:t>的名称），进而促进肾脏对水的重吸收，该调节方式属于__________调节。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（3）该同学因运动体温升高，体温调节中枢通过调节皮肤血管和汗腺，增加散热；运动后，神经元B合成和分泌</w:t>
      </w:r>
      <w:r>
        <w:rPr>
          <w:rFonts w:ascii="SimSun" w:hAnsi="SimSun" w:cs="SimSun" w:hint="eastAsia"/>
          <w:color w:val="000000"/>
          <w:szCs w:val="21"/>
        </w:rPr>
        <w:t>②</w:t>
      </w:r>
      <w:r>
        <w:rPr>
          <w:color w:val="000000"/>
          <w:szCs w:val="21"/>
        </w:rPr>
        <w:t>减少，导致</w:t>
      </w:r>
      <w:r>
        <w:rPr>
          <w:rFonts w:ascii="SimSun" w:hAnsi="SimSun" w:cs="SimSun" w:hint="eastAsia"/>
          <w:color w:val="000000"/>
          <w:szCs w:val="21"/>
        </w:rPr>
        <w:t>③</w:t>
      </w:r>
      <w:r>
        <w:rPr>
          <w:color w:val="000000"/>
          <w:szCs w:val="21"/>
        </w:rPr>
        <w:t>、</w:t>
      </w:r>
      <w:r>
        <w:rPr>
          <w:rFonts w:ascii="SimSun" w:hAnsi="SimSun" w:cs="SimSun" w:hint="eastAsia"/>
          <w:color w:val="000000"/>
          <w:szCs w:val="21"/>
        </w:rPr>
        <w:t>④</w:t>
      </w:r>
      <w:r>
        <w:rPr>
          <w:color w:val="000000"/>
          <w:szCs w:val="21"/>
        </w:rPr>
        <w:t>合成和分泌__________，减少产热，维持体温相对稳定。激素</w:t>
      </w:r>
      <w:r>
        <w:rPr>
          <w:rFonts w:ascii="SimSun" w:hAnsi="SimSun" w:cs="SimSun" w:hint="eastAsia"/>
          <w:color w:val="000000"/>
          <w:szCs w:val="21"/>
        </w:rPr>
        <w:t>②</w:t>
      </w:r>
      <w:r>
        <w:rPr>
          <w:color w:val="000000"/>
          <w:szCs w:val="21"/>
        </w:rPr>
        <w:t>的名称是__________，其生理作用是__________。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27.（8分）大豆与根瘤菌是互利共生关系，下图所示为大豆叶片及根瘤中部分物质的代谢、运输途径，请据图回答下列问题：</w:t>
      </w:r>
    </w:p>
    <w:p w:rsidR="00F57CD2" w:rsidRDefault="00DE5D0F">
      <w:pPr>
        <w:spacing w:line="360" w:lineRule="auto"/>
        <w:rPr>
          <w:color w:val="000000"/>
          <w:szCs w:val="21"/>
        </w:rPr>
      </w:pPr>
      <w:r>
        <w:rPr>
          <w:noProof/>
          <w:color w:val="000000"/>
          <w:szCs w:val="21"/>
        </w:rPr>
      </w:r>
      <w:r w:rsidR="00DE5D0F">
        <w:rPr>
          <w:noProof/>
          <w:color w:val="000000"/>
          <w:szCs w:val="21"/>
        </w:rPr>
        <w:pict>
          <v:shape id="_x0000_i1035" type="#_x0000_t75" alt="" style="width:392.1pt;height:158.75pt;mso-wrap-style:square;mso-width-percent:0;mso-height-percent:0;mso-position-horizontal-relative:page;mso-position-vertical-relative:page;mso-width-percent:0;mso-height-percent:0">
            <v:imagedata r:id="rId17" o:title="截图_2020071122470547SS"/>
          </v:shape>
        </w:pic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（1）在叶绿体中，光合色素分布在__________上；在酶催化下直接参与CO</w:t>
      </w:r>
      <w:r>
        <w:rPr>
          <w:color w:val="000000"/>
          <w:szCs w:val="21"/>
          <w:vertAlign w:val="subscript"/>
        </w:rPr>
        <w:t>2</w:t>
      </w:r>
      <w:r>
        <w:rPr>
          <w:color w:val="000000"/>
          <w:szCs w:val="21"/>
        </w:rPr>
        <w:t>固定的化学物质是H</w:t>
      </w:r>
      <w:r>
        <w:rPr>
          <w:color w:val="000000"/>
          <w:szCs w:val="21"/>
          <w:vertAlign w:val="subscript"/>
        </w:rPr>
        <w:t>2</w:t>
      </w:r>
      <w:r>
        <w:rPr>
          <w:color w:val="000000"/>
          <w:szCs w:val="21"/>
        </w:rPr>
        <w:t>O和__________。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（2）上图所示的代谢途径中，催化固定CO</w:t>
      </w:r>
      <w:r>
        <w:rPr>
          <w:color w:val="000000"/>
          <w:szCs w:val="21"/>
          <w:vertAlign w:val="subscript"/>
        </w:rPr>
        <w:t>2</w:t>
      </w:r>
      <w:r>
        <w:rPr>
          <w:color w:val="000000"/>
          <w:szCs w:val="21"/>
        </w:rPr>
        <w:t>形成3-磷酸甘油酸（PGA）的酶在__________中，PGA还原成磷酸丙糖（TP）运出叶绿体后合成蔗糖，催化TP合成蔗糖的酶存在于__________。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（3）根瘤菌固氮产生的NH</w:t>
      </w:r>
      <w:r>
        <w:rPr>
          <w:color w:val="000000"/>
          <w:szCs w:val="21"/>
          <w:vertAlign w:val="subscript"/>
        </w:rPr>
        <w:t>3</w:t>
      </w:r>
      <w:r>
        <w:rPr>
          <w:color w:val="000000"/>
          <w:szCs w:val="21"/>
        </w:rPr>
        <w:t>可用于氨基酸的合成，氨基酸合成蛋白质时，通过脱水缩合形成__________键。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（4）CO</w:t>
      </w:r>
      <w:r>
        <w:rPr>
          <w:color w:val="000000"/>
          <w:szCs w:val="21"/>
          <w:vertAlign w:val="subscript"/>
        </w:rPr>
        <w:t>2</w:t>
      </w:r>
      <w:r>
        <w:rPr>
          <w:color w:val="000000"/>
          <w:szCs w:val="21"/>
        </w:rPr>
        <w:t>和N</w:t>
      </w:r>
      <w:r>
        <w:rPr>
          <w:color w:val="000000"/>
          <w:szCs w:val="21"/>
          <w:vertAlign w:val="subscript"/>
        </w:rPr>
        <w:t>2</w:t>
      </w:r>
      <w:r>
        <w:rPr>
          <w:color w:val="000000"/>
          <w:szCs w:val="21"/>
        </w:rPr>
        <w:t>的固定都需要消耗大量ATP。叶绿体中合成ATP的能量来自__________；根瘤中合成ATP的能量主要源于__________的分解。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（5）蔗糖是大多数植物长距离运输的主要有机物，与葡萄糖相比，以蔗糖作为运输物质的优点是__________。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28.（8分）新型冠状病毒可通过表面的刺突蛋白（S蛋白）与人呼吸道粘膜上皮细胞的ACE2受体结合，侵入人体，引起肺炎。图1为病毒侵入后，人体内发生的部分免疫反应示意图。单克隆抗体可阻断病毒的粘附或入侵，故抗体药物的研发已成为治疗新冠肺炎的研究热点之一。图2为筛选、制备抗S蛋白单克隆抗体的示意图。请据图回答下列问题：</w:t>
      </w:r>
    </w:p>
    <w:p w:rsidR="00F57CD2" w:rsidRDefault="00DE5D0F">
      <w:pPr>
        <w:spacing w:line="360" w:lineRule="auto"/>
        <w:rPr>
          <w:color w:val="000000"/>
          <w:szCs w:val="21"/>
        </w:rPr>
      </w:pPr>
      <w:r>
        <w:rPr>
          <w:noProof/>
        </w:rPr>
      </w:r>
      <w:r w:rsidR="00DE5D0F">
        <w:rPr>
          <w:noProof/>
        </w:rPr>
        <w:pict>
          <v:shape id="_x0000_i1036" type="#_x0000_t75" alt="" style="width:413.8pt;height:217.75pt;mso-wrap-style:square;mso-width-percent:0;mso-height-percent:0;mso-position-horizontal-relative:page;mso-position-vertical-relative:page;mso-width-percent:0;mso-height-percent:0">
            <v:imagedata r:id="rId18" o:title=""/>
          </v:shape>
        </w:pic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（1）图1中人体内抗原递呈细胞吞噬病毒，并将病毒的抗原暴露在细胞表面，被__________细胞表面的受体识别后激活该细胞。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（2）B细胞识别入侵的病毒后，在淋巴因子作用下，经过细胞的__________，形成__________细胞。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（3）为判断疑似患者是否为新型冠状病毒感染者，采集鼻咽拭子主要用于病原学检查，检测病毒的__________；采集血液样本主要用于血清学检查，检测__________。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（4）据图2所示，研制抗S蛋白单克隆抗体，需先注射__________免疫小鼠以激活小鼠的免疫细胞，再提取激活的B细胞与骨髓瘤细胞融合，用HAT培养基筛选获得__________细胞。因为同一种抗原可能激活__________细胞，还需继续筛选才能获得分泌单克隆抗体的细胞株。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29.（8分）细胞周期可分为分裂间期和分裂期（M期），根据DNA合成情况，分裂间期又分为G</w:t>
      </w:r>
      <w:r>
        <w:rPr>
          <w:color w:val="000000"/>
          <w:szCs w:val="21"/>
          <w:vertAlign w:val="subscript"/>
        </w:rPr>
        <w:t>1</w:t>
      </w:r>
      <w:r>
        <w:rPr>
          <w:color w:val="000000"/>
          <w:szCs w:val="21"/>
        </w:rPr>
        <w:t>期、S期和G</w:t>
      </w:r>
      <w:r>
        <w:rPr>
          <w:color w:val="000000"/>
          <w:szCs w:val="21"/>
          <w:vertAlign w:val="subscript"/>
        </w:rPr>
        <w:t>2</w:t>
      </w:r>
      <w:r>
        <w:rPr>
          <w:color w:val="000000"/>
          <w:szCs w:val="21"/>
        </w:rPr>
        <w:t>期。为了保证细胞周期的正常运转，细胞自身存在着一系列监控系统（检验点），对细胞周期的过程是否发生异常加以检测，部分检验点如图所示。只有当相应的过程正常完成，细胞周期才能进入下一个阶段运行。请据图回答下列问题：</w:t>
      </w:r>
    </w:p>
    <w:p w:rsidR="00F57CD2" w:rsidRDefault="00DE5D0F">
      <w:pPr>
        <w:spacing w:line="360" w:lineRule="auto"/>
        <w:rPr>
          <w:color w:val="000000"/>
          <w:szCs w:val="21"/>
        </w:rPr>
      </w:pPr>
      <w:r>
        <w:rPr>
          <w:noProof/>
          <w:color w:val="000000"/>
          <w:szCs w:val="21"/>
        </w:rPr>
      </w:r>
      <w:r w:rsidR="00DE5D0F">
        <w:rPr>
          <w:noProof/>
          <w:color w:val="000000"/>
          <w:szCs w:val="21"/>
        </w:rPr>
        <w:pict>
          <v:shape id="_x0000_i1037" type="#_x0000_t75" alt="" style="width:198.65pt;height:146.6pt;mso-wrap-style:square;mso-width-percent:0;mso-height-percent:0;mso-position-horizontal-relative:page;mso-position-vertical-relative:page;mso-width-percent:0;mso-height-percent:0">
            <v:imagedata r:id="rId19" o:title="截图_2020071122141514SS"/>
          </v:shape>
        </w:pic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（1）与G</w:t>
      </w:r>
      <w:r>
        <w:rPr>
          <w:color w:val="000000"/>
          <w:szCs w:val="21"/>
          <w:vertAlign w:val="subscript"/>
        </w:rPr>
        <w:t>1</w:t>
      </w:r>
      <w:r>
        <w:rPr>
          <w:color w:val="000000"/>
          <w:szCs w:val="21"/>
        </w:rPr>
        <w:t>期细胞相比，G</w:t>
      </w:r>
      <w:r>
        <w:rPr>
          <w:color w:val="000000"/>
          <w:szCs w:val="21"/>
          <w:vertAlign w:val="subscript"/>
        </w:rPr>
        <w:t>2</w:t>
      </w:r>
      <w:r>
        <w:rPr>
          <w:color w:val="000000"/>
          <w:szCs w:val="21"/>
        </w:rPr>
        <w:t>期细胞中染色体及核DNA数量的变化是__________。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（2）细胞有丝分裂的重要意义在于通过__________，保持亲子代细胞之间的遗传稳定性。图中检验点1、2和3的作用在于检验DNA分子是否__________（填序号：</w:t>
      </w:r>
      <w:r>
        <w:rPr>
          <w:rFonts w:ascii="SimSun" w:hAnsi="SimSun" w:cs="SimSun" w:hint="eastAsia"/>
          <w:color w:val="000000"/>
          <w:szCs w:val="21"/>
        </w:rPr>
        <w:t>①</w:t>
      </w:r>
      <w:r>
        <w:rPr>
          <w:color w:val="000000"/>
          <w:szCs w:val="21"/>
        </w:rPr>
        <w:t>损伤和修复、</w:t>
      </w:r>
      <w:r>
        <w:rPr>
          <w:rFonts w:ascii="SimSun" w:hAnsi="SimSun" w:cs="SimSun" w:hint="eastAsia"/>
          <w:color w:val="000000"/>
          <w:szCs w:val="21"/>
        </w:rPr>
        <w:t>②</w:t>
      </w:r>
      <w:r>
        <w:rPr>
          <w:color w:val="000000"/>
          <w:szCs w:val="21"/>
        </w:rPr>
        <w:t>完成复制）；检验发生分离的染色体是否正确到达细胞两极，从而决定胞质是否分裂的检验点是__________。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（3）细胞癌变与细胞周期调控异常有关，癌细胞的主要特征是_________。有些癌症采用放射性治疗效果较好，放疗前用药物使癌细胞同步化，治疗效果会更好。诱导细胞同步化的方法主要有两种：DNA合成阻断法、分裂中期阻断法。前者可用药物特异性抑制DNA合成，主要激活检验点__________，将癌细胞阻滞在S期；后者可用秋水仙碱抑制__________的形成，主要激活检验点__________，使癌细胞停滞于中期。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30.（8分）研究发现，线粒体内的部分代谢产物可参与调控核内基因的表达，进而调控细胞的功能。下图为T细胞中发生上述情况的示意图，请据图回答下列问题：</w:t>
      </w:r>
    </w:p>
    <w:p w:rsidR="00F57CD2" w:rsidRDefault="00DE5D0F">
      <w:pPr>
        <w:spacing w:line="360" w:lineRule="auto"/>
        <w:rPr>
          <w:color w:val="000000"/>
          <w:szCs w:val="21"/>
        </w:rPr>
      </w:pPr>
      <w:r>
        <w:rPr>
          <w:noProof/>
        </w:rPr>
      </w:r>
      <w:r w:rsidR="00DE5D0F">
        <w:rPr>
          <w:noProof/>
        </w:rPr>
        <w:pict>
          <v:shape id="_x0000_i1038" type="#_x0000_t75" alt="" style="width:223.8pt;height:142.25pt;mso-wrap-style:square;mso-width-percent:0;mso-height-percent:0;mso-position-horizontal-relative:page;mso-position-vertical-relative:page;mso-width-percent:0;mso-height-percent:0">
            <v:imagedata r:id="rId20" o:title=""/>
          </v:shape>
        </w:pic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（1）丙酮酸进入线粒体后先经氧化脱羧形成乙酰辅酶A，再彻底分解成__________和[H]。[H]经一系列复杂反应与__________结合，产生水和大量的能量，同时产生自由基。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（2）线粒体中产生的乙酰辅酶A可以进入细胞核，使染色质中与__________结合的蛋白质乙酰化，激活干扰素基因的转录。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（3）线粒体内产生的自由基穿过线粒体膜到__________中，激活NFAT等调控转录的蛋白质分子，激活的NFAT可穿过__________进入细胞核，促进白细胞介素基因的转录。转录后形成的__________分子与核糖体结合，经__________过程合成白细胞介素。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（4）T细胞内乙酰辅酶A和自由基调控核内基因的表达，其意义是__________。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31.（9分）产脂肪酶酵母可用于含油废水处理。为筛选产脂肪酶酵母菌株，科研人员开展了相关研究。请回答下列问题：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（1）常规微生物实验中，下列物品及其灭菌方法</w:t>
      </w:r>
      <w:r>
        <w:rPr>
          <w:color w:val="000000"/>
          <w:szCs w:val="21"/>
          <w:em w:val="dot"/>
        </w:rPr>
        <w:t>错误</w:t>
      </w:r>
      <w:r>
        <w:rPr>
          <w:color w:val="000000"/>
          <w:szCs w:val="21"/>
        </w:rPr>
        <w:t>的是__________（填编号）。</w:t>
      </w:r>
    </w:p>
    <w:tbl>
      <w:tblPr>
        <w:tblW w:w="0" w:type="auto"/>
        <w:tblInd w:w="-1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86"/>
        <w:gridCol w:w="1786"/>
        <w:gridCol w:w="1786"/>
        <w:gridCol w:w="1740"/>
        <w:gridCol w:w="1740"/>
      </w:tblGrid>
      <w:tr w:rsidR="004852D8"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7CD2" w:rsidRDefault="00F57CD2">
            <w:pPr>
              <w:spacing w:line="360" w:lineRule="auto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编号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7CD2" w:rsidRDefault="00F57CD2">
            <w:pPr>
              <w:spacing w:line="360" w:lineRule="auto"/>
              <w:rPr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Cs w:val="21"/>
              </w:rPr>
              <w:t>①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7CD2" w:rsidRDefault="00F57CD2">
            <w:pPr>
              <w:spacing w:line="360" w:lineRule="auto"/>
              <w:rPr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Cs w:val="21"/>
              </w:rPr>
              <w:t>②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7CD2" w:rsidRDefault="00F57CD2">
            <w:pPr>
              <w:spacing w:line="360" w:lineRule="auto"/>
              <w:rPr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Cs w:val="21"/>
              </w:rPr>
              <w:t>③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7CD2" w:rsidRDefault="00F57CD2">
            <w:pPr>
              <w:spacing w:line="360" w:lineRule="auto"/>
              <w:rPr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Cs w:val="21"/>
              </w:rPr>
              <w:t>④</w:t>
            </w:r>
          </w:p>
        </w:tc>
      </w:tr>
      <w:tr w:rsidR="004852D8"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7CD2" w:rsidRDefault="00F57CD2">
            <w:pPr>
              <w:spacing w:line="360" w:lineRule="auto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物品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7CD2" w:rsidRDefault="00F57CD2">
            <w:pPr>
              <w:spacing w:line="360" w:lineRule="auto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培养基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7CD2" w:rsidRDefault="00F57CD2">
            <w:pPr>
              <w:spacing w:line="360" w:lineRule="auto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接种环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7CD2" w:rsidRDefault="00F57CD2">
            <w:pPr>
              <w:spacing w:line="360" w:lineRule="auto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培养皿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7CD2" w:rsidRDefault="00F57CD2">
            <w:pPr>
              <w:spacing w:line="360" w:lineRule="auto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涂布器</w:t>
            </w:r>
          </w:p>
        </w:tc>
      </w:tr>
      <w:tr w:rsidR="004852D8"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7CD2" w:rsidRDefault="00F57CD2">
            <w:pPr>
              <w:spacing w:line="360" w:lineRule="auto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灭菌方法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7CD2" w:rsidRDefault="00F57CD2">
            <w:pPr>
              <w:spacing w:line="360" w:lineRule="auto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高压蒸汽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7CD2" w:rsidRDefault="00F57CD2">
            <w:pPr>
              <w:spacing w:line="360" w:lineRule="auto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火焰灼烧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7CD2" w:rsidRDefault="00F57CD2">
            <w:pPr>
              <w:spacing w:line="360" w:lineRule="auto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干热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7CD2" w:rsidRDefault="00F57CD2">
            <w:pPr>
              <w:spacing w:line="360" w:lineRule="auto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臭氧</w:t>
            </w:r>
          </w:p>
        </w:tc>
      </w:tr>
    </w:tbl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（2）称取1.0g某土壤样品，转入99mL无菌水中，制备成菌悬液，经__________后，获得细胞密度不同的菌悬液。分别取0.1mL菌悬液涂布在固体培养基上，其中10倍稀释的菌悬液培养后平均长出了46个酵母菌落，则该样本中每克土壤约含酵母菌__________个。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（3）为了进一步提高酵母菌产酶能力，对分离所得的菌株，采用射线辐照进行__________育种。将辐照处理后的酵母菌涂布在以__________为唯一碳源的固体培养基上，培养一段时间后，按照菌落直径大小进行初筛，选择直径__________的菌落，纯化后获得A、B两突变菌株。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（4）在处理含油废水的同时，可获得单细胞蛋白，实现污染物资源化。为评价A、B两菌株的相关性能，进行了培养研究，结果如图。据图分析，应选择菌株__________进行后续相关研究，理由是__________。</w:t>
      </w:r>
    </w:p>
    <w:p w:rsidR="00F57CD2" w:rsidRDefault="00DE5D0F">
      <w:pPr>
        <w:spacing w:line="360" w:lineRule="auto"/>
        <w:rPr>
          <w:color w:val="000000"/>
          <w:szCs w:val="21"/>
        </w:rPr>
      </w:pPr>
      <w:r>
        <w:rPr>
          <w:noProof/>
          <w:color w:val="000000"/>
          <w:szCs w:val="21"/>
        </w:rPr>
      </w:r>
      <w:r w:rsidR="00DE5D0F">
        <w:rPr>
          <w:noProof/>
          <w:color w:val="000000"/>
          <w:szCs w:val="21"/>
        </w:rPr>
        <w:pict>
          <v:shape id="_x0000_i1039" type="#_x0000_t75" alt="" style="width:249.85pt;height:157.9pt;mso-wrap-style:square;mso-width-percent:0;mso-height-percent:0;mso-position-horizontal-relative:page;mso-position-vertical-relative:page;mso-width-percent:0;mso-height-percent:0">
            <v:imagedata r:id="rId21" o:title="截图_2020071122463446SS"/>
          </v:shape>
        </w:pic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32.（8分）已知黑腹果蝇的性别决定方式为XY型，偶然出现的XXY个体为雌性可育。黑腹果蝇长翅（A）对残翅（a）为显性，红眼（B）对白眼（b）为显性。现有两组杂交实验结果如下：</w:t>
      </w:r>
    </w:p>
    <w:p w:rsidR="00F57CD2" w:rsidRDefault="00DE5D0F">
      <w:pPr>
        <w:spacing w:line="360" w:lineRule="auto"/>
        <w:rPr>
          <w:color w:val="000000"/>
          <w:szCs w:val="21"/>
        </w:rPr>
      </w:pPr>
      <w:r>
        <w:rPr>
          <w:noProof/>
        </w:rPr>
      </w:r>
      <w:r w:rsidR="00DE5D0F">
        <w:rPr>
          <w:noProof/>
        </w:rPr>
        <w:pict>
          <v:shape id="_x0000_i1040" type="#_x0000_t75" alt="" style="width:118.85pt;height:73.75pt;mso-wrap-style:square;mso-width-percent:0;mso-height-percent:0;mso-position-horizontal-relative:page;mso-position-vertical-relative:page;mso-width-percent:0;mso-height-percent:0">
            <v:imagedata r:id="rId22" o:title=""/>
          </v:shape>
        </w:pict>
      </w:r>
    </w:p>
    <w:p w:rsidR="00F57CD2" w:rsidRDefault="00DE5D0F">
      <w:pPr>
        <w:spacing w:line="360" w:lineRule="auto"/>
        <w:rPr>
          <w:color w:val="000000"/>
          <w:szCs w:val="21"/>
        </w:rPr>
      </w:pPr>
      <w:r>
        <w:rPr>
          <w:noProof/>
        </w:rPr>
      </w:r>
      <w:r w:rsidR="00DE5D0F">
        <w:rPr>
          <w:noProof/>
        </w:rPr>
        <w:pict>
          <v:shape id="_x0000_i1041" type="#_x0000_t75" alt="" style="width:478.85pt;height:80.65pt;mso-wrap-style:square;mso-width-percent:0;mso-height-percent:0;mso-position-horizontal-relative:page;mso-position-vertical-relative:page;mso-width-percent:0;mso-height-percent:0">
            <v:imagedata r:id="rId23" o:title=""/>
          </v:shape>
        </w:pic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请回答下列问题：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（1）设计实验</w:t>
      </w:r>
      <w:r>
        <w:rPr>
          <w:rFonts w:ascii="SimSun" w:hAnsi="SimSun" w:cs="SimSun" w:hint="eastAsia"/>
          <w:color w:val="000000"/>
          <w:szCs w:val="21"/>
        </w:rPr>
        <w:t>①</w:t>
      </w:r>
      <w:r>
        <w:rPr>
          <w:color w:val="000000"/>
          <w:szCs w:val="21"/>
        </w:rPr>
        <w:t>与实验</w:t>
      </w:r>
      <w:r>
        <w:rPr>
          <w:rFonts w:ascii="SimSun" w:hAnsi="SimSun" w:cs="SimSun" w:hint="eastAsia"/>
          <w:color w:val="000000"/>
          <w:szCs w:val="21"/>
        </w:rPr>
        <w:t>②</w:t>
      </w:r>
      <w:r>
        <w:rPr>
          <w:color w:val="000000"/>
          <w:szCs w:val="21"/>
        </w:rPr>
        <w:t>的主要目的是验证__________。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（2）理论上预期实验</w:t>
      </w:r>
      <w:r>
        <w:rPr>
          <w:rFonts w:ascii="SimSun" w:hAnsi="SimSun" w:cs="SimSun" w:hint="eastAsia"/>
          <w:color w:val="000000"/>
          <w:szCs w:val="21"/>
        </w:rPr>
        <w:t>①</w:t>
      </w:r>
      <w:r>
        <w:rPr>
          <w:color w:val="000000"/>
          <w:szCs w:val="21"/>
        </w:rPr>
        <w:t>的F</w:t>
      </w:r>
      <w:r>
        <w:rPr>
          <w:color w:val="000000"/>
          <w:szCs w:val="21"/>
          <w:vertAlign w:val="subscript"/>
        </w:rPr>
        <w:t>2</w:t>
      </w:r>
      <w:r>
        <w:rPr>
          <w:color w:val="000000"/>
          <w:szCs w:val="21"/>
        </w:rPr>
        <w:t>基因型共有_________种，其中雌性个体中表现上图甲性状的概率为__________，雄性个体中表现上图乙性状的概率为__________。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（3）实验</w:t>
      </w:r>
      <w:r>
        <w:rPr>
          <w:rFonts w:ascii="SimSun" w:hAnsi="SimSun" w:cs="SimSun" w:hint="eastAsia"/>
          <w:color w:val="000000"/>
          <w:szCs w:val="21"/>
        </w:rPr>
        <w:t>②</w:t>
      </w:r>
      <w:r>
        <w:rPr>
          <w:color w:val="000000"/>
          <w:szCs w:val="21"/>
        </w:rPr>
        <w:t>F</w:t>
      </w:r>
      <w:r>
        <w:rPr>
          <w:color w:val="000000"/>
          <w:szCs w:val="21"/>
          <w:vertAlign w:val="subscript"/>
        </w:rPr>
        <w:t>1</w:t>
      </w:r>
      <w:r>
        <w:rPr>
          <w:color w:val="000000"/>
          <w:szCs w:val="21"/>
        </w:rPr>
        <w:t>中出现了1只例外的白眼雌蝇，请分析：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Ⅰ.若该蝇是基因突变导致的，则该蝇的基因型为__________。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Ⅱ.若该蝇是亲本减数分裂过程中X染色体未分离导致的，则该蝇产生的配子为__________。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Ⅲ.检验该蝇产生的原因可用表现型为__________的果蝇与其杂交。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33.（8分）如果已知一小段DNA的序列，可采用PCR的方法，简捷地分析出已知序列两侧的序列，具体流程如下图（以EcoR I酶切为例）：</w:t>
      </w:r>
    </w:p>
    <w:p w:rsidR="00F57CD2" w:rsidRDefault="00DE5D0F">
      <w:pPr>
        <w:spacing w:line="360" w:lineRule="auto"/>
        <w:rPr>
          <w:color w:val="000000"/>
          <w:szCs w:val="21"/>
        </w:rPr>
      </w:pPr>
      <w:r>
        <w:rPr>
          <w:noProof/>
        </w:rPr>
      </w:r>
      <w:r w:rsidR="00DE5D0F">
        <w:rPr>
          <w:noProof/>
        </w:rPr>
        <w:pict>
          <v:shape id="_x0000_i1042" type="#_x0000_t75" alt="" style="width:306.2pt;height:262.85pt;mso-wrap-style:square;mso-width-percent:0;mso-height-percent:0;mso-position-horizontal-relative:page;mso-position-vertical-relative:page;mso-width-percent:0;mso-height-percent:0">
            <v:imagedata r:id="rId24" o:title=""/>
          </v:shape>
        </w:pic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请据图回答问题：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（1）步骤I用的EcoR I是一种__________酶，它通过识别特定的__________切割特定位点。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（2）步骤Ⅱ用的DNA连接酶催化相邻核苷酸之间的3′-羟基与5′-磷酸间形成__________；PCR循环中，升温到95℃是为了获得__________；</w:t>
      </w:r>
      <w:r>
        <w:rPr>
          <w:i/>
          <w:color w:val="000000"/>
          <w:szCs w:val="21"/>
        </w:rPr>
        <w:t>Taq</w:t>
      </w:r>
      <w:r>
        <w:rPr>
          <w:color w:val="000000"/>
          <w:szCs w:val="21"/>
        </w:rPr>
        <w:t>DNA聚合酶的作用是催化__________。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（3）若下表所列为已知的DNA序列和设计的一些PCR引物，步骤Ⅲ选用的PCR引物必须是__________（从引物</w:t>
      </w:r>
      <w:r>
        <w:rPr>
          <w:rFonts w:ascii="SimSun" w:hAnsi="SimSun" w:cs="SimSun" w:hint="eastAsia"/>
          <w:color w:val="000000"/>
          <w:szCs w:val="21"/>
        </w:rPr>
        <w:t>①②③④</w:t>
      </w:r>
      <w:r>
        <w:rPr>
          <w:color w:val="000000"/>
          <w:szCs w:val="21"/>
        </w:rPr>
        <w:t>中选择，填编号）。</w:t>
      </w:r>
    </w:p>
    <w:tbl>
      <w:tblPr>
        <w:tblW w:w="0" w:type="auto"/>
        <w:tblInd w:w="-1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01"/>
        <w:gridCol w:w="8861"/>
      </w:tblGrid>
      <w:tr w:rsidR="004852D8">
        <w:tc>
          <w:tcPr>
            <w:tcW w:w="1101" w:type="dxa"/>
          </w:tcPr>
          <w:p w:rsidR="00F57CD2" w:rsidRDefault="00F57CD2">
            <w:pPr>
              <w:spacing w:line="360" w:lineRule="auto"/>
              <w:rPr>
                <w:color w:val="000000"/>
                <w:szCs w:val="21"/>
              </w:rPr>
            </w:pPr>
          </w:p>
        </w:tc>
        <w:tc>
          <w:tcPr>
            <w:tcW w:w="8861" w:type="dxa"/>
          </w:tcPr>
          <w:p w:rsidR="00F57CD2" w:rsidRDefault="00F57CD2">
            <w:pPr>
              <w:spacing w:line="360" w:lineRule="auto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DNA序列（虚线处省略了部分核苷酸序列）</w:t>
            </w:r>
          </w:p>
        </w:tc>
      </w:tr>
      <w:tr w:rsidR="004852D8">
        <w:tc>
          <w:tcPr>
            <w:tcW w:w="1101" w:type="dxa"/>
          </w:tcPr>
          <w:p w:rsidR="00F57CD2" w:rsidRDefault="00F57CD2">
            <w:pPr>
              <w:spacing w:line="360" w:lineRule="auto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已知序列</w:t>
            </w:r>
          </w:p>
        </w:tc>
        <w:tc>
          <w:tcPr>
            <w:tcW w:w="8861" w:type="dxa"/>
          </w:tcPr>
          <w:p w:rsidR="00F57CD2" w:rsidRDefault="00DE5D0F">
            <w:pPr>
              <w:spacing w:line="360" w:lineRule="auto"/>
              <w:rPr>
                <w:color w:val="000000"/>
                <w:szCs w:val="21"/>
              </w:rPr>
            </w:pPr>
            <w:r>
              <w:rPr>
                <w:noProof/>
              </w:rPr>
            </w:r>
            <w:r w:rsidR="00DE5D0F">
              <w:rPr>
                <w:noProof/>
              </w:rPr>
              <w:pict>
                <v:shape id="_x0000_i1043" type="#_x0000_t75" alt="" style="width:333.1pt;height:30.35pt;mso-wrap-style:square;mso-width-percent:0;mso-height-percent:0;mso-position-horizontal-relative:page;mso-position-vertical-relative:page;mso-width-percent:0;mso-height-percent:0">
                  <v:imagedata r:id="rId25" o:title=""/>
                </v:shape>
              </w:pict>
            </w:r>
          </w:p>
        </w:tc>
      </w:tr>
      <w:tr w:rsidR="004852D8">
        <w:tc>
          <w:tcPr>
            <w:tcW w:w="1101" w:type="dxa"/>
          </w:tcPr>
          <w:p w:rsidR="00F57CD2" w:rsidRDefault="00F57CD2">
            <w:pPr>
              <w:spacing w:line="360" w:lineRule="auto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PCR引物</w:t>
            </w:r>
          </w:p>
        </w:tc>
        <w:tc>
          <w:tcPr>
            <w:tcW w:w="8861" w:type="dxa"/>
          </w:tcPr>
          <w:p w:rsidR="00F57CD2" w:rsidRDefault="00F57CD2">
            <w:pPr>
              <w:spacing w:line="360" w:lineRule="auto"/>
              <w:rPr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Cs w:val="21"/>
              </w:rPr>
              <w:t>①</w:t>
            </w:r>
            <w:r>
              <w:rPr>
                <w:color w:val="000000"/>
                <w:szCs w:val="21"/>
              </w:rPr>
              <w:t>5′- AACTATGCGCTCATGA-3′</w:t>
            </w:r>
          </w:p>
          <w:p w:rsidR="00F57CD2" w:rsidRDefault="00F57CD2">
            <w:pPr>
              <w:spacing w:line="360" w:lineRule="auto"/>
              <w:rPr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Cs w:val="21"/>
              </w:rPr>
              <w:t>②</w:t>
            </w:r>
            <w:r>
              <w:rPr>
                <w:color w:val="000000"/>
                <w:szCs w:val="21"/>
              </w:rPr>
              <w:t>5′- GCAATGCGTAGCCTCT-3′</w:t>
            </w:r>
          </w:p>
          <w:p w:rsidR="00F57CD2" w:rsidRDefault="00F57CD2">
            <w:pPr>
              <w:spacing w:line="360" w:lineRule="auto"/>
              <w:rPr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Cs w:val="21"/>
              </w:rPr>
              <w:t>③</w:t>
            </w:r>
            <w:r>
              <w:rPr>
                <w:color w:val="000000"/>
                <w:szCs w:val="21"/>
              </w:rPr>
              <w:t>5′- AGAGGCTACGCATTGC-3′</w:t>
            </w:r>
          </w:p>
          <w:p w:rsidR="00F57CD2" w:rsidRDefault="00F57CD2">
            <w:pPr>
              <w:spacing w:line="360" w:lineRule="auto"/>
              <w:rPr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Cs w:val="21"/>
              </w:rPr>
              <w:t>④</w:t>
            </w:r>
            <w:r>
              <w:rPr>
                <w:color w:val="000000"/>
                <w:szCs w:val="21"/>
              </w:rPr>
              <w:t>5′- TCATGAGCGCATAGTT-3′</w:t>
            </w:r>
          </w:p>
        </w:tc>
      </w:tr>
    </w:tbl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（4）对PCR产物测序，经分析得到了片段F的完整序列。下列DNA单链序列中（虚线处省略了部分核苷酸序列），结果正确的是_________________。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A. 5′- AACTATGCG-----------AGCCCTT-3′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B. 5′- AATTCCATG-----------CTGAATT-3′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C. 5′- GCAATGCGT----------TCGGGAA-3′</w:t>
      </w:r>
    </w:p>
    <w:p w:rsidR="00F57CD2" w:rsidRDefault="00F57CD2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D. 5′- TTGATACGC----------CGAGTAC-3′</w:t>
      </w:r>
    </w:p>
    <w:p w:rsidR="00F57CD2" w:rsidRDefault="00F57CD2">
      <w:pPr>
        <w:spacing w:line="360" w:lineRule="auto"/>
      </w:pPr>
    </w:p>
    <w:p w:rsidR="00F57CD2" w:rsidRDefault="00F57CD2"/>
    <w:sectPr w:rsidR="00F57CD2">
      <w:footerReference w:type="default" r:id="rId26"/>
      <w:pgSz w:w="11906" w:h="16838"/>
      <w:pgMar w:top="1440" w:right="1701" w:bottom="1440" w:left="1701" w:header="851" w:footer="992" w:gutter="0"/>
      <w:pgNumType w:fmt="numberInDash" w:chapSep="emDash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F57CD2" w:rsidRDefault="00F57CD2">
      <w:r>
        <w:separator/>
      </w:r>
    </w:p>
  </w:endnote>
  <w:endnote w:type="continuationSeparator" w:id="0">
    <w:p w:rsidR="00F57CD2" w:rsidRDefault="00F57C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F57CD2" w:rsidRDefault="00F57CD2"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noProof/>
        <w:sz w:val="20"/>
      </w:rPr>
      <w:t>- 1 -</w:t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noProof/>
        <w:sz w:val="20"/>
      </w:rPr>
      <w:t>2</w:t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F57CD2" w:rsidRDefault="00F57CD2">
      <w:r>
        <w:separator/>
      </w:r>
    </w:p>
  </w:footnote>
  <w:footnote w:type="continuationSeparator" w:id="0">
    <w:p w:rsidR="00F57CD2" w:rsidRDefault="00F57C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5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A280C"/>
    <w:rsid w:val="00053216"/>
    <w:rsid w:val="00151B45"/>
    <w:rsid w:val="003126C4"/>
    <w:rsid w:val="004852D8"/>
    <w:rsid w:val="005A280C"/>
    <w:rsid w:val="009A1E7B"/>
    <w:rsid w:val="00DE5D0F"/>
    <w:rsid w:val="00F57CD2"/>
    <w:rsid w:val="31F17B3C"/>
    <w:rsid w:val="4650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1"/>
    <o:shapelayout v:ext="edit">
      <o:idmap v:ext="edit" data="1"/>
    </o:shapelayout>
  </w:shapeDefaults>
  <w:decimalSymbol w:val="."/>
  <w:listSeparator w:val=","/>
  <w15:chartTrackingRefBased/>
  <w15:docId w15:val="{00DB18F0-8BC7-AB43-AA91-6F699D449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Times New Roma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widowControl/>
      <w:spacing w:before="480" w:line="276" w:lineRule="auto"/>
      <w:jc w:val="left"/>
      <w:outlineLvl w:val="0"/>
    </w:pPr>
    <w:rPr>
      <w:rFonts w:ascii="Cambria" w:eastAsia="SimSun" w:hAnsi="Cambria"/>
      <w:b/>
      <w:bCs/>
      <w:color w:val="365F91"/>
      <w:kern w:val="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qFormat/>
    <w:rPr>
      <w:b/>
      <w:bCs/>
    </w:r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styleId="PageNumber">
    <w:name w:val="page number"/>
    <w:basedOn w:val="DefaultParagraphFont"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SimSun" w:hAnsi="Cambria" w:cs="Times New Roman"/>
      <w:b/>
      <w:bCs/>
      <w:color w:val="365F91"/>
      <w:kern w:val="0"/>
      <w:sz w:val="28"/>
      <w:szCs w:val="2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Pr>
      <w:sz w:val="18"/>
      <w:szCs w:val="18"/>
    </w:rPr>
  </w:style>
  <w:style w:type="character" w:customStyle="1" w:styleId="p141">
    <w:name w:val="p141"/>
    <w:basedOn w:val="DefaultParagraphFont"/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pPr>
      <w:widowControl/>
      <w:spacing w:before="100" w:beforeAutospacing="1" w:after="100" w:afterAutospacing="1"/>
      <w:jc w:val="left"/>
    </w:pPr>
    <w:rPr>
      <w:rFonts w:ascii="SimSun" w:hAnsi="SimSun" w:cs="SimSun"/>
      <w:kern w:val="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BalloonText">
    <w:name w:val="Balloon Text"/>
    <w:basedOn w:val="Normal"/>
    <w:link w:val="BalloonTextChar"/>
    <w:uiPriority w:val="99"/>
    <w:unhideWhenUsed/>
    <w:rPr>
      <w:sz w:val="18"/>
      <w:szCs w:val="18"/>
    </w:rPr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customStyle="1" w:styleId="MTDisplayEquation">
    <w:name w:val="MTDisplayEquation"/>
    <w:basedOn w:val="Normal"/>
    <w:next w:val="Normal"/>
    <w:pPr>
      <w:tabs>
        <w:tab w:val="center" w:pos="4820"/>
        <w:tab w:val="right" w:pos="9640"/>
      </w:tabs>
    </w:pPr>
    <w:rPr>
      <w:rFonts w:ascii="Times New Roman" w:hAnsi="Times New Roman"/>
      <w:szCs w:val="24"/>
    </w:rPr>
  </w:style>
  <w:style w:type="paragraph" w:customStyle="1" w:styleId="Style7">
    <w:name w:val="_Style 7"/>
    <w:basedOn w:val="Normal"/>
    <w:pPr>
      <w:widowControl/>
      <w:spacing w:line="300" w:lineRule="auto"/>
      <w:ind w:firstLine="200"/>
    </w:pPr>
    <w:rPr>
      <w:rFonts w:ascii="Verdana" w:hAnsi="Verdana"/>
      <w:kern w:val="0"/>
      <w:szCs w:val="20"/>
      <w:lang w:eastAsia="en-US"/>
    </w:rPr>
  </w:style>
  <w:style w:type="paragraph" w:customStyle="1" w:styleId="0">
    <w:name w:val="正文_0"/>
    <w:qFormat/>
    <w:pPr>
      <w:widowControl w:val="0"/>
      <w:jc w:val="both"/>
    </w:pPr>
    <w:rPr>
      <w:rFonts w:eastAsia="SimSun"/>
      <w:kern w:val="2"/>
      <w:sz w:val="21"/>
      <w:szCs w:val="24"/>
    </w:rPr>
  </w:style>
  <w:style w:type="paragraph" w:customStyle="1" w:styleId="a">
    <w:name w:val="內文"/>
    <w:pPr>
      <w:widowControl w:val="0"/>
      <w:jc w:val="both"/>
    </w:pPr>
    <w:rPr>
      <w:kern w:val="2"/>
      <w:sz w:val="21"/>
      <w:szCs w:val="21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1174</Words>
  <Characters>6696</Characters>
  <Application>Microsoft Office Word</Application>
  <DocSecurity>0</DocSecurity>
  <Lines>55</Lines>
  <Paragraphs>15</Paragraphs>
  <ScaleCrop>false</ScaleCrop>
  <Company/>
  <LinksUpToDate>false</LinksUpToDate>
  <CharactersWithSpaces>7855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faron</dc:creator>
  <cp:keywords/>
  <cp:lastModifiedBy>liu faron</cp:lastModifiedBy>
  <cp:revision>2</cp:revision>
  <cp:lastPrinted>1899-12-31T15:54:17Z</cp:lastPrinted>
  <dcterms:created xsi:type="dcterms:W3CDTF">2026-01-30T08:58:00Z</dcterms:created>
  <dcterms:modified xsi:type="dcterms:W3CDTF">2026-01-30T08:58:00Z</dcterms:modified>
</cp:coreProperties>
</file>