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6F7B" w:rsidRDefault="00F96F7B">
      <w:pPr>
        <w:spacing w:line="285" w:lineRule="auto"/>
        <w:jc w:val="center"/>
        <w:textAlignment w:val="center"/>
        <w:rPr>
          <w:rFonts w:ascii="SimSun" w:hAnsi="SimSun"/>
          <w:b/>
          <w:sz w:val="32"/>
        </w:rPr>
      </w:pPr>
      <w:r>
        <w:rPr>
          <w:rFonts w:ascii="SimSun" w:hAnsi="SimSun"/>
          <w:b/>
          <w:sz w:val="32"/>
        </w:rPr>
        <w:t>北京市2021年普通高中学业水平等级性考试生物</w:t>
      </w:r>
      <w:r w:rsidR="000C478B">
        <w:rPr>
          <w:noProof/>
        </w:rPr>
      </w:r>
      <w:r w:rsidR="000C478B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</w:rPr>
      </w:pPr>
      <w:r>
        <w:t xml:space="preserve">1. </w:t>
      </w:r>
      <w:r>
        <w:rPr>
          <w:rFonts w:eastAsia="Times New Roman" w:cs="Times New Roman"/>
        </w:rPr>
        <w:t>ATP</w:t>
      </w:r>
      <w:r>
        <w:rPr>
          <w:rFonts w:ascii="SimSun" w:hAnsi="SimSun"/>
        </w:rPr>
        <w:t>是细胞的能量“通货”，关于</w:t>
      </w:r>
      <w:r>
        <w:rPr>
          <w:rFonts w:eastAsia="Times New Roman" w:cs="Times New Roman"/>
        </w:rPr>
        <w:t>ATP</w:t>
      </w:r>
      <w:r>
        <w:rPr>
          <w:rFonts w:ascii="SimSun" w:hAnsi="SimSun"/>
        </w:rPr>
        <w:t>的叙述错误的是（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0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C5860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</w:rPr>
      </w:pPr>
      <w:r w:rsidRPr="00BE1BCD">
        <w:rPr>
          <w:rFonts w:hint="eastAsia"/>
        </w:rPr>
        <w:t xml:space="preserve">A. </w:t>
      </w:r>
      <w:r w:rsidR="00F96F7B">
        <w:rPr>
          <w:rFonts w:ascii="SimSun" w:hAnsi="SimSun"/>
        </w:rPr>
        <w:t>含有</w:t>
      </w:r>
      <w:r w:rsidR="00F96F7B">
        <w:rPr>
          <w:rFonts w:eastAsia="Times New Roman" w:cs="Times New Roman"/>
        </w:rPr>
        <w:t>C</w:t>
      </w:r>
      <w:r w:rsidR="00F96F7B">
        <w:rPr>
          <w:rFonts w:ascii="SimSun" w:hAnsi="SimSun"/>
        </w:rPr>
        <w:t>、</w:t>
      </w:r>
      <w:r w:rsidR="00F96F7B">
        <w:rPr>
          <w:rFonts w:eastAsia="Times New Roman" w:cs="Times New Roman"/>
        </w:rPr>
        <w:t>H</w:t>
      </w:r>
      <w:r w:rsidR="00F96F7B">
        <w:rPr>
          <w:rFonts w:ascii="SimSun" w:hAnsi="SimSun"/>
        </w:rPr>
        <w:t>、</w:t>
      </w:r>
      <w:r w:rsidR="00F96F7B">
        <w:rPr>
          <w:rFonts w:eastAsia="Times New Roman" w:cs="Times New Roman"/>
        </w:rPr>
        <w:t>O</w:t>
      </w:r>
      <w:r w:rsidR="00F96F7B">
        <w:rPr>
          <w:rFonts w:ascii="SimSun" w:hAnsi="SimSun"/>
        </w:rPr>
        <w:t>、</w:t>
      </w:r>
      <w:r w:rsidR="00F96F7B">
        <w:rPr>
          <w:rFonts w:eastAsia="Times New Roman" w:cs="Times New Roman"/>
        </w:rPr>
        <w:t>N</w:t>
      </w:r>
      <w:r w:rsidR="00F96F7B">
        <w:rPr>
          <w:rFonts w:ascii="SimSun" w:hAnsi="SimSun"/>
        </w:rPr>
        <w:t>、</w:t>
      </w:r>
      <w:r w:rsidR="00F96F7B">
        <w:rPr>
          <w:rFonts w:eastAsia="Times New Roman" w:cs="Times New Roman"/>
        </w:rPr>
        <w:t>P</w:t>
      </w:r>
      <w:r w:rsidRPr="00BE1BCD">
        <w:rPr>
          <w:rFonts w:hint="eastAsia"/>
        </w:rPr>
        <w:tab/>
        <w:t xml:space="preserve">B. </w:t>
      </w:r>
      <w:r w:rsidR="00F96F7B">
        <w:rPr>
          <w:rFonts w:ascii="SimSun" w:hAnsi="SimSun"/>
        </w:rPr>
        <w:t>必须在有氧条件下合成</w:t>
      </w:r>
      <w:r w:rsidR="000C478B">
        <w:rPr>
          <w:noProof/>
        </w:rPr>
      </w:r>
      <w:r w:rsidR="000C478B">
        <w:rPr>
          <w:noProof/>
        </w:rPr>
        <w:pict>
          <v:shape id="_x0000_i102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C5860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 w:rsidRPr="00BE1BCD">
        <w:rPr>
          <w:rFonts w:hint="eastAsia"/>
        </w:rPr>
        <w:t xml:space="preserve">C. </w:t>
      </w:r>
      <w:r w:rsidR="00F96F7B">
        <w:rPr>
          <w:rFonts w:ascii="SimSun" w:hAnsi="SimSun"/>
        </w:rPr>
        <w:t>胞内合成需要酶的催化</w:t>
      </w:r>
      <w:r w:rsidRPr="00BE1BCD">
        <w:rPr>
          <w:rFonts w:hint="eastAsia"/>
        </w:rPr>
        <w:tab/>
        <w:t xml:space="preserve">D. </w:t>
      </w:r>
      <w:r w:rsidR="00F96F7B">
        <w:rPr>
          <w:rFonts w:ascii="SimSun" w:hAnsi="SimSun"/>
        </w:rPr>
        <w:t>可直接为细胞提供能量</w:t>
      </w:r>
      <w:r w:rsidR="000C478B">
        <w:rPr>
          <w:noProof/>
        </w:rPr>
      </w:r>
      <w:r w:rsidR="000C478B">
        <w:rPr>
          <w:noProof/>
        </w:rPr>
        <w:pict>
          <v:shape id="_x0000_i10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r w:rsidR="000C478B">
        <w:rPr>
          <w:noProof/>
        </w:rPr>
      </w:r>
      <w:r w:rsidR="000C478B">
        <w:rPr>
          <w:noProof/>
        </w:rPr>
        <w:pict>
          <v:shape id="_x0000_i10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03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代表腺苷，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代表磷酸基团，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中有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个腺苷，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个磷酸基团，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个高能磷酸键，结构简式为</w:t>
      </w:r>
      <w:r>
        <w:rPr>
          <w:rFonts w:eastAsia="Times New Roman" w:cs="Times New Roman"/>
          <w:color w:val="000000"/>
        </w:rPr>
        <w:t>A-P</w:t>
      </w:r>
      <w:r>
        <w:rPr>
          <w:rFonts w:ascii="SimSun" w:hAnsi="SimSun"/>
          <w:color w:val="000000"/>
        </w:rPr>
        <w:t>～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～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中含有腺嘌呤、核糖与磷酸基团，故元素组成为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O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、在无氧条件下，无氧呼吸过程中也能合成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0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合成过程中需要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合成酶的催化，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是生物体的直接能源物质，可直接为细胞提供能量，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03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2. </w:t>
      </w:r>
      <w:r>
        <w:rPr>
          <w:rFonts w:ascii="SimSun" w:hAnsi="SimSun"/>
          <w:color w:val="000000"/>
        </w:rPr>
        <w:t>下图是马铃薯细胞局部的电镜照片，</w:t>
      </w:r>
      <w:r>
        <w:rPr>
          <w:rFonts w:eastAsia="Times New Roman" w:cs="Times New Roman"/>
          <w:color w:val="000000"/>
        </w:rPr>
        <w:t>1~4</w:t>
      </w:r>
      <w:r>
        <w:rPr>
          <w:rFonts w:ascii="SimSun" w:hAnsi="SimSun"/>
          <w:color w:val="000000"/>
        </w:rPr>
        <w:t>均为细胞核的结构，对其描述错误的是（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03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038" type="#_x0000_t75" alt="" style="width:257.65pt;height:163.1pt;mso-width-percent:0;mso-height-percent:0;mso-width-percent:0;mso-height-percent:0">
            <v:imagedata r:id="rId9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03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是转录和翻译的场所</w:t>
      </w:r>
      <w:r>
        <w:rPr>
          <w:rFonts w:ascii="SimSun" w:hAnsi="SimSun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是核与质之间物质运输的通道</w:t>
      </w:r>
      <w:r w:rsidR="000C478B">
        <w:rPr>
          <w:noProof/>
        </w:rPr>
      </w:r>
      <w:r w:rsidR="000C478B">
        <w:rPr>
          <w:noProof/>
        </w:rPr>
        <w:pict>
          <v:shape id="_x0000_i10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是核与质的界膜</w:t>
      </w:r>
      <w:r>
        <w:rPr>
          <w:rFonts w:ascii="SimSun" w:hAnsi="SimSun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是与核糖体形成有关的场所</w:t>
      </w:r>
      <w:r w:rsidR="000C478B">
        <w:rPr>
          <w:noProof/>
        </w:rPr>
      </w:r>
      <w:r w:rsidR="000C478B">
        <w:rPr>
          <w:noProof/>
        </w:rPr>
        <w:pict>
          <v:shape id="_x0000_i10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  <w:r w:rsidR="000C478B">
        <w:rPr>
          <w:noProof/>
        </w:rPr>
      </w:r>
      <w:r w:rsidR="000C478B">
        <w:rPr>
          <w:noProof/>
        </w:rPr>
        <w:pict>
          <v:shape id="_x0000_i10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0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【分析】据图分析，</w:t>
      </w:r>
      <w:r>
        <w:rPr>
          <w:color w:val="000000"/>
        </w:rPr>
        <w:t>1~4</w:t>
      </w:r>
      <w:r>
        <w:rPr>
          <w:color w:val="000000"/>
        </w:rPr>
        <w:t>均为细胞核的结构，则</w:t>
      </w:r>
      <w:r>
        <w:rPr>
          <w:color w:val="000000"/>
        </w:rPr>
        <w:t>1</w:t>
      </w:r>
      <w:r>
        <w:rPr>
          <w:color w:val="000000"/>
        </w:rPr>
        <w:t>是染色质，</w:t>
      </w:r>
      <w:r>
        <w:rPr>
          <w:color w:val="000000"/>
        </w:rPr>
        <w:t>2</w:t>
      </w:r>
      <w:r>
        <w:rPr>
          <w:color w:val="000000"/>
        </w:rPr>
        <w:t>是核孔，</w:t>
      </w:r>
      <w:r>
        <w:rPr>
          <w:color w:val="000000"/>
        </w:rPr>
        <w:t>3</w:t>
      </w:r>
      <w:r>
        <w:rPr>
          <w:color w:val="000000"/>
        </w:rPr>
        <w:t>是核膜，</w:t>
      </w:r>
      <w:r>
        <w:rPr>
          <w:color w:val="000000"/>
        </w:rPr>
        <w:t>4</w:t>
      </w:r>
      <w:r>
        <w:rPr>
          <w:color w:val="000000"/>
        </w:rPr>
        <w:t>是核仁，据此分析作答。</w:t>
      </w:r>
      <w:r w:rsidR="000C478B">
        <w:rPr>
          <w:noProof/>
        </w:rPr>
      </w:r>
      <w:r w:rsidR="000C478B">
        <w:rPr>
          <w:noProof/>
        </w:rPr>
        <w:pict>
          <v:shape id="_x0000_i10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、</w:t>
      </w:r>
      <w:r>
        <w:rPr>
          <w:color w:val="000000"/>
        </w:rPr>
        <w:t>1</w:t>
      </w:r>
      <w:r>
        <w:rPr>
          <w:color w:val="000000"/>
        </w:rPr>
        <w:t>是染色质，细胞核是</w:t>
      </w:r>
      <w:r>
        <w:rPr>
          <w:color w:val="000000"/>
        </w:rPr>
        <w:t>DNA</w:t>
      </w:r>
      <w:r>
        <w:rPr>
          <w:color w:val="000000"/>
        </w:rPr>
        <w:t>复制和转录的主要场所，翻译的场所是核糖体，</w:t>
      </w:r>
      <w:r>
        <w:rPr>
          <w:color w:val="000000"/>
        </w:rPr>
        <w:t>A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04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</w:t>
      </w:r>
      <w:r>
        <w:rPr>
          <w:color w:val="000000"/>
        </w:rPr>
        <w:t>2</w:t>
      </w:r>
      <w:r>
        <w:rPr>
          <w:color w:val="000000"/>
        </w:rPr>
        <w:t>是核孔，核孔是核与质之间物质运输的通道，具有选择透过性，</w:t>
      </w:r>
      <w:r>
        <w:rPr>
          <w:color w:val="000000"/>
        </w:rPr>
        <w:t>B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</w:t>
      </w:r>
      <w:r>
        <w:rPr>
          <w:color w:val="000000"/>
        </w:rPr>
        <w:t>3</w:t>
      </w:r>
      <w:r>
        <w:rPr>
          <w:color w:val="000000"/>
        </w:rPr>
        <w:t>是核膜，是核与质的界膜，为细胞核提供了一个相对稳定的环境，</w:t>
      </w:r>
      <w:r>
        <w:rPr>
          <w:color w:val="000000"/>
        </w:rPr>
        <w:t>C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D</w:t>
      </w:r>
      <w:r>
        <w:rPr>
          <w:color w:val="000000"/>
        </w:rPr>
        <w:t>、</w:t>
      </w:r>
      <w:r>
        <w:rPr>
          <w:color w:val="000000"/>
        </w:rPr>
        <w:t>4</w:t>
      </w:r>
      <w:r>
        <w:rPr>
          <w:color w:val="000000"/>
        </w:rPr>
        <w:t>是核仁，真核细胞中核仁与核糖体的形成有关，</w:t>
      </w:r>
      <w:r>
        <w:rPr>
          <w:color w:val="000000"/>
        </w:rPr>
        <w:t>D</w:t>
      </w:r>
      <w:r>
        <w:rPr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0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A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3. </w:t>
      </w:r>
      <w:r>
        <w:rPr>
          <w:rFonts w:ascii="SimSun" w:hAnsi="SimSun"/>
          <w:color w:val="000000"/>
        </w:rPr>
        <w:t>将某种植物置于高温环境（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）下生长一定时间后，测定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植株和生长在正常温度（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）下的植株在不同温度下的光合速率，结果如图。由图不能得出的结论是（　　）</w:t>
      </w:r>
      <w:r w:rsidR="000C478B">
        <w:rPr>
          <w:noProof/>
        </w:rPr>
      </w:r>
      <w:r w:rsidR="000C478B">
        <w:rPr>
          <w:noProof/>
        </w:rPr>
        <w:pict>
          <v:shape id="_x0000_i105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</w:r>
      <w:r w:rsidR="000C478B">
        <w:rPr>
          <w:noProof/>
          <w:color w:val="000000"/>
        </w:rPr>
        <w:pict>
          <v:shape id="_x0000_i1051" type="#_x0000_t75" alt="" style="width:183.9pt;height:135.35pt;mso-width-percent:0;mso-height-percent:0;mso-width-percent:0;mso-height-percent:0">
            <v:imagedata r:id="rId10" o:title=""/>
          </v:shape>
        </w:pict>
      </w:r>
      <w:r w:rsidR="00F96F7B">
        <w:rPr>
          <w:color w:val="000000"/>
        </w:rPr>
        <w:br/>
      </w:r>
      <w:r>
        <w:rPr>
          <w:noProof/>
        </w:rPr>
      </w:r>
      <w:r w:rsidR="000C478B">
        <w:rPr>
          <w:noProof/>
        </w:rPr>
        <w:pict>
          <v:shape id="_x0000_i105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两组植株的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吸收速率最大值接近</w:t>
      </w:r>
      <w:r w:rsidR="000C478B">
        <w:rPr>
          <w:noProof/>
        </w:rPr>
      </w:r>
      <w:r w:rsidR="000C478B">
        <w:rPr>
          <w:noProof/>
        </w:rPr>
        <w:pict>
          <v:shape id="_x0000_i10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35</w:t>
      </w:r>
      <w:r>
        <w:rPr>
          <w:rFonts w:ascii="SimSun" w:hAnsi="SimSun"/>
          <w:color w:val="000000"/>
        </w:rPr>
        <w:t>℃时两组植株的真正（总）光合速率相等</w:t>
      </w:r>
      <w:r w:rsidR="000C478B">
        <w:rPr>
          <w:noProof/>
        </w:rPr>
      </w:r>
      <w:r w:rsidR="000C478B">
        <w:rPr>
          <w:noProof/>
        </w:rPr>
        <w:pict>
          <v:shape id="_x0000_i10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50</w:t>
      </w:r>
      <w:r>
        <w:rPr>
          <w:rFonts w:ascii="SimSun" w:hAnsi="SimSun"/>
          <w:color w:val="000000"/>
        </w:rPr>
        <w:t>℃时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植株能积累有机物而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植株不能</w:t>
      </w:r>
      <w:r w:rsidR="000C478B">
        <w:rPr>
          <w:noProof/>
        </w:rPr>
      </w:r>
      <w:r w:rsidR="000C478B">
        <w:rPr>
          <w:noProof/>
        </w:rPr>
        <w:pict>
          <v:shape id="_x0000_i105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植株表现出对高温环境的适应性</w:t>
      </w:r>
      <w:r w:rsidR="000C478B">
        <w:rPr>
          <w:noProof/>
        </w:rPr>
      </w:r>
      <w:r w:rsidR="000C478B">
        <w:rPr>
          <w:noProof/>
        </w:rPr>
        <w:pict>
          <v:shape id="_x0000_i105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r w:rsidR="000C478B">
        <w:rPr>
          <w:noProof/>
        </w:rPr>
      </w:r>
      <w:r w:rsidR="000C478B">
        <w:rPr>
          <w:noProof/>
        </w:rPr>
        <w:pict>
          <v:shape id="_x0000_i105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05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、净光合速率是植物绿色组织在光照条件下测得的值——单位时间内一定量叶面积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的吸收量或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的释放量。净光合速率可用单位时间内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的释放量、有机物的积累量、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的吸收量来表示。</w:t>
      </w:r>
      <w:r w:rsidR="000C478B">
        <w:rPr>
          <w:noProof/>
        </w:rPr>
      </w:r>
      <w:r w:rsidR="000C478B">
        <w:rPr>
          <w:noProof/>
        </w:rPr>
        <w:pict>
          <v:shape id="_x0000_i10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、真正（总）光合速率</w:t>
      </w:r>
      <w:r>
        <w:rPr>
          <w:rFonts w:eastAsia="Times New Roman" w:cs="Times New Roman"/>
          <w:color w:val="000000"/>
        </w:rPr>
        <w:t>=</w:t>
      </w:r>
      <w:r>
        <w:rPr>
          <w:rFonts w:ascii="SimSun" w:hAnsi="SimSun"/>
          <w:color w:val="000000"/>
        </w:rPr>
        <w:t>净光合速率</w:t>
      </w:r>
      <w:r>
        <w:rPr>
          <w:rFonts w:eastAsia="Times New Roman" w:cs="Times New Roman"/>
          <w:color w:val="000000"/>
        </w:rPr>
        <w:t>+</w:t>
      </w:r>
      <w:r>
        <w:rPr>
          <w:rFonts w:ascii="SimSun" w:hAnsi="SimSun"/>
          <w:color w:val="000000"/>
        </w:rPr>
        <w:t>呼吸速率。</w:t>
      </w:r>
      <w:r w:rsidR="000C478B">
        <w:rPr>
          <w:noProof/>
        </w:rPr>
      </w:r>
      <w:r w:rsidR="000C478B">
        <w:rPr>
          <w:noProof/>
        </w:rPr>
        <w:pict>
          <v:shape id="_x0000_i10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、由图可知，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植株和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吸收速率最大值基本一致，都接近于</w:t>
      </w:r>
      <w:r>
        <w:rPr>
          <w:rFonts w:eastAsia="Times New Roman" w:cs="Times New Roman"/>
          <w:color w:val="000000"/>
        </w:rPr>
        <w:t>3nmol</w:t>
      </w:r>
      <w:r>
        <w:rPr>
          <w:rFonts w:ascii="SimSun" w:hAnsi="SimSun"/>
          <w:color w:val="000000"/>
        </w:rPr>
        <w:t>••</w:t>
      </w:r>
      <w:r>
        <w:rPr>
          <w:rFonts w:eastAsia="Times New Roman" w:cs="Times New Roman"/>
          <w:color w:val="000000"/>
        </w:rPr>
        <w:t>cm</w:t>
      </w:r>
      <w:r>
        <w:rPr>
          <w:rFonts w:eastAsia="Times New Roman" w:cs="Times New Roman"/>
          <w:color w:val="000000"/>
          <w:vertAlign w:val="superscript"/>
        </w:rPr>
        <w:t>-2</w:t>
      </w:r>
      <w:r>
        <w:rPr>
          <w:rFonts w:ascii="SimSun" w:hAnsi="SimSun"/>
          <w:color w:val="000000"/>
        </w:rPr>
        <w:t>•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吸收速率代表净光合速率，而总光合速率</w:t>
      </w:r>
      <w:r>
        <w:rPr>
          <w:rFonts w:eastAsia="Times New Roman" w:cs="Times New Roman"/>
          <w:color w:val="000000"/>
        </w:rPr>
        <w:t>=</w:t>
      </w:r>
      <w:r>
        <w:rPr>
          <w:rFonts w:ascii="SimSun" w:hAnsi="SimSun"/>
          <w:color w:val="000000"/>
        </w:rPr>
        <w:t>净光合速率</w:t>
      </w:r>
      <w:r>
        <w:rPr>
          <w:rFonts w:eastAsia="Times New Roman" w:cs="Times New Roman"/>
          <w:color w:val="000000"/>
        </w:rPr>
        <w:t>+</w:t>
      </w:r>
      <w:r>
        <w:rPr>
          <w:rFonts w:ascii="SimSun" w:hAnsi="SimSun"/>
          <w:color w:val="000000"/>
        </w:rPr>
        <w:t>呼吸速率。由图可知</w:t>
      </w:r>
      <w:r>
        <w:rPr>
          <w:rFonts w:eastAsia="Times New Roman" w:cs="Times New Roman"/>
          <w:color w:val="000000"/>
        </w:rPr>
        <w:t>35</w:t>
      </w:r>
      <w:r>
        <w:rPr>
          <w:rFonts w:ascii="SimSun" w:hAnsi="SimSun"/>
          <w:color w:val="000000"/>
        </w:rPr>
        <w:t>℃时两组植株的净光合速率相等，但呼吸速率未知，故</w:t>
      </w:r>
      <w:r>
        <w:rPr>
          <w:rFonts w:eastAsia="Times New Roman" w:cs="Times New Roman"/>
          <w:color w:val="000000"/>
        </w:rPr>
        <w:t>35</w:t>
      </w:r>
      <w:r>
        <w:rPr>
          <w:rFonts w:ascii="SimSun" w:hAnsi="SimSun"/>
          <w:color w:val="000000"/>
        </w:rPr>
        <w:t>℃时两组植株的真正（总）光合速率无法比较，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06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、由图可知，</w:t>
      </w:r>
      <w:r>
        <w:rPr>
          <w:rFonts w:eastAsia="Times New Roman" w:cs="Times New Roman"/>
          <w:color w:val="000000"/>
        </w:rPr>
        <w:t>50</w:t>
      </w:r>
      <w:r>
        <w:rPr>
          <w:rFonts w:ascii="SimSun" w:hAnsi="SimSun"/>
          <w:color w:val="000000"/>
        </w:rPr>
        <w:t>℃时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植株的净光合速率大于零，说明能积累有机物，而</w:t>
      </w:r>
      <w:r>
        <w:rPr>
          <w:rFonts w:eastAsia="Times New Roman" w:cs="Times New Roman"/>
          <w:color w:val="000000"/>
        </w:rPr>
        <w:t>CT</w:t>
      </w:r>
      <w:r>
        <w:rPr>
          <w:rFonts w:ascii="SimSun" w:hAnsi="SimSun"/>
          <w:color w:val="000000"/>
        </w:rPr>
        <w:t>植株的净光合速率不大于零，说明不能积累有机物，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、由图可知，在较高的温度下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植株的净光合速率仍大于零，能积累有机物进行生长发育，体现了</w:t>
      </w:r>
      <w:r>
        <w:rPr>
          <w:rFonts w:eastAsia="Times New Roman" w:cs="Times New Roman"/>
          <w:color w:val="000000"/>
        </w:rPr>
        <w:t>HT</w:t>
      </w:r>
      <w:r>
        <w:rPr>
          <w:rFonts w:ascii="SimSun" w:hAnsi="SimSun"/>
          <w:color w:val="000000"/>
        </w:rPr>
        <w:t>植株对高温环境较适应，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06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6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4. </w:t>
      </w:r>
      <w:r>
        <w:rPr>
          <w:rFonts w:ascii="SimSun" w:hAnsi="SimSun"/>
          <w:color w:val="000000"/>
        </w:rPr>
        <w:t>酵母菌的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中碱基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>
        <w:rPr>
          <w:rFonts w:ascii="SimSun" w:hAnsi="SimSun"/>
          <w:color w:val="000000"/>
        </w:rPr>
        <w:t>，关于酵母菌核酸的叙述错误的是（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06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复制后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>
        <w:rPr>
          <w:rFonts w:ascii="SimSun" w:hAnsi="SimSun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18%</w:t>
      </w:r>
      <w:r w:rsidR="000C478B">
        <w:rPr>
          <w:noProof/>
        </w:rPr>
      </w:r>
      <w:r w:rsidR="000C478B">
        <w:rPr>
          <w:noProof/>
        </w:rPr>
        <w:pict>
          <v:shape id="_x0000_i10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lastRenderedPageBreak/>
        <w:t xml:space="preserve">C. 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中（</w:t>
      </w:r>
      <w:r>
        <w:rPr>
          <w:rFonts w:eastAsia="Times New Roman" w:cs="Times New Roman"/>
          <w:color w:val="000000"/>
        </w:rPr>
        <w:t>A+G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（</w:t>
      </w:r>
      <w:r>
        <w:rPr>
          <w:rFonts w:eastAsia="Times New Roman" w:cs="Times New Roman"/>
          <w:color w:val="000000"/>
        </w:rPr>
        <w:t>T+C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=1</w:t>
      </w:r>
      <w:r>
        <w:rPr>
          <w:rFonts w:ascii="SimSun" w:hAnsi="SimSun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中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约占</w:t>
      </w:r>
      <w:r>
        <w:rPr>
          <w:rFonts w:eastAsia="Times New Roman" w:cs="Times New Roman"/>
          <w:color w:val="000000"/>
        </w:rPr>
        <w:t>32%</w:t>
      </w:r>
      <w:r w:rsidR="000C478B">
        <w:rPr>
          <w:noProof/>
        </w:rPr>
      </w:r>
      <w:r w:rsidR="000C478B">
        <w:rPr>
          <w:noProof/>
        </w:rPr>
        <w:pict>
          <v:shape id="_x0000_i10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  <w:r w:rsidR="000C478B">
        <w:rPr>
          <w:noProof/>
        </w:rPr>
      </w:r>
      <w:r w:rsidR="000C478B">
        <w:rPr>
          <w:noProof/>
        </w:rPr>
        <w:pict>
          <v:shape id="_x0000_i106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07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【分析】酵母菌为真核生物，细胞中含有</w:t>
      </w:r>
      <w:r>
        <w:rPr>
          <w:color w:val="000000"/>
        </w:rPr>
        <w:t>DNA</w:t>
      </w:r>
      <w:r>
        <w:rPr>
          <w:color w:val="000000"/>
        </w:rPr>
        <w:t>和</w:t>
      </w:r>
      <w:r>
        <w:rPr>
          <w:color w:val="000000"/>
        </w:rPr>
        <w:t>RNA</w:t>
      </w:r>
      <w:r>
        <w:rPr>
          <w:color w:val="000000"/>
        </w:rPr>
        <w:t>两种核酸；其中</w:t>
      </w:r>
      <w:r>
        <w:rPr>
          <w:color w:val="000000"/>
        </w:rPr>
        <w:t>DNA</w:t>
      </w:r>
      <w:r>
        <w:rPr>
          <w:color w:val="000000"/>
        </w:rPr>
        <w:t>分子为双链结构，</w:t>
      </w:r>
      <w:r>
        <w:rPr>
          <w:color w:val="000000"/>
        </w:rPr>
        <w:t>A=T</w:t>
      </w:r>
      <w:r>
        <w:rPr>
          <w:color w:val="000000"/>
        </w:rPr>
        <w:t>，</w:t>
      </w:r>
      <w:r>
        <w:rPr>
          <w:color w:val="000000"/>
        </w:rPr>
        <w:t>G=C</w:t>
      </w:r>
      <w:r>
        <w:rPr>
          <w:color w:val="000000"/>
        </w:rPr>
        <w:t>，</w:t>
      </w:r>
      <w:r>
        <w:rPr>
          <w:color w:val="000000"/>
        </w:rPr>
        <w:t>RNA</w:t>
      </w:r>
      <w:r>
        <w:rPr>
          <w:color w:val="000000"/>
        </w:rPr>
        <w:t>分子为单链结构。据此分析作答。</w:t>
      </w:r>
      <w:r w:rsidR="000C478B">
        <w:rPr>
          <w:noProof/>
        </w:rPr>
      </w:r>
      <w:r w:rsidR="000C478B">
        <w:rPr>
          <w:noProof/>
        </w:rPr>
        <w:pict>
          <v:shape id="_x0000_i107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、</w:t>
      </w:r>
      <w:r>
        <w:rPr>
          <w:color w:val="000000"/>
        </w:rPr>
        <w:t>DNA</w:t>
      </w:r>
      <w:r>
        <w:rPr>
          <w:color w:val="000000"/>
        </w:rPr>
        <w:t>分子为半保留复制，复制时遵循</w:t>
      </w:r>
      <w:r>
        <w:rPr>
          <w:color w:val="000000"/>
        </w:rPr>
        <w:t>A-T</w:t>
      </w:r>
      <w:r>
        <w:rPr>
          <w:color w:val="000000"/>
        </w:rPr>
        <w:t>、</w:t>
      </w:r>
      <w:r>
        <w:rPr>
          <w:color w:val="000000"/>
        </w:rPr>
        <w:t>G-C</w:t>
      </w:r>
      <w:r>
        <w:rPr>
          <w:color w:val="000000"/>
        </w:rPr>
        <w:t>的配对原则，则</w:t>
      </w:r>
      <w:r>
        <w:rPr>
          <w:color w:val="000000"/>
        </w:rPr>
        <w:t>DNA</w:t>
      </w:r>
      <w:r>
        <w:rPr>
          <w:color w:val="000000"/>
        </w:rPr>
        <w:t>复制后的</w:t>
      </w:r>
      <w:r>
        <w:rPr>
          <w:color w:val="000000"/>
        </w:rPr>
        <w:t>A</w:t>
      </w:r>
      <w:r>
        <w:rPr>
          <w:color w:val="000000"/>
        </w:rPr>
        <w:t>约占</w:t>
      </w:r>
      <w:r>
        <w:rPr>
          <w:color w:val="000000"/>
        </w:rPr>
        <w:t>32%</w:t>
      </w:r>
      <w:r>
        <w:rPr>
          <w:color w:val="000000"/>
        </w:rPr>
        <w:t>，</w:t>
      </w:r>
      <w:r>
        <w:rPr>
          <w:color w:val="000000"/>
        </w:rPr>
        <w:t>A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7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、酵母菌的</w:t>
      </w:r>
      <w:r>
        <w:rPr>
          <w:color w:val="000000"/>
        </w:rPr>
        <w:t>DNA</w:t>
      </w:r>
      <w:r>
        <w:rPr>
          <w:color w:val="000000"/>
        </w:rPr>
        <w:t>中碱基</w:t>
      </w:r>
      <w:r>
        <w:rPr>
          <w:color w:val="000000"/>
        </w:rPr>
        <w:t>A</w:t>
      </w:r>
      <w:r>
        <w:rPr>
          <w:color w:val="000000"/>
        </w:rPr>
        <w:t>约占</w:t>
      </w:r>
      <w:r>
        <w:rPr>
          <w:color w:val="000000"/>
        </w:rPr>
        <w:t>32%</w:t>
      </w:r>
      <w:r>
        <w:rPr>
          <w:color w:val="000000"/>
        </w:rPr>
        <w:t>，则</w:t>
      </w:r>
      <w:r>
        <w:rPr>
          <w:color w:val="000000"/>
        </w:rPr>
        <w:t>A=T=32%</w:t>
      </w:r>
      <w:r>
        <w:rPr>
          <w:color w:val="000000"/>
        </w:rPr>
        <w:t>，</w:t>
      </w:r>
      <w:r>
        <w:rPr>
          <w:color w:val="000000"/>
        </w:rPr>
        <w:t>G=C=</w:t>
      </w:r>
      <w:r>
        <w:rPr>
          <w:color w:val="000000"/>
        </w:rPr>
        <w:t>（</w:t>
      </w:r>
      <w:r>
        <w:rPr>
          <w:color w:val="000000"/>
        </w:rPr>
        <w:t>1-2×32%</w:t>
      </w:r>
      <w:r>
        <w:rPr>
          <w:color w:val="000000"/>
        </w:rPr>
        <w:t>）</w:t>
      </w:r>
      <w:r>
        <w:rPr>
          <w:color w:val="000000"/>
        </w:rPr>
        <w:t>/2=18%</w:t>
      </w:r>
      <w:r>
        <w:rPr>
          <w:color w:val="000000"/>
        </w:rPr>
        <w:t>，</w:t>
      </w:r>
      <w:r>
        <w:rPr>
          <w:color w:val="000000"/>
        </w:rPr>
        <w:t>B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7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</w:t>
      </w:r>
      <w:r>
        <w:rPr>
          <w:color w:val="000000"/>
        </w:rPr>
        <w:t>DNA</w:t>
      </w:r>
      <w:r>
        <w:rPr>
          <w:color w:val="000000"/>
        </w:rPr>
        <w:t>遵循碱基互补配对原则，</w:t>
      </w:r>
      <w:r>
        <w:rPr>
          <w:color w:val="000000"/>
        </w:rPr>
        <w:t>A=T</w:t>
      </w:r>
      <w:r>
        <w:rPr>
          <w:color w:val="000000"/>
        </w:rPr>
        <w:t>、</w:t>
      </w:r>
      <w:r>
        <w:rPr>
          <w:color w:val="000000"/>
        </w:rPr>
        <w:t>G=C</w:t>
      </w:r>
      <w:r>
        <w:rPr>
          <w:color w:val="000000"/>
        </w:rPr>
        <w:t>，则（</w:t>
      </w:r>
      <w:r>
        <w:rPr>
          <w:color w:val="000000"/>
        </w:rPr>
        <w:t>A+G</w:t>
      </w:r>
      <w:r>
        <w:rPr>
          <w:color w:val="000000"/>
        </w:rPr>
        <w:t>）</w:t>
      </w:r>
      <w:r>
        <w:rPr>
          <w:color w:val="000000"/>
        </w:rPr>
        <w:t>/</w:t>
      </w:r>
      <w:r>
        <w:rPr>
          <w:color w:val="000000"/>
        </w:rPr>
        <w:t>（</w:t>
      </w:r>
      <w:r>
        <w:rPr>
          <w:color w:val="000000"/>
        </w:rPr>
        <w:t>T+C</w:t>
      </w:r>
      <w:r>
        <w:rPr>
          <w:color w:val="000000"/>
        </w:rPr>
        <w:t>）</w:t>
      </w:r>
      <w:r>
        <w:rPr>
          <w:color w:val="000000"/>
        </w:rPr>
        <w:t>=1</w:t>
      </w:r>
      <w:r>
        <w:rPr>
          <w:color w:val="000000"/>
        </w:rPr>
        <w:t>，</w:t>
      </w:r>
      <w:r>
        <w:rPr>
          <w:color w:val="000000"/>
        </w:rPr>
        <w:t>C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7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、由于</w:t>
      </w:r>
      <w:r>
        <w:rPr>
          <w:color w:val="000000"/>
        </w:rPr>
        <w:t>RNA</w:t>
      </w:r>
      <w:r>
        <w:rPr>
          <w:color w:val="000000"/>
        </w:rPr>
        <w:t>为单链结构，且</w:t>
      </w:r>
      <w:r>
        <w:rPr>
          <w:color w:val="000000"/>
        </w:rPr>
        <w:t>RNA</w:t>
      </w:r>
      <w:r>
        <w:rPr>
          <w:color w:val="000000"/>
        </w:rPr>
        <w:t>是以</w:t>
      </w:r>
      <w:r>
        <w:rPr>
          <w:color w:val="000000"/>
        </w:rPr>
        <w:t>DNA</w:t>
      </w:r>
      <w:r>
        <w:rPr>
          <w:color w:val="000000"/>
        </w:rPr>
        <w:t>的一条单链为模板进行转录而来，故</w:t>
      </w:r>
      <w:r>
        <w:rPr>
          <w:color w:val="000000"/>
        </w:rPr>
        <w:t>RNA</w:t>
      </w:r>
      <w:r>
        <w:rPr>
          <w:color w:val="000000"/>
        </w:rPr>
        <w:t>中</w:t>
      </w:r>
      <w:r>
        <w:rPr>
          <w:color w:val="000000"/>
        </w:rPr>
        <w:t>U</w:t>
      </w:r>
      <w:r>
        <w:rPr>
          <w:color w:val="000000"/>
        </w:rPr>
        <w:t>不一定占</w:t>
      </w:r>
      <w:r>
        <w:rPr>
          <w:color w:val="000000"/>
        </w:rPr>
        <w:t>32%</w:t>
      </w:r>
      <w:r>
        <w:rPr>
          <w:color w:val="000000"/>
        </w:rPr>
        <w:t>，</w:t>
      </w:r>
      <w:r>
        <w:rPr>
          <w:color w:val="000000"/>
        </w:rPr>
        <w:t>D</w:t>
      </w:r>
      <w:r>
        <w:rPr>
          <w:color w:val="000000"/>
        </w:rPr>
        <w:t>错误。</w:t>
      </w:r>
      <w:r w:rsidR="000C478B">
        <w:rPr>
          <w:noProof/>
        </w:rPr>
      </w:r>
      <w:r w:rsidR="000C478B">
        <w:rPr>
          <w:noProof/>
        </w:rPr>
        <w:pict>
          <v:shape id="_x0000_i107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D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7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5. </w:t>
      </w:r>
      <w:r>
        <w:rPr>
          <w:rFonts w:ascii="SimSun" w:hAnsi="SimSun"/>
          <w:color w:val="000000"/>
        </w:rPr>
        <w:t>如图为二倍体水稻花粉母细胞减数分裂某一时期的显微图像，关于此细胞的叙述错误的是（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07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</w:r>
      <w:r w:rsidR="000C478B">
        <w:rPr>
          <w:noProof/>
          <w:color w:val="000000"/>
        </w:rPr>
        <w:pict>
          <v:shape id="_x0000_i1078" type="#_x0000_t75" alt="" style="width:196.05pt;height:146.6pt;mso-width-percent:0;mso-height-percent:0;mso-width-percent:0;mso-height-percent:0">
            <v:imagedata r:id="rId11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07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含有</w:t>
      </w:r>
      <w:r>
        <w:rPr>
          <w:rFonts w:eastAsia="Times New Roman" w:cs="Times New Roman"/>
          <w:color w:val="000000"/>
        </w:rPr>
        <w:t>12</w:t>
      </w:r>
      <w:r>
        <w:rPr>
          <w:rFonts w:ascii="SimSun" w:hAnsi="SimSun"/>
          <w:color w:val="000000"/>
        </w:rPr>
        <w:t>条染色体</w:t>
      </w:r>
      <w:r>
        <w:rPr>
          <w:color w:val="000000"/>
        </w:rPr>
        <w:tab/>
        <w:t xml:space="preserve">B. </w:t>
      </w:r>
      <w:r>
        <w:rPr>
          <w:rFonts w:ascii="SimSun" w:hAnsi="SimSun"/>
          <w:color w:val="000000"/>
        </w:rPr>
        <w:t>处于减数第一次分裂</w:t>
      </w:r>
      <w:r w:rsidR="000C478B">
        <w:rPr>
          <w:noProof/>
        </w:rPr>
      </w:r>
      <w:r w:rsidR="000C478B">
        <w:rPr>
          <w:noProof/>
        </w:rPr>
        <w:pict>
          <v:shape id="_x0000_i108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ascii="SimSun" w:hAnsi="SimSun"/>
          <w:color w:val="000000"/>
        </w:rPr>
        <w:t>含有同源染色体</w:t>
      </w:r>
      <w:r>
        <w:rPr>
          <w:color w:val="000000"/>
        </w:rPr>
        <w:tab/>
        <w:t xml:space="preserve">D. </w:t>
      </w:r>
      <w:r>
        <w:rPr>
          <w:rFonts w:ascii="SimSun" w:hAnsi="SimSun"/>
          <w:color w:val="000000"/>
        </w:rPr>
        <w:t>含有姐妹染色单体</w:t>
      </w:r>
      <w:r w:rsidR="000C478B">
        <w:rPr>
          <w:noProof/>
        </w:rPr>
      </w:r>
      <w:r w:rsidR="000C478B">
        <w:rPr>
          <w:noProof/>
        </w:rPr>
        <w:pict>
          <v:shape id="_x0000_i108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  <w:r w:rsidR="000C478B">
        <w:rPr>
          <w:noProof/>
        </w:rPr>
      </w:r>
      <w:r w:rsidR="000C478B">
        <w:rPr>
          <w:noProof/>
        </w:rPr>
        <w:pict>
          <v:shape id="_x0000_i108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08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、减数分裂是指细胞连续分裂两次，而染色体在整个过程只复制一次的细胞分裂方式。</w:t>
      </w:r>
      <w:r w:rsidR="000C478B">
        <w:rPr>
          <w:noProof/>
        </w:rPr>
      </w:r>
      <w:r w:rsidR="000C478B">
        <w:rPr>
          <w:noProof/>
        </w:rPr>
        <w:pict>
          <v:shape id="_x0000_i108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、四分体指的是在动物细胞减数第一次分裂（减</w:t>
      </w:r>
      <w:r>
        <w:rPr>
          <w:rFonts w:eastAsia="Times New Roman" w:cs="Times New Roman"/>
          <w:color w:val="000000"/>
        </w:rPr>
        <w:t>I</w:t>
      </w:r>
      <w:r>
        <w:rPr>
          <w:rFonts w:ascii="SimSun" w:hAnsi="SimSun"/>
          <w:color w:val="000000"/>
        </w:rPr>
        <w:t>）的前期，两条已经自我复制的同源染色体联会形成的四条染色单体的结合体。</w:t>
      </w:r>
      <w:r w:rsidR="000C478B">
        <w:rPr>
          <w:noProof/>
        </w:rPr>
      </w:r>
      <w:r w:rsidR="000C478B">
        <w:rPr>
          <w:noProof/>
        </w:rPr>
        <w:pict>
          <v:shape id="_x0000_i108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、图中显示是四分体时期，即减数第一次分裂前期联会，每个四分体有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条染色体，图中有</w:t>
      </w:r>
      <w:r>
        <w:rPr>
          <w:rFonts w:eastAsia="Times New Roman" w:cs="Times New Roman"/>
          <w:color w:val="000000"/>
        </w:rPr>
        <w:t>12</w:t>
      </w:r>
      <w:r>
        <w:rPr>
          <w:rFonts w:ascii="SimSun" w:hAnsi="SimSun"/>
          <w:color w:val="000000"/>
        </w:rPr>
        <w:t>个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分体，共</w:t>
      </w:r>
      <w:r>
        <w:rPr>
          <w:rFonts w:eastAsia="Times New Roman" w:cs="Times New Roman"/>
          <w:color w:val="000000"/>
        </w:rPr>
        <w:t>24</w:t>
      </w:r>
      <w:r>
        <w:rPr>
          <w:rFonts w:ascii="SimSun" w:hAnsi="SimSun"/>
          <w:color w:val="000000"/>
        </w:rPr>
        <w:t>条染色体，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08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、四分期时期即处于减数第一次分裂前期，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8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、一个四分体即一对同源染色体，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08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lastRenderedPageBreak/>
        <w:t>D</w:t>
      </w:r>
      <w:r>
        <w:rPr>
          <w:rFonts w:ascii="SimSun" w:hAnsi="SimSun"/>
          <w:color w:val="000000"/>
        </w:rPr>
        <w:t>、每个四分体有两条染色单体，四个姐妹染色单体，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08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09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6. </w:t>
      </w:r>
      <w:r>
        <w:rPr>
          <w:rFonts w:ascii="SimSun" w:hAnsi="SimSun"/>
          <w:color w:val="000000"/>
        </w:rPr>
        <w:t>下图为某遗传病的家系图，已知致病基因位于</w:t>
      </w:r>
      <w:r>
        <w:rPr>
          <w:rFonts w:eastAsia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染色体。</w:t>
      </w:r>
      <w:r w:rsidR="000C478B">
        <w:rPr>
          <w:noProof/>
        </w:rPr>
      </w:r>
      <w:r w:rsidR="000C478B">
        <w:rPr>
          <w:noProof/>
        </w:rPr>
        <w:pict>
          <v:shape id="_x0000_i109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092" type="#_x0000_t75" alt="" style="width:312.3pt;height:129.25pt;mso-width-percent:0;mso-height-percent:0;mso-width-percent:0;mso-height-percent:0">
            <v:imagedata r:id="rId12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09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对该家系分析正确的是（　　）</w:t>
      </w:r>
      <w:r w:rsidR="000C478B">
        <w:rPr>
          <w:noProof/>
        </w:rPr>
      </w:r>
      <w:r w:rsidR="000C478B">
        <w:rPr>
          <w:noProof/>
        </w:rPr>
        <w:pict>
          <v:shape id="_x0000_i109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此病为隐性遗传病</w:t>
      </w:r>
      <w:r w:rsidR="000C478B">
        <w:rPr>
          <w:noProof/>
        </w:rPr>
      </w:r>
      <w:r w:rsidR="000C478B">
        <w:rPr>
          <w:noProof/>
        </w:rPr>
        <w:pict>
          <v:shape id="_x0000_i109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III-1</w:t>
      </w:r>
      <w:r>
        <w:rPr>
          <w:rFonts w:ascii="SimSun" w:hAnsi="SimSun"/>
          <w:color w:val="000000"/>
        </w:rPr>
        <w:t>和</w:t>
      </w:r>
      <w:r>
        <w:rPr>
          <w:rFonts w:eastAsia="Times New Roman" w:cs="Times New Roman"/>
          <w:color w:val="000000"/>
        </w:rPr>
        <w:t>III-4</w:t>
      </w:r>
      <w:r>
        <w:rPr>
          <w:rFonts w:ascii="SimSun" w:hAnsi="SimSun"/>
          <w:color w:val="000000"/>
        </w:rPr>
        <w:t>可能携带该致病基因</w:t>
      </w:r>
      <w:r w:rsidR="000C478B">
        <w:rPr>
          <w:noProof/>
        </w:rPr>
      </w:r>
      <w:r w:rsidR="000C478B">
        <w:rPr>
          <w:noProof/>
        </w:rPr>
        <w:pict>
          <v:shape id="_x0000_i109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II-3</w:t>
      </w:r>
      <w:r>
        <w:rPr>
          <w:rFonts w:ascii="SimSun" w:hAnsi="SimSun"/>
          <w:color w:val="000000"/>
        </w:rPr>
        <w:t>再生儿子必为患者</w:t>
      </w:r>
      <w:r w:rsidR="000C478B">
        <w:rPr>
          <w:noProof/>
        </w:rPr>
      </w:r>
      <w:r w:rsidR="000C478B">
        <w:rPr>
          <w:noProof/>
        </w:rPr>
        <w:pict>
          <v:shape id="_x0000_i109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II-7</w:t>
      </w:r>
      <w:r>
        <w:rPr>
          <w:rFonts w:ascii="SimSun" w:hAnsi="SimSun"/>
          <w:color w:val="000000"/>
        </w:rPr>
        <w:t>不会向后代传递该致病基因</w:t>
      </w:r>
      <w:r w:rsidR="000C478B">
        <w:rPr>
          <w:noProof/>
        </w:rPr>
      </w:r>
      <w:r w:rsidR="000C478B">
        <w:rPr>
          <w:noProof/>
        </w:rPr>
        <w:pict>
          <v:shape id="_x0000_i109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  <w:r w:rsidR="000C478B">
        <w:rPr>
          <w:noProof/>
        </w:rPr>
      </w:r>
      <w:r w:rsidR="000C478B">
        <w:rPr>
          <w:noProof/>
        </w:rPr>
        <w:pict>
          <v:shape id="_x0000_i109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0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【分析】据图分析，</w:t>
      </w:r>
      <w:r>
        <w:rPr>
          <w:color w:val="000000"/>
        </w:rPr>
        <w:t>II-1</w:t>
      </w:r>
      <w:r>
        <w:rPr>
          <w:color w:val="000000"/>
        </w:rPr>
        <w:t>正常，</w:t>
      </w:r>
      <w:r>
        <w:rPr>
          <w:color w:val="000000"/>
        </w:rPr>
        <w:t>II-2</w:t>
      </w:r>
      <w:r>
        <w:rPr>
          <w:color w:val="000000"/>
        </w:rPr>
        <w:t>患病，且有患病的女儿</w:t>
      </w:r>
      <w:r>
        <w:rPr>
          <w:color w:val="000000"/>
        </w:rPr>
        <w:t>III-3</w:t>
      </w:r>
      <w:r>
        <w:rPr>
          <w:color w:val="000000"/>
        </w:rPr>
        <w:t>，且已知该病的致病基因位于</w:t>
      </w:r>
      <w:r>
        <w:rPr>
          <w:color w:val="000000"/>
        </w:rPr>
        <w:t>X</w:t>
      </w:r>
      <w:r>
        <w:rPr>
          <w:color w:val="000000"/>
        </w:rPr>
        <w:t>染色体上，故该病应为显性遗传病（若为隐性遗传病，则</w:t>
      </w:r>
      <w:r>
        <w:rPr>
          <w:color w:val="000000"/>
        </w:rPr>
        <w:t>II-1</w:t>
      </w:r>
      <w:r>
        <w:rPr>
          <w:color w:val="000000"/>
        </w:rPr>
        <w:t>正常，后代女儿不可能患病），设相关基因为</w:t>
      </w:r>
      <w:r>
        <w:rPr>
          <w:color w:val="000000"/>
        </w:rPr>
        <w:t>A</w:t>
      </w:r>
      <w:r>
        <w:rPr>
          <w:color w:val="000000"/>
        </w:rPr>
        <w:t>、</w:t>
      </w:r>
      <w:r>
        <w:rPr>
          <w:color w:val="000000"/>
        </w:rPr>
        <w:t>a</w:t>
      </w:r>
      <w:r>
        <w:rPr>
          <w:color w:val="000000"/>
        </w:rPr>
        <w:t>，据此分析作答。</w:t>
      </w:r>
      <w:r w:rsidR="000C478B">
        <w:rPr>
          <w:noProof/>
        </w:rPr>
      </w:r>
      <w:r w:rsidR="000C478B">
        <w:rPr>
          <w:noProof/>
        </w:rPr>
        <w:pict>
          <v:shape id="_x0000_i110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、结合分析可知，该病为伴</w:t>
      </w:r>
      <w:r>
        <w:rPr>
          <w:color w:val="000000"/>
        </w:rPr>
        <w:t>X</w:t>
      </w:r>
      <w:r>
        <w:rPr>
          <w:color w:val="000000"/>
        </w:rPr>
        <w:t>显性遗传病，</w:t>
      </w:r>
      <w:r>
        <w:rPr>
          <w:color w:val="000000"/>
        </w:rPr>
        <w:t>A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0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、该病为伴</w:t>
      </w:r>
      <w:r>
        <w:rPr>
          <w:color w:val="000000"/>
        </w:rPr>
        <w:t>X</w:t>
      </w:r>
      <w:r>
        <w:rPr>
          <w:color w:val="000000"/>
        </w:rPr>
        <w:t>显性遗传病，</w:t>
      </w:r>
      <w:r>
        <w:rPr>
          <w:color w:val="000000"/>
        </w:rPr>
        <w:t>III-1</w:t>
      </w:r>
      <w:r>
        <w:rPr>
          <w:color w:val="000000"/>
        </w:rPr>
        <w:t>和</w:t>
      </w:r>
      <w:r>
        <w:rPr>
          <w:color w:val="000000"/>
        </w:rPr>
        <w:t>III-4</w:t>
      </w:r>
      <w:r>
        <w:rPr>
          <w:color w:val="000000"/>
        </w:rPr>
        <w:t>正常，故</w:t>
      </w:r>
      <w:r>
        <w:rPr>
          <w:color w:val="000000"/>
        </w:rPr>
        <w:t>III-1</w:t>
      </w:r>
      <w:r>
        <w:rPr>
          <w:color w:val="000000"/>
        </w:rPr>
        <w:t>和</w:t>
      </w:r>
      <w:r>
        <w:rPr>
          <w:color w:val="000000"/>
        </w:rPr>
        <w:t>III-4</w:t>
      </w:r>
      <w:r>
        <w:rPr>
          <w:color w:val="000000"/>
        </w:rPr>
        <w:t>基因型为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，不携带该病的致病基因，</w:t>
      </w:r>
      <w:r>
        <w:rPr>
          <w:color w:val="000000"/>
        </w:rPr>
        <w:t>B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0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</w:t>
      </w:r>
      <w:r>
        <w:rPr>
          <w:color w:val="000000"/>
        </w:rPr>
        <w:t>II-3</w:t>
      </w:r>
      <w:r>
        <w:rPr>
          <w:color w:val="000000"/>
        </w:rPr>
        <w:t>患病，但有正常女儿</w:t>
      </w:r>
      <w:r>
        <w:rPr>
          <w:color w:val="000000"/>
        </w:rPr>
        <w:t>III-4</w:t>
      </w:r>
      <w:r>
        <w:rPr>
          <w:color w:val="000000"/>
        </w:rPr>
        <w:t>（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），故</w:t>
      </w:r>
      <w:r>
        <w:rPr>
          <w:color w:val="000000"/>
        </w:rPr>
        <w:t>II-3</w:t>
      </w:r>
      <w:r>
        <w:rPr>
          <w:color w:val="000000"/>
        </w:rPr>
        <w:t>基因型为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，</w:t>
      </w:r>
      <w:r>
        <w:rPr>
          <w:color w:val="000000"/>
        </w:rPr>
        <w:t>II-3</w:t>
      </w:r>
      <w:r>
        <w:rPr>
          <w:color w:val="000000"/>
        </w:rPr>
        <w:t>与</w:t>
      </w:r>
      <w:r>
        <w:rPr>
          <w:color w:val="000000"/>
        </w:rPr>
        <w:t>II-4</w:t>
      </w:r>
      <w:r>
        <w:rPr>
          <w:color w:val="000000"/>
        </w:rPr>
        <w:t>（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Y</w:t>
      </w:r>
      <w:r>
        <w:rPr>
          <w:color w:val="000000"/>
        </w:rPr>
        <w:t>）再生儿子为患者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Y</w:t>
      </w:r>
      <w:r>
        <w:rPr>
          <w:color w:val="000000"/>
        </w:rPr>
        <w:t>的概率为</w:t>
      </w:r>
      <w:r>
        <w:rPr>
          <w:color w:val="000000"/>
        </w:rPr>
        <w:t>1/2</w:t>
      </w:r>
      <w:r>
        <w:rPr>
          <w:color w:val="000000"/>
        </w:rPr>
        <w:t>，</w:t>
      </w:r>
      <w:r>
        <w:rPr>
          <w:color w:val="000000"/>
        </w:rPr>
        <w:t>C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0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、该病为伴</w:t>
      </w:r>
      <w:r>
        <w:rPr>
          <w:color w:val="000000"/>
        </w:rPr>
        <w:t>X</w:t>
      </w:r>
      <w:r>
        <w:rPr>
          <w:color w:val="000000"/>
        </w:rPr>
        <w:t>显性遗传病，</w:t>
      </w:r>
      <w:r>
        <w:rPr>
          <w:color w:val="000000"/>
        </w:rPr>
        <w:t>II-7</w:t>
      </w:r>
      <w:r>
        <w:rPr>
          <w:color w:val="000000"/>
        </w:rPr>
        <w:t>正常，基因型为</w:t>
      </w:r>
      <w:r>
        <w:rPr>
          <w:color w:val="000000"/>
        </w:rPr>
        <w:t>X</w:t>
      </w:r>
      <w:r>
        <w:rPr>
          <w:color w:val="000000"/>
          <w:vertAlign w:val="superscript"/>
        </w:rPr>
        <w:t>a</w:t>
      </w:r>
      <w:r>
        <w:rPr>
          <w:color w:val="000000"/>
        </w:rPr>
        <w:t>Y</w:t>
      </w:r>
      <w:r>
        <w:rPr>
          <w:color w:val="000000"/>
        </w:rPr>
        <w:t>，不携带致病基因，故</w:t>
      </w:r>
      <w:r>
        <w:rPr>
          <w:color w:val="000000"/>
        </w:rPr>
        <w:t>II-7</w:t>
      </w:r>
      <w:r>
        <w:rPr>
          <w:color w:val="000000"/>
        </w:rPr>
        <w:t>不会向后代传递该致病基因，</w:t>
      </w:r>
      <w:r>
        <w:rPr>
          <w:color w:val="000000"/>
        </w:rPr>
        <w:t>D</w:t>
      </w:r>
      <w:r>
        <w:rPr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0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D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0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7. </w:t>
      </w:r>
      <w:r>
        <w:rPr>
          <w:rFonts w:ascii="SimSun" w:hAnsi="SimSun"/>
          <w:color w:val="000000"/>
        </w:rPr>
        <w:t>研究者拟通过有性杂交的方法将簇毛麦（</w:t>
      </w:r>
      <w:r>
        <w:rPr>
          <w:rFonts w:eastAsia="Times New Roman" w:cs="Times New Roman"/>
          <w:color w:val="000000"/>
        </w:rPr>
        <w:t>2n=14</w:t>
      </w:r>
      <w:r>
        <w:rPr>
          <w:rFonts w:ascii="SimSun" w:hAnsi="SimSun"/>
          <w:color w:val="000000"/>
        </w:rPr>
        <w:t>）的优良性状导入普通小麦（</w:t>
      </w:r>
      <w:r>
        <w:rPr>
          <w:rFonts w:eastAsia="Times New Roman" w:cs="Times New Roman"/>
          <w:color w:val="000000"/>
        </w:rPr>
        <w:t>2n=42</w:t>
      </w:r>
      <w:r>
        <w:rPr>
          <w:rFonts w:ascii="SimSun" w:hAnsi="SimSun"/>
          <w:color w:val="000000"/>
        </w:rPr>
        <w:t>）中。用簇毛麦花粉给数以千计的小麦小花授粉，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天后只发现两个杂种幼胚，将其离体培养，产生愈伤组织，进而获得含</w:t>
      </w:r>
      <w:r>
        <w:rPr>
          <w:rFonts w:eastAsia="Times New Roman" w:cs="Times New Roman"/>
          <w:color w:val="000000"/>
        </w:rPr>
        <w:t>28</w:t>
      </w:r>
      <w:r>
        <w:rPr>
          <w:rFonts w:ascii="SimSun" w:hAnsi="SimSun"/>
          <w:color w:val="000000"/>
        </w:rPr>
        <w:t>条染色体的大量杂种植株。以下表述错误的是（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10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簇毛麦与小麦之间存在生殖隔离</w:t>
      </w:r>
      <w:r w:rsidR="000C478B">
        <w:rPr>
          <w:noProof/>
        </w:rPr>
      </w:r>
      <w:r w:rsidR="000C478B">
        <w:rPr>
          <w:noProof/>
        </w:rPr>
        <w:pict>
          <v:shape id="_x0000_i110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SimSun" w:hAnsi="SimSun"/>
          <w:color w:val="000000"/>
        </w:rPr>
        <w:t>培养过程中幼胚细胞经过脱分化和再分化</w:t>
      </w:r>
      <w:r w:rsidR="000C478B">
        <w:rPr>
          <w:noProof/>
        </w:rPr>
      </w:r>
      <w:r w:rsidR="000C478B">
        <w:rPr>
          <w:noProof/>
        </w:rPr>
        <w:pict>
          <v:shape id="_x0000_i110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ascii="SimSun" w:hAnsi="SimSun"/>
          <w:color w:val="000000"/>
        </w:rPr>
        <w:t>杂种植株减数分裂时染色体能正常联会</w:t>
      </w:r>
      <w:r w:rsidR="000C478B">
        <w:rPr>
          <w:noProof/>
        </w:rPr>
      </w:r>
      <w:r w:rsidR="000C478B">
        <w:rPr>
          <w:noProof/>
        </w:rPr>
        <w:pict>
          <v:shape id="_x0000_i111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D. </w:t>
      </w:r>
      <w:r>
        <w:rPr>
          <w:rFonts w:ascii="SimSun" w:hAnsi="SimSun"/>
          <w:color w:val="000000"/>
        </w:rPr>
        <w:t>杂种植株的染色体加倍后能产生可育植株</w:t>
      </w:r>
      <w:r w:rsidR="000C478B">
        <w:rPr>
          <w:noProof/>
        </w:rPr>
      </w:r>
      <w:r w:rsidR="000C478B">
        <w:rPr>
          <w:noProof/>
        </w:rPr>
        <w:pict>
          <v:shape id="_x0000_i111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  <w:r w:rsidR="000C478B">
        <w:rPr>
          <w:noProof/>
        </w:rPr>
      </w:r>
      <w:r w:rsidR="000C478B">
        <w:rPr>
          <w:noProof/>
        </w:rPr>
        <w:pict>
          <v:shape id="_x0000_i111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1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、生殖隔离是指由于各方面的原因，使亲缘关系接近的类群之间在自然条件下不交配，即使能交配也不能产生后代或不能产生可育后代的现象。</w:t>
      </w:r>
      <w:r w:rsidR="000C478B">
        <w:rPr>
          <w:noProof/>
        </w:rPr>
      </w:r>
      <w:r w:rsidR="000C478B">
        <w:rPr>
          <w:noProof/>
        </w:rPr>
        <w:pict>
          <v:shape id="_x0000_i111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、植物组织培养：</w:t>
      </w:r>
      <w:r w:rsidR="000C478B">
        <w:rPr>
          <w:noProof/>
        </w:rPr>
      </w:r>
      <w:r w:rsidR="000C478B">
        <w:rPr>
          <w:noProof/>
        </w:rPr>
        <w:pict>
          <v:shape id="_x0000_i111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①原理：植物细胞具有全能性。</w:t>
      </w:r>
      <w:r w:rsidR="000C478B">
        <w:rPr>
          <w:noProof/>
        </w:rPr>
      </w:r>
      <w:r w:rsidR="000C478B">
        <w:rPr>
          <w:noProof/>
        </w:rPr>
        <w:pict>
          <v:shape id="_x0000_i111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②过程：离体的植物组织、器官或细胞（外植体）经过脱分化形成愈伤组织，又经过再分化形成胚状体，最终形成植株（新植体）。</w:t>
      </w:r>
      <w:r w:rsidR="000C478B">
        <w:rPr>
          <w:noProof/>
        </w:rPr>
      </w:r>
      <w:r w:rsidR="000C478B">
        <w:rPr>
          <w:noProof/>
        </w:rPr>
        <w:pict>
          <v:shape id="_x0000_i111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、簇毛麦与小麦的后代在减数分裂时染色体联会紊乱，不可育，故二者之间存在生殖隔离，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1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、幼胚细胞经过脱分化形成愈伤组织，愈伤组织经过再分化形成胚状体或丛芽，从而得到完整植株，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1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、杂种植株细胞内由于没有同源染色体，故减数分裂时染色体无法正常联会，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2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、杂种植株的染色体加倍后能获得可育植株，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2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2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8. </w:t>
      </w:r>
      <w:r>
        <w:rPr>
          <w:rFonts w:ascii="SimSun" w:hAnsi="SimSun"/>
          <w:color w:val="000000"/>
        </w:rPr>
        <w:t>为研究毒品海洛因的危害，将受孕</w:t>
      </w:r>
      <w:r>
        <w:rPr>
          <w:rFonts w:eastAsia="Times New Roman" w:cs="Times New Roman"/>
          <w:color w:val="000000"/>
        </w:rPr>
        <w:t>7</w:t>
      </w:r>
      <w:r>
        <w:rPr>
          <w:rFonts w:ascii="SimSun" w:hAnsi="SimSun"/>
          <w:color w:val="000000"/>
        </w:rPr>
        <w:t>天的大鼠按下表随机分组进行实验，结果如下。</w:t>
      </w:r>
      <w:r w:rsidR="000C478B">
        <w:rPr>
          <w:noProof/>
        </w:rPr>
      </w:r>
      <w:r w:rsidR="000C478B">
        <w:rPr>
          <w:noProof/>
        </w:rPr>
        <w:pict>
          <v:shape id="_x0000_i112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405"/>
        <w:gridCol w:w="1695"/>
        <w:gridCol w:w="1695"/>
        <w:gridCol w:w="1695"/>
        <w:gridCol w:w="1710"/>
      </w:tblGrid>
      <w:tr w:rsidR="00D646E5">
        <w:trPr>
          <w:trHeight w:val="330"/>
        </w:trPr>
        <w:tc>
          <w:tcPr>
            <w:tcW w:w="3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              </w:t>
            </w:r>
            <w:r>
              <w:rPr>
                <w:rFonts w:ascii="SimSun" w:hAnsi="SimSun"/>
                <w:color w:val="000000"/>
              </w:rPr>
              <w:t>处理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检测项目</w:t>
            </w:r>
          </w:p>
        </w:tc>
        <w:tc>
          <w:tcPr>
            <w:tcW w:w="16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对照组</w:t>
            </w:r>
          </w:p>
        </w:tc>
        <w:tc>
          <w:tcPr>
            <w:tcW w:w="51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连续</w:t>
            </w:r>
            <w:r>
              <w:rPr>
                <w:rFonts w:eastAsia="Times New Roman" w:cs="Times New Roman"/>
                <w:color w:val="000000"/>
              </w:rPr>
              <w:t>9</w:t>
            </w:r>
            <w:r>
              <w:rPr>
                <w:rFonts w:ascii="SimSun" w:hAnsi="SimSun"/>
                <w:color w:val="000000"/>
              </w:rPr>
              <w:t>天给予海洛因</w:t>
            </w:r>
          </w:p>
        </w:tc>
      </w:tr>
      <w:tr w:rsidR="00D646E5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低剂量组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中剂量组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高剂量组</w:t>
            </w:r>
          </w:p>
        </w:tc>
      </w:tr>
      <w:tr w:rsidR="00D646E5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活胚胎数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胚胎总数（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76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</w:t>
            </w:r>
          </w:p>
        </w:tc>
      </w:tr>
      <w:tr w:rsidR="00D646E5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脑畸形胚胎数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活胚胎数（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33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79</w:t>
            </w:r>
          </w:p>
        </w:tc>
      </w:tr>
      <w:tr w:rsidR="00D646E5"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脑中促凋亡蛋白</w:t>
            </w:r>
            <w:r>
              <w:rPr>
                <w:rFonts w:eastAsia="Times New Roman" w:cs="Times New Roman"/>
                <w:color w:val="000000"/>
              </w:rPr>
              <w:t>Bax</w:t>
            </w:r>
            <w:r>
              <w:rPr>
                <w:rFonts w:ascii="SimSun" w:hAnsi="SimSun"/>
                <w:color w:val="000000"/>
              </w:rPr>
              <w:t>含量（</w:t>
            </w:r>
            <w:r>
              <w:rPr>
                <w:rFonts w:eastAsia="Times New Roman" w:cs="Times New Roman"/>
                <w:color w:val="000000"/>
              </w:rPr>
              <w:t>ug·L</w:t>
            </w:r>
            <w:r>
              <w:rPr>
                <w:rFonts w:eastAsia="Times New Roman" w:cs="Times New Roman"/>
                <w:color w:val="000000"/>
                <w:vertAlign w:val="superscript"/>
              </w:rPr>
              <w:t>-l</w:t>
            </w:r>
            <w:r>
              <w:rPr>
                <w:rFonts w:ascii="SimSun" w:hAnsi="SimSun"/>
                <w:color w:val="000000"/>
              </w:rPr>
              <w:t>）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  <w:r>
              <w:rPr>
                <w:rFonts w:ascii="SimSun" w:hAnsi="SimSun"/>
                <w:color w:val="000000"/>
              </w:rPr>
              <w:t>．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</w:tbl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以下分析不合理的是（　　）</w:t>
      </w:r>
      <w:r w:rsidR="000C478B">
        <w:rPr>
          <w:noProof/>
        </w:rPr>
      </w:r>
      <w:r w:rsidR="000C478B">
        <w:rPr>
          <w:noProof/>
        </w:rPr>
        <w:pict>
          <v:shape id="_x0000_i112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低剂量海洛因即可严重影响胚胎的正常发育</w:t>
      </w:r>
      <w:r w:rsidR="000C478B">
        <w:rPr>
          <w:noProof/>
        </w:rPr>
      </w:r>
      <w:r w:rsidR="000C478B">
        <w:rPr>
          <w:noProof/>
        </w:rPr>
        <w:pict>
          <v:shape id="_x0000_i11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海洛因促进</w:t>
      </w:r>
      <w:r>
        <w:rPr>
          <w:rFonts w:eastAsia="Times New Roman" w:cs="Times New Roman"/>
          <w:color w:val="000000"/>
        </w:rPr>
        <w:t>Bax</w:t>
      </w:r>
      <w:r>
        <w:rPr>
          <w:rFonts w:ascii="SimSun" w:hAnsi="SimSun"/>
          <w:color w:val="000000"/>
        </w:rPr>
        <w:t>含量提高会导致脑细胞凋亡</w:t>
      </w:r>
      <w:r w:rsidR="000C478B">
        <w:rPr>
          <w:noProof/>
        </w:rPr>
      </w:r>
      <w:r w:rsidR="000C478B">
        <w:rPr>
          <w:noProof/>
        </w:rPr>
        <w:pict>
          <v:shape id="_x0000_i11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对照组胚胎的发育过程中不会出现细胞凋亡</w:t>
      </w:r>
      <w:r w:rsidR="000C478B">
        <w:rPr>
          <w:noProof/>
        </w:rPr>
      </w:r>
      <w:r w:rsidR="000C478B">
        <w:rPr>
          <w:noProof/>
        </w:rPr>
        <w:pict>
          <v:shape id="_x0000_i112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结果提示孕妇吸毒有造成子女智力障碍的风险</w:t>
      </w:r>
      <w:r w:rsidR="000C478B">
        <w:rPr>
          <w:noProof/>
        </w:rPr>
      </w:r>
      <w:r w:rsidR="000C478B">
        <w:rPr>
          <w:noProof/>
        </w:rPr>
        <w:pict>
          <v:shape id="_x0000_i11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rPr>
          <w:color w:val="000000"/>
        </w:rPr>
        <w:t>C</w:t>
      </w:r>
      <w:r w:rsidR="000C478B">
        <w:rPr>
          <w:noProof/>
        </w:rPr>
      </w:r>
      <w:r w:rsidR="000C478B">
        <w:rPr>
          <w:noProof/>
        </w:rPr>
        <w:pict>
          <v:shape id="_x0000_i11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3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【分析】分析表格可知，本实验的自变量为海洛因的剂量，对照组为无海洛因的处理，因变量为大鼠的生理状况，主要包括活胚胎数</w:t>
      </w:r>
      <w:r>
        <w:rPr>
          <w:color w:val="000000"/>
        </w:rPr>
        <w:t>/</w:t>
      </w:r>
      <w:r>
        <w:rPr>
          <w:color w:val="000000"/>
        </w:rPr>
        <w:t>胚胎总数（</w:t>
      </w:r>
      <w:r>
        <w:rPr>
          <w:color w:val="000000"/>
        </w:rPr>
        <w:t>%</w:t>
      </w:r>
      <w:r>
        <w:rPr>
          <w:color w:val="000000"/>
        </w:rPr>
        <w:t>）、脑畸形胚胎数</w:t>
      </w:r>
      <w:r>
        <w:rPr>
          <w:color w:val="000000"/>
        </w:rPr>
        <w:t>/</w:t>
      </w:r>
      <w:r>
        <w:rPr>
          <w:color w:val="000000"/>
        </w:rPr>
        <w:t>活胚胎数（</w:t>
      </w:r>
      <w:r>
        <w:rPr>
          <w:color w:val="000000"/>
        </w:rPr>
        <w:t>%</w:t>
      </w:r>
      <w:r>
        <w:rPr>
          <w:color w:val="000000"/>
        </w:rPr>
        <w:t>）和脑中促凋亡蛋白</w:t>
      </w:r>
      <w:r>
        <w:rPr>
          <w:color w:val="000000"/>
        </w:rPr>
        <w:t>Bax</w:t>
      </w:r>
      <w:r>
        <w:rPr>
          <w:color w:val="000000"/>
        </w:rPr>
        <w:t>含量（</w:t>
      </w:r>
      <w:r>
        <w:rPr>
          <w:color w:val="000000"/>
        </w:rPr>
        <w:t>ug·L</w:t>
      </w:r>
      <w:r>
        <w:rPr>
          <w:color w:val="000000"/>
          <w:vertAlign w:val="superscript"/>
        </w:rPr>
        <w:t>-l</w:t>
      </w:r>
      <w:r>
        <w:rPr>
          <w:color w:val="000000"/>
        </w:rPr>
        <w:t>）等指标，据此分析作答。</w:t>
      </w:r>
      <w:r w:rsidR="000C478B">
        <w:rPr>
          <w:noProof/>
        </w:rPr>
      </w:r>
      <w:r w:rsidR="000C478B">
        <w:rPr>
          <w:noProof/>
        </w:rPr>
        <w:pict>
          <v:shape id="_x0000_i11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、据表分析，低剂量组的脑畸形胚胎数</w:t>
      </w:r>
      <w:r>
        <w:rPr>
          <w:color w:val="000000"/>
        </w:rPr>
        <w:t>/</w:t>
      </w:r>
      <w:r>
        <w:rPr>
          <w:color w:val="000000"/>
        </w:rPr>
        <w:t>活胚胎数（</w:t>
      </w:r>
      <w:r>
        <w:rPr>
          <w:color w:val="000000"/>
        </w:rPr>
        <w:t>%</w:t>
      </w:r>
      <w:r>
        <w:rPr>
          <w:color w:val="000000"/>
        </w:rPr>
        <w:t>）为</w:t>
      </w:r>
      <w:r>
        <w:rPr>
          <w:color w:val="000000"/>
        </w:rPr>
        <w:t>33%</w:t>
      </w:r>
      <w:r>
        <w:rPr>
          <w:color w:val="000000"/>
        </w:rPr>
        <w:t>，与对照相比（</w:t>
      </w:r>
      <w:r>
        <w:rPr>
          <w:color w:val="000000"/>
        </w:rPr>
        <w:t>0</w:t>
      </w:r>
      <w:r>
        <w:rPr>
          <w:color w:val="000000"/>
        </w:rPr>
        <w:t>）明显升高，故低剂量海洛因即可严重影响胚胎的正常发育，</w:t>
      </w:r>
      <w:r>
        <w:rPr>
          <w:color w:val="000000"/>
        </w:rPr>
        <w:t>A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</w:t>
      </w:r>
      <w:r>
        <w:rPr>
          <w:color w:val="000000"/>
        </w:rPr>
        <w:t>BaX</w:t>
      </w:r>
      <w:r>
        <w:rPr>
          <w:color w:val="000000"/>
        </w:rPr>
        <w:t>为脑中促凋亡蛋白，分析表格数据可知，与对照相比，海洛因处理组的</w:t>
      </w:r>
      <w:r>
        <w:rPr>
          <w:color w:val="000000"/>
        </w:rPr>
        <w:t>Bax</w:t>
      </w:r>
      <w:r>
        <w:rPr>
          <w:color w:val="000000"/>
        </w:rPr>
        <w:t>含量升高，故海洛因促进</w:t>
      </w:r>
      <w:r>
        <w:rPr>
          <w:color w:val="000000"/>
        </w:rPr>
        <w:t>Bax</w:t>
      </w:r>
      <w:r>
        <w:rPr>
          <w:color w:val="000000"/>
        </w:rPr>
        <w:t>含量提高会导致脑细胞凋亡，</w:t>
      </w:r>
      <w:r>
        <w:rPr>
          <w:color w:val="000000"/>
        </w:rPr>
        <w:t>B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、细胞凋亡是由基因决定的细胞编程性死亡，是一种正常的生理现象，且据表可知，对照组的</w:t>
      </w:r>
      <w:r>
        <w:rPr>
          <w:color w:val="000000"/>
        </w:rPr>
        <w:t>Bax</w:t>
      </w:r>
      <w:r>
        <w:rPr>
          <w:color w:val="000000"/>
        </w:rPr>
        <w:t>含量为</w:t>
      </w:r>
      <w:r>
        <w:rPr>
          <w:color w:val="000000"/>
        </w:rPr>
        <w:t>6.7</w:t>
      </w:r>
      <w:r>
        <w:rPr>
          <w:color w:val="000000"/>
        </w:rPr>
        <w:t>，故对照组胚胎的发育过程中也会出现细胞凋亡，</w:t>
      </w:r>
      <w:r>
        <w:rPr>
          <w:color w:val="000000"/>
        </w:rPr>
        <w:t>C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、据表格数据可知，海洛因处理组的活胚胎数降低，脑畸形胚胎数和脑细胞凋亡率均升高，故推测孕妇吸毒有造成子女智力障碍的风险，</w:t>
      </w:r>
      <w:r>
        <w:rPr>
          <w:color w:val="000000"/>
        </w:rPr>
        <w:t>D</w:t>
      </w:r>
      <w:r>
        <w:rPr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3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C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9. </w:t>
      </w:r>
      <w:r>
        <w:rPr>
          <w:rFonts w:ascii="SimSun" w:hAnsi="SimSun"/>
          <w:color w:val="000000"/>
        </w:rPr>
        <w:t>在有或无机械助力两种情形下，从事家务劳动和日常运动时人体平均能量消耗如图。对图中结果叙述错误的是（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13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</w:r>
      <w:r w:rsidR="000C478B">
        <w:rPr>
          <w:noProof/>
          <w:color w:val="000000"/>
        </w:rPr>
        <w:pict>
          <v:shape id="_x0000_i1138" type="#_x0000_t75" alt="" style="width:265.45pt;height:185.65pt;mso-width-percent:0;mso-height-percent:0;mso-width-percent:0;mso-height-percent:0">
            <v:imagedata r:id="rId13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13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走路上学比手洗衣服在单位时间内耗能更多</w:t>
      </w:r>
      <w:r w:rsidR="000C478B">
        <w:rPr>
          <w:noProof/>
        </w:rPr>
      </w:r>
      <w:r w:rsidR="000C478B">
        <w:rPr>
          <w:noProof/>
        </w:rPr>
        <w:pict>
          <v:shape id="_x0000_i11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B. </w:t>
      </w:r>
      <w:r>
        <w:rPr>
          <w:rFonts w:ascii="SimSun" w:hAnsi="SimSun"/>
          <w:color w:val="000000"/>
        </w:rPr>
        <w:t>葡萄糖是图中各种活动的重要能量来源</w:t>
      </w:r>
      <w:r w:rsidR="000C478B">
        <w:rPr>
          <w:noProof/>
        </w:rPr>
      </w:r>
      <w:r w:rsidR="000C478B">
        <w:rPr>
          <w:noProof/>
        </w:rPr>
        <w:pict>
          <v:shape id="_x0000_i11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ascii="SimSun" w:hAnsi="SimSun"/>
          <w:color w:val="000000"/>
        </w:rPr>
        <w:t>爬楼梯时消耗的能量不是全部用于肌肉收缩</w:t>
      </w:r>
      <w:r w:rsidR="000C478B">
        <w:rPr>
          <w:noProof/>
        </w:rPr>
      </w:r>
      <w:r w:rsidR="000C478B">
        <w:rPr>
          <w:noProof/>
        </w:rPr>
        <w:pict>
          <v:shape id="_x0000_i11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D. </w:t>
      </w:r>
      <w:r>
        <w:rPr>
          <w:rFonts w:ascii="SimSun" w:hAnsi="SimSun"/>
          <w:color w:val="000000"/>
        </w:rPr>
        <w:t>借助机械减少人体能量消耗就能缓解温室效应</w:t>
      </w:r>
      <w:r w:rsidR="000C478B">
        <w:rPr>
          <w:noProof/>
        </w:rPr>
      </w:r>
      <w:r w:rsidR="000C478B">
        <w:rPr>
          <w:noProof/>
        </w:rPr>
        <w:pict>
          <v:shape id="_x0000_i11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  <w:r w:rsidR="000C478B">
        <w:rPr>
          <w:noProof/>
        </w:rPr>
      </w:r>
      <w:r w:rsidR="000C478B">
        <w:rPr>
          <w:noProof/>
        </w:rPr>
        <w:pict>
          <v:shape id="_x0000_i11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4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葡萄糖是细胞生命活动所需要的主要能源物质；</w:t>
      </w:r>
      <w:r>
        <w:rPr>
          <w:rFonts w:eastAsia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是驱动细胞生命活动的直接能源物质，其水解释放的能量可满足细胞各项生命活动对能量的需求。</w:t>
      </w:r>
      <w:r w:rsidR="000C478B">
        <w:rPr>
          <w:noProof/>
        </w:rPr>
      </w:r>
      <w:r w:rsidR="000C478B">
        <w:rPr>
          <w:noProof/>
        </w:rPr>
        <w:pict>
          <v:shape id="_x0000_i11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、由图可知，走路上学比手洗衣服在单位时间内耗能更多，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、葡萄糖是细胞生命活动所需要的主要能源物质，常被形容为“生命的燃料”，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、爬楼梯时消耗的能量不是全部用于肌肉收缩，部分会转化为热能，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、有机械助力时人确实比无机械助力消耗的能量少，但机械助力会消耗更多的能量，不利于缓解温室效应，D错误。</w:t>
      </w:r>
      <w:r w:rsidR="000C478B">
        <w:rPr>
          <w:noProof/>
        </w:rPr>
      </w:r>
      <w:r w:rsidR="000C478B">
        <w:rPr>
          <w:noProof/>
        </w:rPr>
        <w:pict>
          <v:shape id="_x0000_i115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5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10. </w:t>
      </w:r>
      <w:r>
        <w:rPr>
          <w:rFonts w:ascii="SimSun" w:hAnsi="SimSun"/>
          <w:color w:val="000000"/>
        </w:rPr>
        <w:t>植物顶芽产生生长素向下运输，使侧芽附近生长素浓度较高，抑制侧芽的生长，形成顶端优势。用细胞分裂素处理侧芽，侧芽生长形成侧枝。关于植物激素作用的叙述不正确的是（　　）</w:t>
      </w:r>
      <w:r w:rsidR="000C478B">
        <w:rPr>
          <w:noProof/>
        </w:rPr>
      </w:r>
      <w:r w:rsidR="000C478B">
        <w:rPr>
          <w:noProof/>
        </w:rPr>
        <w:pict>
          <v:shape id="_x0000_i115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顶端优势体现了生长素既可促进也可抑制生长</w:t>
      </w:r>
      <w:r w:rsidR="000C478B">
        <w:rPr>
          <w:noProof/>
        </w:rPr>
      </w:r>
      <w:r w:rsidR="000C478B">
        <w:rPr>
          <w:noProof/>
        </w:rPr>
        <w:pict>
          <v:shape id="_x0000_i11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去顶芽或抑制顶芽的生长素运输可促进侧芽生长</w:t>
      </w:r>
      <w:r w:rsidR="000C478B">
        <w:rPr>
          <w:noProof/>
        </w:rPr>
      </w:r>
      <w:r w:rsidR="000C478B">
        <w:rPr>
          <w:noProof/>
        </w:rPr>
        <w:pict>
          <v:shape id="_x0000_i11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细胞分裂素能促进植物的顶端优势</w:t>
      </w:r>
      <w:r w:rsidR="000C478B">
        <w:rPr>
          <w:noProof/>
        </w:rPr>
      </w:r>
      <w:r w:rsidR="000C478B">
        <w:rPr>
          <w:noProof/>
        </w:rPr>
        <w:pict>
          <v:shape id="_x0000_i115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侧芽生长受不同植物激素共同调节</w:t>
      </w:r>
      <w:r w:rsidR="000C478B">
        <w:rPr>
          <w:noProof/>
        </w:rPr>
      </w:r>
      <w:r w:rsidR="000C478B">
        <w:rPr>
          <w:noProof/>
        </w:rPr>
        <w:pict>
          <v:shape id="_x0000_i115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  <w:r w:rsidR="000C478B">
        <w:rPr>
          <w:noProof/>
        </w:rPr>
      </w:r>
      <w:r w:rsidR="000C478B">
        <w:rPr>
          <w:noProof/>
        </w:rPr>
        <w:pict>
          <v:shape id="_x0000_i115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5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、顶端优势：植物顶芽优先生长，侧芽受抑制的现象，因为顶芽产生生长素向下运输，大量积累在侧芽，使侧芽生长受抑制。</w:t>
      </w:r>
      <w:r w:rsidR="000C478B">
        <w:rPr>
          <w:noProof/>
        </w:rPr>
      </w:r>
      <w:r w:rsidR="000C478B">
        <w:rPr>
          <w:noProof/>
        </w:rPr>
        <w:pict>
          <v:shape id="_x0000_i11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、去掉顶芽，会解除顶芽产生生长素继续运输到侧芽，使侧芽部位生长素不会积累过多而出现抑制现象，进而解除顶端优势。</w:t>
      </w:r>
      <w:r w:rsidR="000C478B">
        <w:rPr>
          <w:noProof/>
        </w:rPr>
      </w:r>
      <w:r w:rsidR="000C478B">
        <w:rPr>
          <w:noProof/>
        </w:rPr>
        <w:pict>
          <v:shape id="_x0000_i11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、顶芽生长素浓度低，促进生长，侧芽生长素浓度高，抑制生长，顶端优势体现了生长素的两重性，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、去顶芽或抑制顶芽的生长素运输都可以是侧芽的生长素浓度降低，可促进侧芽生长，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6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、由题可知，用细胞分裂素处理侧芽，侧芽生长形成侧枝，说明细胞分裂素能减弱植物的顶端优势，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、由题可知，侧芽生长可受到生长素、细胞分裂素的调节，故其生长受不同植物激素共同调节，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6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6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11. </w:t>
      </w:r>
      <w:r>
        <w:rPr>
          <w:rFonts w:ascii="SimSun" w:hAnsi="SimSun"/>
          <w:color w:val="000000"/>
        </w:rPr>
        <w:t>野生草本植物多具有根系发达、生长较快、抗逆性强的特点，除用于生态治理外，其中一些可替代木材栽培食用菌，收获后剩余的菌渣可作肥料或饲料。相关叙述错误的是（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16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种植此类草本植物可以减少水土流失</w:t>
      </w:r>
      <w:r w:rsidR="000C478B">
        <w:rPr>
          <w:noProof/>
        </w:rPr>
      </w:r>
      <w:r w:rsidR="000C478B">
        <w:rPr>
          <w:noProof/>
        </w:rPr>
        <w:pict>
          <v:shape id="_x0000_i11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菌渣作为农作物的肥料可实现能量的循环利用</w:t>
      </w:r>
      <w:r w:rsidR="000C478B">
        <w:rPr>
          <w:noProof/>
        </w:rPr>
      </w:r>
      <w:r w:rsidR="000C478B">
        <w:rPr>
          <w:noProof/>
        </w:rPr>
        <w:pict>
          <v:shape id="_x0000_i11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用作培养基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169" type="#_x0000_t75" alt="" style="width:10.4pt;height:13.9pt;mso-width-percent:0;mso-height-percent:0;mso-position-vertical:bottom;mso-width-percent:0;mso-height-percent:0">
            <v:imagedata r:id="rId14" o:title=""/>
          </v:shape>
        </w:pict>
      </w:r>
      <w:r>
        <w:rPr>
          <w:rFonts w:ascii="SimSun" w:hAnsi="SimSun"/>
          <w:color w:val="000000"/>
        </w:rPr>
        <w:t>草本植物给食用菌提供碳源和氮源</w:t>
      </w:r>
      <w:r w:rsidR="000C478B">
        <w:rPr>
          <w:noProof/>
        </w:rPr>
      </w:r>
      <w:r w:rsidR="000C478B">
        <w:rPr>
          <w:noProof/>
        </w:rPr>
        <w:pict>
          <v:shape id="_x0000_i117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菌渣作饲料实现了物质在植物、真菌和动物间的转移</w:t>
      </w:r>
      <w:r w:rsidR="000C478B">
        <w:rPr>
          <w:noProof/>
        </w:rPr>
      </w:r>
      <w:r w:rsidR="000C478B">
        <w:rPr>
          <w:noProof/>
        </w:rPr>
        <w:pict>
          <v:shape id="_x0000_i117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r w:rsidR="000C478B">
        <w:rPr>
          <w:noProof/>
        </w:rPr>
      </w:r>
      <w:r w:rsidR="000C478B">
        <w:rPr>
          <w:noProof/>
        </w:rPr>
        <w:pict>
          <v:shape id="_x0000_i117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7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能量流动的特点：单向流动、逐级递减。物质可以循环利用，但能量是单向流动的，不能循环利用。</w:t>
      </w:r>
      <w:r w:rsidR="000C478B">
        <w:rPr>
          <w:noProof/>
        </w:rPr>
      </w:r>
      <w:r w:rsidR="000C478B">
        <w:rPr>
          <w:noProof/>
        </w:rPr>
        <w:pict>
          <v:shape id="_x0000_i117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、此类草本植物根系发达可以固定更多的土壤，故种植此类草本植物可以减少水土流失，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7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、能量可多级利用，但不能循环利用，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7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、草本植物含有蛋白质和纤维素，可给食用菌提供碳源和氮源，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7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、草本植物可栽培食用菌，而菌渣可作肥料或饲料，故实现了物质在植物、真菌和动物间的转移，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7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7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12. </w:t>
      </w:r>
      <w:r>
        <w:rPr>
          <w:rFonts w:ascii="SimSun" w:hAnsi="SimSun"/>
          <w:color w:val="000000"/>
        </w:rPr>
        <w:t>人体皮肤表面存在着多种微生物，某同学拟从中分离出葡萄球菌。下述操作不正确的是（　　）</w:t>
      </w:r>
      <w:r w:rsidR="000C478B">
        <w:rPr>
          <w:noProof/>
        </w:rPr>
      </w:r>
      <w:r w:rsidR="000C478B">
        <w:rPr>
          <w:noProof/>
        </w:rPr>
        <w:pict>
          <v:shape id="_x0000_i118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对配制的培养基进行高压蒸汽灭菌</w:t>
      </w:r>
      <w:r w:rsidR="000C478B">
        <w:rPr>
          <w:noProof/>
        </w:rPr>
      </w:r>
      <w:r w:rsidR="000C478B">
        <w:rPr>
          <w:noProof/>
        </w:rPr>
        <w:pict>
          <v:shape id="_x0000_i118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使用无菌棉拭子从皮肤表面取样</w:t>
      </w:r>
      <w:r w:rsidR="000C478B">
        <w:rPr>
          <w:noProof/>
        </w:rPr>
      </w:r>
      <w:r w:rsidR="000C478B">
        <w:rPr>
          <w:noProof/>
        </w:rPr>
        <w:pict>
          <v:shape id="_x0000_i118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用取样后的棉拭子在固体培养基上涂布</w:t>
      </w:r>
      <w:r w:rsidR="000C478B">
        <w:rPr>
          <w:noProof/>
        </w:rPr>
      </w:r>
      <w:r w:rsidR="000C478B">
        <w:rPr>
          <w:noProof/>
        </w:rPr>
        <w:pict>
          <v:shape id="_x0000_i118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观察菌落的形态和颜色等进行初步判断</w:t>
      </w:r>
      <w:r w:rsidR="000C478B">
        <w:rPr>
          <w:noProof/>
        </w:rPr>
      </w:r>
      <w:r w:rsidR="000C478B">
        <w:rPr>
          <w:noProof/>
        </w:rPr>
        <w:pict>
          <v:shape id="_x0000_i118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  <w:r w:rsidR="000C478B">
        <w:rPr>
          <w:noProof/>
        </w:rPr>
      </w:r>
      <w:r w:rsidR="000C478B">
        <w:rPr>
          <w:noProof/>
        </w:rPr>
        <w:pict>
          <v:shape id="_x0000_i118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18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实验室常用的消毒和灭菌方法的比较：</w:t>
      </w:r>
      <w:r w:rsidR="000C478B">
        <w:rPr>
          <w:noProof/>
        </w:rPr>
      </w:r>
      <w:r w:rsidR="000C478B">
        <w:rPr>
          <w:noProof/>
        </w:rPr>
        <w:pict>
          <v:shape id="_x0000_i118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、消毒：煮沸消毒法（一般物品）、巴氏消毒法（一些不耐高温的液体，如牛奶）、化学药剂消毒法（如用酒精擦拭双手，用氯气消毒水源等）、紫外线消毒法（接种室、操作台）；</w:t>
      </w:r>
      <w:r w:rsidR="000C478B">
        <w:rPr>
          <w:noProof/>
        </w:rPr>
      </w:r>
      <w:r w:rsidR="000C478B">
        <w:rPr>
          <w:noProof/>
        </w:rPr>
        <w:pict>
          <v:shape id="_x0000_i118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、灭菌：灼烧灭菌（接种工具）、干热灭菌（玻璃器皿、金属用具）、高压蒸汽灭菌（培养基及容器）。</w:t>
      </w:r>
      <w:r w:rsidR="000C478B">
        <w:rPr>
          <w:noProof/>
        </w:rPr>
      </w:r>
      <w:r w:rsidR="000C478B">
        <w:rPr>
          <w:noProof/>
        </w:rPr>
        <w:pict>
          <v:shape id="_x0000_i118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、为避免杂菌污染干扰，需对配制的培养基进行高压蒸汽灭菌，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9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B、</w:t>
      </w:r>
      <w:r>
        <w:rPr>
          <w:rFonts w:ascii="SimSun" w:hAnsi="SimSun"/>
          <w:color w:val="000000"/>
        </w:rPr>
        <w:t>葡萄球菌需从人体皮肤的微生物中分离，为避免杂菌污染，故需要使用无菌棉拭子从皮肤表面取样，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19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、棉拭子上的微生物需要用平板划线法在培养基上进行接种，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19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、根据微生物在固体平板培养基表面形成的菌落的形状、大小、隆起程度和颜色等特征进行鉴别，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19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19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13. </w:t>
      </w:r>
      <w:r>
        <w:rPr>
          <w:rFonts w:ascii="SimSun" w:hAnsi="SimSun"/>
          <w:color w:val="000000"/>
        </w:rPr>
        <w:t>关于物质提取、分离或鉴定的高中生物学相关实验，叙述错误的是（　　）</w:t>
      </w:r>
      <w:r w:rsidR="000C478B">
        <w:rPr>
          <w:noProof/>
        </w:rPr>
      </w:r>
      <w:r w:rsidR="000C478B">
        <w:rPr>
          <w:noProof/>
        </w:rPr>
        <w:pict>
          <v:shape id="_x0000_i119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研磨肝脏以破碎细胞用于获取含过氧化氢酶的粗提液</w:t>
      </w:r>
      <w:r w:rsidR="000C478B">
        <w:rPr>
          <w:noProof/>
        </w:rPr>
      </w:r>
      <w:r w:rsidR="000C478B">
        <w:rPr>
          <w:noProof/>
        </w:rPr>
        <w:pict>
          <v:shape id="_x0000_i119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SimSun" w:hAnsi="SimSun"/>
          <w:color w:val="000000"/>
        </w:rPr>
        <w:t>B. 利用不同物质在酒精溶液中溶解性的差异粗提</w:t>
      </w:r>
      <w:r>
        <w:rPr>
          <w:rFonts w:eastAsia="Times New Roman" w:cs="Times New Roman"/>
          <w:color w:val="000000"/>
        </w:rPr>
        <w:t>DNA</w:t>
      </w:r>
      <w:r w:rsidR="000C478B">
        <w:rPr>
          <w:noProof/>
        </w:rPr>
      </w:r>
      <w:r w:rsidR="000C478B">
        <w:rPr>
          <w:noProof/>
        </w:rPr>
        <w:pict>
          <v:shape id="_x0000_i119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依据吸收光谱的差异对光合色素进行纸层析分离</w:t>
      </w:r>
      <w:r w:rsidR="000C478B">
        <w:rPr>
          <w:noProof/>
        </w:rPr>
      </w:r>
      <w:r w:rsidR="000C478B">
        <w:rPr>
          <w:noProof/>
        </w:rPr>
        <w:pict>
          <v:shape id="_x0000_i119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利用与双缩脲试剂发生颜色变化的反应来鉴定蛋白质</w:t>
      </w:r>
      <w:r w:rsidR="000C478B">
        <w:rPr>
          <w:noProof/>
        </w:rPr>
      </w:r>
      <w:r w:rsidR="000C478B">
        <w:rPr>
          <w:noProof/>
        </w:rPr>
        <w:pict>
          <v:shape id="_x0000_i119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  <w:r w:rsidR="000C478B">
        <w:rPr>
          <w:noProof/>
        </w:rPr>
      </w:r>
      <w:r w:rsidR="000C478B">
        <w:rPr>
          <w:noProof/>
        </w:rPr>
        <w:pict>
          <v:shape id="_x0000_i120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0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绿叶中色素的提取和分离实验，提取色素时需要加入无水乙醇（溶解色素）、石英砂（使研磨更充分）和碳酸钙（防止色素被破坏）；分离色素时采用纸层析法，原理是色素在层析液中的溶解度不同，随着层析液扩散的速度不同，最后的结果是观察到四条色素带，从上到下依次是胡萝卜素（橙黄色）、叶黄素（黄色）、叶绿素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（蓝绿色）、叶绿素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（黄绿色）。</w:t>
      </w:r>
      <w:r w:rsidR="000C478B">
        <w:rPr>
          <w:noProof/>
        </w:rPr>
      </w:r>
      <w:r w:rsidR="000C478B">
        <w:rPr>
          <w:noProof/>
        </w:rPr>
        <w:pict>
          <v:shape id="_x0000_i120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、肝脏细胞中存在过氧化氢酶，故需要破碎细胞制成肝脏研磨液来获得过氧化氢酶的粗提液，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20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、不同物质在酒精溶液中的溶解度不同，故可粗提取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20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、依据光合色素在层析液中的溶解度不同，对光合色素进行纸层析分离，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20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、蛋白质与双缩脲试剂会发生紫色反应，可以利用与双缩脲试剂发生颜色变化的反应来鉴定蛋白质，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20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0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14. </w:t>
      </w:r>
      <w:r>
        <w:rPr>
          <w:rFonts w:ascii="SimSun" w:hAnsi="SimSun"/>
          <w:color w:val="000000"/>
        </w:rPr>
        <w:t>社会上流传着一些与生物有关的说法，有些有一定的科学依据，有些违反生物学原理。以下说法中有科学依据的是（　　）</w:t>
      </w:r>
      <w:r w:rsidR="000C478B">
        <w:rPr>
          <w:noProof/>
        </w:rPr>
      </w:r>
      <w:r w:rsidR="000C478B">
        <w:rPr>
          <w:noProof/>
        </w:rPr>
        <w:pict>
          <v:shape id="_x0000_i120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长时间炖煮会破坏食物中的一些维生素</w:t>
      </w:r>
      <w:r w:rsidR="000C478B">
        <w:rPr>
          <w:noProof/>
        </w:rPr>
      </w:r>
      <w:r w:rsidR="000C478B">
        <w:rPr>
          <w:noProof/>
        </w:rPr>
        <w:pict>
          <v:shape id="_x0000_i120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转基因抗虫棉能杀死害虫就一定对人有毒</w:t>
      </w:r>
      <w:r w:rsidR="000C478B">
        <w:rPr>
          <w:noProof/>
        </w:rPr>
      </w:r>
      <w:r w:rsidR="000C478B">
        <w:rPr>
          <w:noProof/>
        </w:rPr>
        <w:pict>
          <v:shape id="_x0000_i121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消毒液能杀菌，可用来清除人体内新冠病毒</w:t>
      </w:r>
      <w:r w:rsidR="000C478B">
        <w:rPr>
          <w:noProof/>
        </w:rPr>
      </w:r>
      <w:r w:rsidR="000C478B">
        <w:rPr>
          <w:noProof/>
        </w:rPr>
        <w:pict>
          <v:shape id="_x0000_i121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如果孩子的血型和父母都不一样，肯定不是亲生的</w:t>
      </w:r>
      <w:r w:rsidR="000C478B">
        <w:rPr>
          <w:noProof/>
        </w:rPr>
      </w:r>
      <w:r w:rsidR="000C478B">
        <w:rPr>
          <w:noProof/>
        </w:rPr>
        <w:pict>
          <v:shape id="_x0000_i121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  <w:r w:rsidR="000C478B">
        <w:rPr>
          <w:noProof/>
        </w:rPr>
      </w:r>
      <w:r w:rsidR="000C478B">
        <w:rPr>
          <w:noProof/>
        </w:rPr>
        <w:pict>
          <v:shape id="_x0000_i121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1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血型分为四种，即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AB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O</w:t>
      </w:r>
      <w:r>
        <w:rPr>
          <w:rFonts w:ascii="SimSun" w:hAnsi="SimSun"/>
          <w:color w:val="000000"/>
        </w:rPr>
        <w:t>。血型是指红细胞上所含的抗原不同而言，红细胞上只含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抗原的称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型，含有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抗原的称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型，既有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抗原又有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抗原的称为</w:t>
      </w:r>
      <w:r>
        <w:rPr>
          <w:rFonts w:eastAsia="Times New Roman" w:cs="Times New Roman"/>
          <w:color w:val="000000"/>
        </w:rPr>
        <w:t>AB</w:t>
      </w:r>
      <w:r>
        <w:rPr>
          <w:rFonts w:ascii="SimSun" w:hAnsi="SimSun"/>
          <w:color w:val="000000"/>
        </w:rPr>
        <w:t>型，既没有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抗原也没有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抗原的称为</w:t>
      </w:r>
      <w:r>
        <w:rPr>
          <w:rFonts w:eastAsia="Times New Roman" w:cs="Times New Roman"/>
          <w:color w:val="000000"/>
        </w:rPr>
        <w:t>O</w:t>
      </w:r>
      <w:r>
        <w:rPr>
          <w:rFonts w:ascii="SimSun" w:hAnsi="SimSun"/>
          <w:color w:val="000000"/>
        </w:rPr>
        <w:t>型。</w:t>
      </w:r>
      <w:r>
        <w:rPr>
          <w:rFonts w:eastAsia="Times New Roman" w:cs="Times New Roman"/>
          <w:color w:val="000000"/>
        </w:rPr>
        <w:t>ABO</w:t>
      </w:r>
      <w:r>
        <w:rPr>
          <w:rFonts w:ascii="SimSun" w:hAnsi="SimSun"/>
          <w:color w:val="000000"/>
        </w:rPr>
        <w:t>血型受</w:t>
      </w:r>
      <w:r>
        <w:rPr>
          <w:rFonts w:eastAsia="Times New Roman" w:cs="Times New Roman"/>
          <w:color w:val="000000"/>
        </w:rPr>
        <w:t>ABO</w:t>
      </w:r>
      <w:r>
        <w:rPr>
          <w:rFonts w:ascii="SimSun" w:hAnsi="SimSun"/>
          <w:color w:val="000000"/>
        </w:rPr>
        <w:t>三种基因控制，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基因控制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抗原产生，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基因控制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抗原产生，</w:t>
      </w:r>
      <w:r>
        <w:rPr>
          <w:rFonts w:eastAsia="Times New Roman" w:cs="Times New Roman"/>
          <w:color w:val="000000"/>
        </w:rPr>
        <w:t>O</w:t>
      </w:r>
      <w:r>
        <w:rPr>
          <w:rFonts w:ascii="SimSun" w:hAnsi="SimSun"/>
          <w:color w:val="000000"/>
        </w:rPr>
        <w:t>基因控制不产生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两种抗原，而基因都是成对存在，控制</w:t>
      </w:r>
      <w:r>
        <w:rPr>
          <w:rFonts w:eastAsia="Times New Roman" w:cs="Times New Roman"/>
          <w:color w:val="000000"/>
        </w:rPr>
        <w:t>ABO</w:t>
      </w:r>
      <w:r>
        <w:rPr>
          <w:rFonts w:ascii="SimSun" w:hAnsi="SimSun"/>
          <w:color w:val="000000"/>
        </w:rPr>
        <w:t>血型的基因可有六种不同组合，即</w:t>
      </w:r>
      <w:r>
        <w:rPr>
          <w:rFonts w:eastAsia="Times New Roman" w:cs="Times New Roman"/>
          <w:color w:val="000000"/>
        </w:rPr>
        <w:t>AA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AO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BB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BO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AB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OO</w:t>
      </w:r>
      <w:r>
        <w:rPr>
          <w:rFonts w:ascii="SimSun" w:hAnsi="SimSun"/>
          <w:color w:val="000000"/>
        </w:rPr>
        <w:t>，而每个人只有其中一对。</w:t>
      </w:r>
      <w:r w:rsidR="000C478B">
        <w:rPr>
          <w:noProof/>
        </w:rPr>
      </w:r>
      <w:r w:rsidR="000C478B">
        <w:rPr>
          <w:noProof/>
        </w:rPr>
        <w:pict>
          <v:shape id="_x0000_i121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、维生素会受到高温破坏，加热、光照、长时间储存等都会造成维生素的流失和分解，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21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、转基因抗虫棉对非靶标生物无毒性，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21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、消毒液只能杀死表面的病毒细菌，但无法清除体内的病毒，</w:t>
      </w:r>
      <w:r>
        <w:rPr>
          <w:rFonts w:eastAsia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21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、如果孩子的血型和父母都不一样，也可能是亲生的，如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型血和</w:t>
      </w:r>
      <w:r>
        <w:rPr>
          <w:rFonts w:eastAsia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型血的父母也可以生出</w:t>
      </w:r>
      <w:r>
        <w:rPr>
          <w:rFonts w:eastAsia="Times New Roman" w:cs="Times New Roman"/>
          <w:color w:val="000000"/>
        </w:rPr>
        <w:t>O</w:t>
      </w:r>
      <w:r>
        <w:rPr>
          <w:rFonts w:ascii="SimSun" w:hAnsi="SimSun"/>
          <w:color w:val="000000"/>
        </w:rPr>
        <w:t>型血的孩子，</w:t>
      </w:r>
      <w:r>
        <w:rPr>
          <w:rFonts w:eastAsia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错误。</w:t>
      </w:r>
      <w:r w:rsidR="000C478B">
        <w:rPr>
          <w:noProof/>
        </w:rPr>
      </w:r>
      <w:r w:rsidR="000C478B">
        <w:rPr>
          <w:noProof/>
        </w:rPr>
        <w:pict>
          <v:shape id="_x0000_i121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2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15. </w:t>
      </w:r>
      <w:r>
        <w:rPr>
          <w:rFonts w:ascii="SimSun" w:hAnsi="SimSun"/>
          <w:color w:val="000000"/>
        </w:rPr>
        <w:t>随着改革实践不断推进，高质量发展已成为对我国所有地区、各个领域的长期要求，生态保护是其中的重要内容。以下所列不属于生态保护措施的是（　　）</w:t>
      </w:r>
      <w:r w:rsidR="000C478B">
        <w:rPr>
          <w:noProof/>
        </w:rPr>
      </w:r>
      <w:r w:rsidR="000C478B">
        <w:rPr>
          <w:noProof/>
        </w:rPr>
        <w:pict>
          <v:shape id="_x0000_i122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长江流域十年禁渔计划</w:t>
      </w:r>
      <w:r>
        <w:rPr>
          <w:rFonts w:ascii="SimSun" w:hAnsi="SimSun"/>
          <w:color w:val="000000"/>
        </w:rPr>
        <w:tab/>
        <w:t>B. 出台地方性控制吸烟法规</w:t>
      </w:r>
      <w:r w:rsidR="000C478B">
        <w:rPr>
          <w:noProof/>
        </w:rPr>
      </w:r>
      <w:r w:rsidR="000C478B">
        <w:rPr>
          <w:noProof/>
        </w:rPr>
        <w:pict>
          <v:shape id="_x0000_i122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试点建立国家公园体制</w:t>
      </w:r>
      <w:r>
        <w:rPr>
          <w:rFonts w:ascii="SimSun" w:hAnsi="SimSun"/>
          <w:color w:val="000000"/>
        </w:rPr>
        <w:tab/>
        <w:t>D. 三江源生态保护建设工程</w:t>
      </w:r>
      <w:r w:rsidR="000C478B">
        <w:rPr>
          <w:noProof/>
        </w:rPr>
      </w:r>
      <w:r w:rsidR="000C478B">
        <w:rPr>
          <w:noProof/>
        </w:rPr>
        <w:pict>
          <v:shape id="_x0000_i122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  <w:r w:rsidR="000C478B">
        <w:rPr>
          <w:noProof/>
        </w:rPr>
      </w:r>
      <w:r w:rsidR="000C478B">
        <w:rPr>
          <w:noProof/>
        </w:rPr>
        <w:pict>
          <v:shape id="_x0000_i122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【分析】保护生物多样性的措施：（</w:t>
      </w:r>
      <w:r>
        <w:rPr>
          <w:color w:val="000000"/>
        </w:rPr>
        <w:t>1</w:t>
      </w:r>
      <w:r>
        <w:rPr>
          <w:color w:val="000000"/>
        </w:rPr>
        <w:t>）就地保护：主要形式是建立自然保护区，是保护生物多样性最有效的措施。（</w:t>
      </w:r>
      <w:r>
        <w:rPr>
          <w:color w:val="000000"/>
        </w:rPr>
        <w:t>2</w:t>
      </w:r>
      <w:r>
        <w:rPr>
          <w:color w:val="000000"/>
        </w:rPr>
        <w:t>）迁地保护：将濒危生物迁出原地，移入动物园、植物园、水族馆和濒危动物繁育中心，进行特殊的保护和管理，是对就地保护的补充。（</w:t>
      </w:r>
      <w:r>
        <w:rPr>
          <w:color w:val="000000"/>
        </w:rPr>
        <w:t>3</w:t>
      </w:r>
      <w:r>
        <w:rPr>
          <w:color w:val="000000"/>
        </w:rPr>
        <w:t>）建立濒危物种种质库，保护珍贵的遗传资源。（</w:t>
      </w:r>
      <w:r>
        <w:rPr>
          <w:color w:val="000000"/>
        </w:rPr>
        <w:t>4</w:t>
      </w:r>
      <w:r>
        <w:rPr>
          <w:color w:val="000000"/>
        </w:rPr>
        <w:t>）加强教育和法制管理，提高公民的环境保护意识。</w:t>
      </w:r>
      <w:r w:rsidR="000C478B">
        <w:rPr>
          <w:noProof/>
        </w:rPr>
      </w:r>
      <w:r w:rsidR="000C478B">
        <w:rPr>
          <w:noProof/>
        </w:rPr>
        <w:pict>
          <v:shape id="_x0000_i12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</w:t>
      </w:r>
      <w:r>
        <w:rPr>
          <w:color w:val="000000"/>
        </w:rPr>
        <w:t>、十年禁渔计划有利于长江鱼类的繁衍，有利于生态系统的稳定，属于生态保护措施，</w:t>
      </w:r>
      <w:r>
        <w:rPr>
          <w:color w:val="000000"/>
        </w:rPr>
        <w:t>A</w:t>
      </w:r>
      <w:r>
        <w:rPr>
          <w:color w:val="000000"/>
        </w:rPr>
        <w:t>不符合题意；</w:t>
      </w:r>
      <w:r w:rsidR="000C478B">
        <w:rPr>
          <w:noProof/>
        </w:rPr>
      </w:r>
      <w:r w:rsidR="000C478B">
        <w:rPr>
          <w:noProof/>
        </w:rPr>
        <w:pict>
          <v:shape id="_x0000_i122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、出台地方性控制吸烟法规更多是出于对个体健康的考虑，不直接属于生态保护措施，</w:t>
      </w:r>
      <w:r>
        <w:rPr>
          <w:color w:val="000000"/>
        </w:rPr>
        <w:t>B</w:t>
      </w:r>
      <w:r>
        <w:rPr>
          <w:color w:val="000000"/>
        </w:rPr>
        <w:t>符合题意；</w:t>
      </w:r>
      <w:r w:rsidR="000C478B">
        <w:rPr>
          <w:noProof/>
        </w:rPr>
      </w:r>
      <w:r w:rsidR="000C478B">
        <w:rPr>
          <w:noProof/>
        </w:rPr>
        <w:pict>
          <v:shape id="_x0000_i12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、试点建立国家公园体制，是承担自然生态保护历史责任的具体体现，也是推进生态文明制度建设的需要，属于生态保护措施，</w:t>
      </w:r>
      <w:r>
        <w:rPr>
          <w:color w:val="000000"/>
        </w:rPr>
        <w:t>C</w:t>
      </w:r>
      <w:r>
        <w:rPr>
          <w:color w:val="000000"/>
        </w:rPr>
        <w:t>不符合题意；</w:t>
      </w:r>
      <w:r w:rsidR="000C478B">
        <w:rPr>
          <w:noProof/>
        </w:rPr>
      </w:r>
      <w:r w:rsidR="000C478B">
        <w:rPr>
          <w:noProof/>
        </w:rPr>
        <w:pict>
          <v:shape id="_x0000_i12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、三江源地区是指长江源区、澜沧江源区、黄河源区的总称，三江源生态保护建设工程的建立使生态环境得到极大改善，属于生态保护措施，</w:t>
      </w:r>
      <w:r>
        <w:rPr>
          <w:color w:val="000000"/>
        </w:rPr>
        <w:t>D</w:t>
      </w:r>
      <w:r>
        <w:rPr>
          <w:color w:val="000000"/>
        </w:rPr>
        <w:t>不符合题意。</w:t>
      </w:r>
      <w:r w:rsidR="000C478B">
        <w:rPr>
          <w:noProof/>
        </w:rPr>
      </w:r>
      <w:r w:rsidR="000C478B">
        <w:rPr>
          <w:noProof/>
        </w:rPr>
        <w:pict>
          <v:shape id="_x0000_i123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16. </w:t>
      </w:r>
      <w:r>
        <w:rPr>
          <w:rFonts w:ascii="SimSun" w:hAnsi="SimSun"/>
          <w:color w:val="000000"/>
        </w:rPr>
        <w:t>新冠病毒（</w:t>
      </w:r>
      <w:r>
        <w:rPr>
          <w:rFonts w:eastAsia="Times New Roman" w:cs="Times New Roman"/>
          <w:color w:val="000000"/>
        </w:rPr>
        <w:t>SARS-CoV-2</w:t>
      </w:r>
      <w:r>
        <w:rPr>
          <w:rFonts w:ascii="SimSun" w:hAnsi="SimSun"/>
          <w:color w:val="000000"/>
        </w:rPr>
        <w:t>）引起的疫情仍在一些国家和地区肆虐，接种疫苗是控制全球疫情的最有效手段。新冠病毒疫苗有多种，其中我国科学家已研发出的腺病毒载体重组新冠病毒疫苗（重组疫苗）是一种基因工程疫苗，其基本制备步骤是：将新冠病毒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基因连接到位于载体上的腺病毒基因组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中，重组载体经扩增后转入特定动物细胞，进而获得重组腺病毒并制成疫苗。</w:t>
      </w:r>
      <w:r w:rsidR="000C478B">
        <w:rPr>
          <w:noProof/>
        </w:rPr>
      </w:r>
      <w:r w:rsidR="000C478B">
        <w:rPr>
          <w:noProof/>
        </w:rPr>
        <w:pict>
          <v:shape id="_x0000_i12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新冠病毒是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病毒，一般先通过</w:t>
      </w:r>
      <w:r>
        <w:rPr>
          <w:color w:val="000000"/>
        </w:rPr>
        <w:t>_______</w:t>
      </w:r>
      <w:r>
        <w:rPr>
          <w:rFonts w:ascii="SimSun" w:hAnsi="SimSun"/>
          <w:color w:val="000000"/>
        </w:rPr>
        <w:t>得到</w:t>
      </w:r>
      <w:r>
        <w:rPr>
          <w:rFonts w:eastAsia="Times New Roman" w:cs="Times New Roman"/>
          <w:color w:val="000000"/>
        </w:rPr>
        <w:t>cDNA</w:t>
      </w:r>
      <w:r>
        <w:rPr>
          <w:rFonts w:ascii="SimSun" w:hAnsi="SimSun"/>
          <w:color w:val="000000"/>
        </w:rPr>
        <w:t>，经</w:t>
      </w:r>
      <w:r>
        <w:rPr>
          <w:color w:val="000000"/>
        </w:rPr>
        <w:t>_______</w:t>
      </w:r>
      <w:r>
        <w:rPr>
          <w:rFonts w:ascii="SimSun" w:hAnsi="SimSun"/>
          <w:color w:val="000000"/>
        </w:rPr>
        <w:t>获取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基因，酶切后再连接到载体。</w:t>
      </w:r>
      <w:r w:rsidR="000C478B">
        <w:rPr>
          <w:noProof/>
        </w:rPr>
      </w:r>
      <w:r w:rsidR="000C478B">
        <w:rPr>
          <w:noProof/>
        </w:rPr>
        <w:pict>
          <v:shape id="_x0000_i12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重组疫苗中的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基因应编码</w:t>
      </w:r>
      <w:r>
        <w:rPr>
          <w:rFonts w:eastAsia="Times New Roman" w:cs="Times New Roman"/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病毒与细胞识别的蛋白</w:t>
      </w:r>
      <w:r>
        <w:rPr>
          <w:color w:val="000000"/>
        </w:rPr>
        <w:tab/>
        <w:t xml:space="preserve">B. </w:t>
      </w:r>
      <w:r>
        <w:rPr>
          <w:rFonts w:ascii="SimSun" w:hAnsi="SimSun"/>
          <w:color w:val="000000"/>
        </w:rPr>
        <w:t>与病毒核酸结合的蛋白</w:t>
      </w:r>
      <w:r w:rsidR="000C478B">
        <w:rPr>
          <w:noProof/>
        </w:rPr>
      </w:r>
      <w:r w:rsidR="000C478B">
        <w:rPr>
          <w:noProof/>
        </w:rPr>
        <w:pict>
          <v:shape id="_x0000_i123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ascii="SimSun" w:hAnsi="SimSun"/>
          <w:color w:val="000000"/>
        </w:rPr>
        <w:t>催化病毒核酸复制的酶</w:t>
      </w:r>
      <w:r>
        <w:rPr>
          <w:color w:val="000000"/>
        </w:rPr>
        <w:tab/>
        <w:t xml:space="preserve">D. </w:t>
      </w:r>
      <w:r>
        <w:rPr>
          <w:rFonts w:ascii="SimSun" w:hAnsi="SimSun"/>
          <w:color w:val="000000"/>
        </w:rPr>
        <w:t>帮助病毒组装的蛋白</w:t>
      </w:r>
      <w:r w:rsidR="000C478B">
        <w:rPr>
          <w:noProof/>
        </w:rPr>
      </w:r>
      <w:r w:rsidR="000C478B">
        <w:rPr>
          <w:noProof/>
        </w:rPr>
        <w:pict>
          <v:shape id="_x0000_i12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为保证安全性，制备重组疫苗时删除了腺病毒的某些基因，使其在人体中无法增殖，但重组疫苗仍然可以诱发人体产生针对新冠病毒的特异性免疫应答。该疫苗发挥作用的过程是：接种疫苗</w:t>
      </w:r>
      <w:r>
        <w:rPr>
          <w:rFonts w:eastAsia="Times New Roman" w:cs="Times New Roman"/>
          <w:color w:val="000000"/>
        </w:rPr>
        <w:t>→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→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→</w:t>
      </w:r>
      <w:r>
        <w:rPr>
          <w:rFonts w:ascii="SimSun" w:hAnsi="SimSun"/>
          <w:color w:val="000000"/>
        </w:rPr>
        <w:t>诱发特异性免疫反应。</w:t>
      </w:r>
      <w:r w:rsidR="000C478B">
        <w:rPr>
          <w:noProof/>
        </w:rPr>
      </w:r>
      <w:r w:rsidR="000C478B">
        <w:rPr>
          <w:noProof/>
        </w:rPr>
        <w:pict>
          <v:shape id="_x0000_i123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重组疫苗只需注射一针即可完成接种。数周后，接种者体内仍然能检测到重组腺病毒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，但其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不会整合到人的基因组中。请由此推测只需注射一针即可起到免疫保护作用的原因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3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逆转录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反转录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A    </w:t>
      </w:r>
      <w:r w:rsidR="000C478B">
        <w:rPr>
          <w:noProof/>
        </w:rPr>
      </w:r>
      <w:r w:rsidR="000C478B">
        <w:rPr>
          <w:noProof/>
        </w:rPr>
        <w:pict>
          <v:shape id="_x0000_i123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（重组腺病毒）进入细胞</w:t>
      </w:r>
      <w:r>
        <w:rPr>
          <w:color w:val="000000"/>
        </w:rPr>
        <w:t xml:space="preserve">    ②. </w:t>
      </w:r>
      <w:r>
        <w:rPr>
          <w:rFonts w:ascii="SimSun" w:hAnsi="SimSun"/>
          <w:color w:val="000000"/>
        </w:rPr>
        <w:t>表达抗原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2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重组腺病毒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在人体细胞中持续表达抗原，反复刺激机体免疫系统。</w:t>
      </w:r>
      <w:r w:rsidR="000C478B">
        <w:rPr>
          <w:noProof/>
        </w:rPr>
      </w:r>
      <w:r w:rsidR="000C478B">
        <w:rPr>
          <w:noProof/>
        </w:rPr>
        <w:pict>
          <v:shape id="_x0000_i12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重组腺病毒疫苗必须具备的条件：能够将新冠病毒抗原基因（目的基因）带入到受体细胞；在受体细胞中表达出抗原蛋白；不会导致疾病发生。</w:t>
      </w:r>
      <w:r w:rsidR="000C478B">
        <w:rPr>
          <w:noProof/>
        </w:rPr>
      </w:r>
      <w:r w:rsidR="000C478B">
        <w:rPr>
          <w:noProof/>
        </w:rPr>
        <w:pict>
          <v:shape id="_x0000_i12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新冠病毒是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病毒，其遗传物质是</w:t>
      </w:r>
      <w:r>
        <w:rPr>
          <w:rFonts w:eastAsia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，若要得到与其对应的</w:t>
      </w:r>
      <w:r>
        <w:rPr>
          <w:rFonts w:eastAsia="Times New Roman" w:cs="Times New Roman"/>
          <w:color w:val="000000"/>
        </w:rPr>
        <w:t>cDNA</w:t>
      </w:r>
      <w:r>
        <w:rPr>
          <w:rFonts w:ascii="SimSun" w:hAnsi="SimSun"/>
          <w:color w:val="000000"/>
        </w:rPr>
        <w:t>，则要进行逆转录。用</w:t>
      </w:r>
      <w:r>
        <w:rPr>
          <w:rFonts w:eastAsia="Times New Roman" w:cs="Times New Roman"/>
          <w:color w:val="000000"/>
        </w:rPr>
        <w:t>cDNA</w:t>
      </w:r>
      <w:r>
        <w:rPr>
          <w:rFonts w:ascii="SimSun" w:hAnsi="SimSun"/>
          <w:color w:val="000000"/>
        </w:rPr>
        <w:t>扩增出目的基因——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基因，需要利用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扩增技术。</w:t>
      </w:r>
      <w:r w:rsidR="000C478B">
        <w:rPr>
          <w:noProof/>
        </w:rPr>
      </w:r>
      <w:r w:rsidR="000C478B">
        <w:rPr>
          <w:noProof/>
        </w:rPr>
        <w:pict>
          <v:shape id="_x0000_i124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重组疫苗作为抗原需要被人体免疫系统识别，而重组疫苗中的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基因是从新冠病毒中提取的，所以重组疫苗中的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基因应编码病毒与细胞都能识别的蛋白，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正确，</w:t>
      </w:r>
      <w:r>
        <w:rPr>
          <w:rFonts w:eastAsia="Times New Roman" w:cs="Times New Roman"/>
          <w:color w:val="000000"/>
        </w:rPr>
        <w:t>BCD</w:t>
      </w:r>
      <w:r>
        <w:rPr>
          <w:rFonts w:ascii="SimSun" w:hAnsi="SimSun"/>
          <w:color w:val="000000"/>
        </w:rPr>
        <w:t>错误。</w:t>
      </w:r>
      <w:r w:rsidR="000C478B">
        <w:rPr>
          <w:noProof/>
        </w:rPr>
      </w:r>
      <w:r w:rsidR="000C478B">
        <w:rPr>
          <w:noProof/>
        </w:rPr>
        <w:pict>
          <v:shape id="_x0000_i12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重组疫苗对人体来说属于外来异物，即抗原，故人体接种疫苗后，重组腺病毒进入人体细胞，其在人体细胞内表达出抗原，引发机体产生特异性免疫——细胞免疫和体液免疫，因此该疫苗发挥作用的过程是：接种疫苗→（重组腺病毒）进入细胞→表达抗原→诱发特异性免疫反应。</w:t>
      </w:r>
      <w:r w:rsidR="000C478B">
        <w:rPr>
          <w:noProof/>
        </w:rPr>
      </w:r>
      <w:r w:rsidR="000C478B">
        <w:rPr>
          <w:noProof/>
        </w:rPr>
        <w:pict>
          <v:shape id="_x0000_i125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5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接种疫苗后，由于长时间内接种者体内仍能检测到重组腺病毒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，而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会不断表达出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蛋白，</w:t>
      </w:r>
      <w:r>
        <w:rPr>
          <w:rFonts w:eastAsia="Times New Roman" w:cs="Times New Roman"/>
          <w:color w:val="000000"/>
        </w:rPr>
        <w:t>S</w:t>
      </w:r>
      <w:r>
        <w:rPr>
          <w:rFonts w:ascii="SimSun" w:hAnsi="SimSun"/>
          <w:color w:val="000000"/>
        </w:rPr>
        <w:t>蛋白作为抗原刺激机体，故机体会反复针对抗原产生特异性免疫应答。</w:t>
      </w:r>
      <w:r w:rsidR="000C478B">
        <w:rPr>
          <w:noProof/>
        </w:rPr>
      </w:r>
      <w:r w:rsidR="000C478B">
        <w:rPr>
          <w:noProof/>
        </w:rPr>
        <w:pict>
          <v:shape id="_x0000_i125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【点睛】</w:t>
      </w:r>
      <w:r>
        <w:rPr>
          <w:rFonts w:ascii="SimSun" w:hAnsi="SimSun"/>
          <w:color w:val="000000"/>
        </w:rPr>
        <w:t>本题以新冠肺炎为问题情境，考查重组腺病毒疫苗和免疫的相关知识，考查考生运用所学知识解决实际问题的能力。</w:t>
      </w:r>
      <w:r w:rsidR="000C478B">
        <w:rPr>
          <w:noProof/>
        </w:rPr>
      </w:r>
      <w:r w:rsidR="000C478B">
        <w:rPr>
          <w:noProof/>
        </w:rPr>
        <w:pict>
          <v:shape id="_x0000_i12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17. </w:t>
      </w:r>
      <w:r>
        <w:rPr>
          <w:rFonts w:ascii="SimSun" w:hAnsi="SimSun"/>
          <w:color w:val="000000"/>
        </w:rPr>
        <w:t>北大西洋沿岸某水域生活着多种海藻和以藻类为食的一种水虱，以及水虱的天敌隆头鱼。柏桉藻在上世纪末被引入，目前已在该水域广泛分布，数量巨大，表现出明显的优势。为探究柏桉藻成功入侵的原因，研究者进行了系列实验。</w:t>
      </w:r>
      <w:r w:rsidR="000C478B">
        <w:rPr>
          <w:noProof/>
        </w:rPr>
      </w:r>
      <w:r w:rsidR="000C478B">
        <w:rPr>
          <w:noProof/>
        </w:rPr>
        <w:pict>
          <v:shape id="_x0000_i12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（1）从生态系统的组成成分划分，柏桉藻属于_________。</w:t>
      </w:r>
      <w:r w:rsidR="000C478B">
        <w:rPr>
          <w:noProof/>
        </w:rPr>
      </w:r>
      <w:r w:rsidR="000C478B">
        <w:rPr>
          <w:noProof/>
        </w:rPr>
        <w:pict>
          <v:shape id="_x0000_i125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（2）用三组水箱模拟该水域的环境。水箱中均放入柏桉藻和甲、乙、丙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种本地藻各</w:t>
      </w:r>
      <w:r>
        <w:rPr>
          <w:rFonts w:eastAsia="Times New Roman" w:cs="Times New Roman"/>
          <w:color w:val="000000"/>
        </w:rPr>
        <w:t>0</w:t>
      </w:r>
      <w:r>
        <w:rPr>
          <w:rFonts w:ascii="SimSun" w:hAnsi="SimSun"/>
          <w:color w:val="000000"/>
        </w:rPr>
        <w:t>．</w:t>
      </w:r>
      <w:r>
        <w:rPr>
          <w:rFonts w:eastAsia="Times New Roman" w:cs="Times New Roman"/>
          <w:color w:val="000000"/>
        </w:rPr>
        <w:t>5</w:t>
      </w:r>
      <w:r>
        <w:rPr>
          <w:rFonts w:ascii="SimSun" w:hAnsi="SimSun"/>
          <w:color w:val="000000"/>
        </w:rPr>
        <w:t>克，用纱网分区（见图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）；三组水箱中分别放入</w:t>
      </w:r>
      <w:r>
        <w:rPr>
          <w:rFonts w:eastAsia="Times New Roman" w:cs="Times New Roman"/>
          <w:color w:val="000000"/>
        </w:rPr>
        <w:t>0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8</w:t>
      </w:r>
      <w:r>
        <w:rPr>
          <w:rFonts w:ascii="SimSun" w:hAnsi="SimSun"/>
          <w:color w:val="000000"/>
        </w:rPr>
        <w:t>只水虱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箱。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天后对海藻称重，结果如图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，同时记录水虱的分布。</w:t>
      </w:r>
      <w:r w:rsidR="000C478B">
        <w:rPr>
          <w:noProof/>
        </w:rPr>
      </w:r>
      <w:r w:rsidR="000C478B">
        <w:rPr>
          <w:noProof/>
        </w:rPr>
        <w:pict>
          <v:shape id="_x0000_i125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257" type="#_x0000_t75" alt="" style="width:412.9pt;height:125.8pt;mso-width-percent:0;mso-height-percent:0;mso-width-percent:0;mso-height-percent:0">
            <v:imagedata r:id="rId15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25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结果说明水虱对本地藻有更强的取食作用，作出判断的依据是：与没有水虱相比，在有水虱的水箱中，_________。</w:t>
      </w:r>
      <w:r w:rsidR="000C478B">
        <w:rPr>
          <w:noProof/>
        </w:rPr>
      </w:r>
      <w:r w:rsidR="000C478B">
        <w:rPr>
          <w:noProof/>
        </w:rPr>
        <w:pict>
          <v:shape id="_x0000_i12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②水虱分布情况记录结果显示，在有水虱的两组中，大部分水虱附着在柏桉藻上，说明水虱对所栖息的海藻种类具有__________。</w:t>
      </w:r>
      <w:r w:rsidR="000C478B">
        <w:rPr>
          <w:noProof/>
        </w:rPr>
      </w:r>
      <w:r w:rsidR="000C478B">
        <w:rPr>
          <w:noProof/>
        </w:rPr>
        <w:pict>
          <v:shape id="_x0000_i12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（3）为研究不同海藻对隆头鱼捕食水虱的影响，在盛有等量海水的水箱中分别放入相应的实验材料，一段时间后检测，结果如图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（甲、乙、丙为上述本地藻）。</w:t>
      </w:r>
      <w:r w:rsidR="000C478B">
        <w:rPr>
          <w:noProof/>
        </w:rPr>
      </w:r>
      <w:r w:rsidR="000C478B">
        <w:rPr>
          <w:noProof/>
        </w:rPr>
        <w:pict>
          <v:shape id="_x0000_i12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262" type="#_x0000_t75" alt="" style="width:205.6pt;height:118pt;mso-width-percent:0;mso-height-percent:0;mso-width-percent:0;mso-height-percent:0">
            <v:imagedata r:id="rId16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2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该实验的对照组放入的有_________。</w:t>
      </w:r>
      <w:r w:rsidR="000C478B">
        <w:rPr>
          <w:noProof/>
        </w:rPr>
      </w:r>
      <w:r w:rsidR="000C478B">
        <w:rPr>
          <w:noProof/>
        </w:rPr>
        <w:pict>
          <v:shape id="_x0000_i126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（4）研究发现，柏桉藻含有一种引起动物不适的化学物质，若隆头鱼吞食水虱时误吞柏桉藻，会将两者吐出。请综合上述研究结果，阐明柏桉藻成功入侵的原因________。</w:t>
      </w:r>
      <w:r w:rsidR="000C478B">
        <w:rPr>
          <w:noProof/>
        </w:rPr>
      </w:r>
      <w:r w:rsidR="000C478B">
        <w:rPr>
          <w:noProof/>
        </w:rPr>
        <w:pict>
          <v:shape id="_x0000_i126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生产者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柏桉藻重量增加值明显提高，而本地藻的变化则相反</w:t>
      </w:r>
      <w:r>
        <w:rPr>
          <w:color w:val="000000"/>
        </w:rPr>
        <w:t xml:space="preserve">    ②. </w:t>
      </w:r>
      <w:r>
        <w:rPr>
          <w:rFonts w:ascii="SimSun" w:hAnsi="SimSun"/>
          <w:color w:val="000000"/>
        </w:rPr>
        <w:t>选择性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偏好性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26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隆头鱼和水虱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因柏桉藻含有令动物不适的化学物质，能为水虱提供庇护场所，有利于水虱种群扩大。水虱偏好取食本地藻，有助于柏桉藻获得竞争优势，因此柏桉藻能够成功入侵。</w:t>
      </w:r>
      <w:r w:rsidR="000C478B">
        <w:rPr>
          <w:noProof/>
        </w:rPr>
      </w:r>
      <w:r w:rsidR="000C478B">
        <w:rPr>
          <w:noProof/>
        </w:rPr>
        <w:pict>
          <v:shape id="_x0000_i12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【分析】</w:t>
      </w:r>
      <w:r>
        <w:rPr>
          <w:rFonts w:ascii="SimSun" w:hAnsi="SimSun"/>
          <w:color w:val="000000"/>
        </w:rPr>
        <w:t>生态系统的结构包括生态系统的组成成分和营养结构，组成成分又包括非生物的物质和能量、生产者、消费者和分解者，营养结构就是指食物链和食物网。生产者主要指绿色植物和化能合成作用的生物，消费者主要指动物，分解者指营腐生生活的微生物和动物。</w:t>
      </w:r>
      <w:r w:rsidR="000C478B">
        <w:rPr>
          <w:noProof/>
        </w:rPr>
      </w:r>
      <w:r w:rsidR="000C478B">
        <w:rPr>
          <w:noProof/>
        </w:rPr>
        <w:pict>
          <v:shape id="_x0000_i126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7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生态系统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271" type="#_x0000_t75" alt="" style="width:10.4pt;height:13.9pt;mso-width-percent:0;mso-height-percent:0;mso-position-vertical:bottom;mso-width-percent:0;mso-height-percent:0">
            <v:imagedata r:id="rId14" o:title=""/>
          </v:shape>
        </w:pict>
      </w:r>
      <w:r>
        <w:rPr>
          <w:rFonts w:ascii="SimSun" w:hAnsi="SimSun"/>
          <w:color w:val="000000"/>
        </w:rPr>
        <w:t>组成成分包括非生物的物质和能量、生产者、消费者和分解者，柏桉藻属于植物，能进行光合作用，故其为生产者。</w:t>
      </w:r>
      <w:r w:rsidR="000C478B">
        <w:rPr>
          <w:noProof/>
        </w:rPr>
      </w:r>
      <w:r w:rsidR="000C478B">
        <w:rPr>
          <w:noProof/>
        </w:rPr>
        <w:pict>
          <v:shape id="_x0000_i127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7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①由图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可知，与没有水虱相比，有水虱的本地藻甲、乙重量增加值比柏桉藻重量增加值要低，甚至本地藻丙重量增加值为负值，说明本地藻丙不但没有增加，反而减少了，故与没有水虱相比，在有水虱的水箱中，柏桉藻重量增加值明显提高，而本地藻的变化则相反。</w:t>
      </w:r>
      <w:r w:rsidR="000C478B">
        <w:rPr>
          <w:noProof/>
        </w:rPr>
      </w:r>
      <w:r w:rsidR="000C478B">
        <w:rPr>
          <w:noProof/>
        </w:rPr>
        <w:pict>
          <v:shape id="_x0000_i127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②在有水虱的两组中，大部分水虱附着在柏桉藻上，说明水虱更喜爱柏桉藻，体现了水虱对所栖息的海藻种类具有偏好性。</w:t>
      </w:r>
      <w:r w:rsidR="000C478B">
        <w:rPr>
          <w:noProof/>
        </w:rPr>
      </w:r>
      <w:r w:rsidR="000C478B">
        <w:rPr>
          <w:noProof/>
        </w:rPr>
        <w:pict>
          <v:shape id="_x0000_i127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7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本实验研究不同海藻对隆头鱼捕食水虱的影响，实验的自变量为海藻的种类，因变量为水虱的生存率，故实验的对照组应不放海藻，直接放入隆头鱼和水虱，观察统计水虱的生存率。</w:t>
      </w:r>
      <w:r w:rsidR="000C478B">
        <w:rPr>
          <w:noProof/>
        </w:rPr>
      </w:r>
      <w:r w:rsidR="000C478B">
        <w:rPr>
          <w:noProof/>
        </w:rPr>
        <w:pict>
          <v:shape id="_x0000_i127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7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物种成功入侵的原因可大致归为食物、空间资源充足，天敌少，物种之间竞争弱。由于柏桉藻含有一种引起动物不适的化学物质，则隆头鱼对附着在柏桉藻上的水虱捕食少，导致水虱数量增多。又因为水虱更喜欢取食本地藻，导致本地藻的数量减少，从而为柏桉藻获得了竞争优势，最终柏桉藻入侵成功。</w:t>
      </w:r>
      <w:r w:rsidR="000C478B">
        <w:rPr>
          <w:noProof/>
        </w:rPr>
      </w:r>
      <w:r w:rsidR="000C478B">
        <w:rPr>
          <w:noProof/>
        </w:rPr>
        <w:pict>
          <v:shape id="_x0000_i127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【点睛】</w:t>
      </w:r>
      <w:r>
        <w:rPr>
          <w:rFonts w:ascii="SimSun" w:hAnsi="SimSun"/>
          <w:color w:val="000000"/>
        </w:rPr>
        <w:t>本题考查了生态系统的结构、群落种间关系的相关内容，意在考查考生理解所学知识的要点，把握知识间的内在联系的能力。</w:t>
      </w:r>
      <w:r w:rsidR="000C478B">
        <w:rPr>
          <w:noProof/>
        </w:rPr>
      </w:r>
      <w:r w:rsidR="000C478B">
        <w:rPr>
          <w:noProof/>
        </w:rPr>
        <w:pict>
          <v:shape id="_x0000_i128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18. </w:t>
      </w:r>
      <w:r>
        <w:rPr>
          <w:rFonts w:ascii="SimSun" w:hAnsi="SimSun"/>
          <w:color w:val="000000"/>
        </w:rPr>
        <w:t>胰岛素是调节血糖的重要激素，研究者研制了一种“智能”胰岛素（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）并对其展开了系列实验，以期用于糖尿病的治疗。</w:t>
      </w:r>
      <w:r w:rsidR="000C478B">
        <w:rPr>
          <w:noProof/>
        </w:rPr>
      </w:r>
      <w:r w:rsidR="000C478B">
        <w:rPr>
          <w:noProof/>
        </w:rPr>
        <w:pict>
          <v:shape id="_x0000_i128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（1）正常情况下，人体血糖浓度升高时，__________细胞分泌的胰岛素增多，经__________运输到靶细胞，促进其对葡萄糖的摄取和利用，使血糖浓度降低。</w:t>
      </w:r>
      <w:r w:rsidR="000C478B">
        <w:rPr>
          <w:noProof/>
        </w:rPr>
      </w:r>
      <w:r w:rsidR="000C478B">
        <w:rPr>
          <w:noProof/>
        </w:rPr>
        <w:pict>
          <v:shape id="_x0000_i128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（2）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是葡萄糖进入细胞的载体蛋白，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）中的</w:t>
      </w:r>
      <w:r>
        <w:rPr>
          <w:rFonts w:eastAsia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能够抑制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的功能。为测试葡萄糖对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结合的影响，将足量的带荧光标记的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加入红细胞膜悬液中处理</w:t>
      </w:r>
      <w:r>
        <w:rPr>
          <w:rFonts w:eastAsia="Times New Roman" w:cs="Times New Roman"/>
          <w:color w:val="000000"/>
        </w:rPr>
        <w:t>30</w:t>
      </w:r>
      <w:r>
        <w:rPr>
          <w:rFonts w:ascii="SimSun" w:hAnsi="SimSun"/>
          <w:color w:val="000000"/>
        </w:rPr>
        <w:t>分钟，使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与膜上的胰岛素受体、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充分结合。之后，分别加入葡萄糖至不同的终浓度，</w:t>
      </w:r>
      <w:r>
        <w:rPr>
          <w:rFonts w:eastAsia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分钟后检测膜上的荧光强度。图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结果显示：随着葡萄糖浓度的升高，__________。研究表明葡萄糖浓度越高，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结合量越低。据上述信息，推断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、葡萄糖、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三者的关系为_________。</w:t>
      </w:r>
      <w:r w:rsidR="000C478B">
        <w:rPr>
          <w:noProof/>
        </w:rPr>
      </w:r>
      <w:r w:rsidR="000C478B">
        <w:rPr>
          <w:noProof/>
        </w:rPr>
        <w:pict>
          <v:shape id="_x0000_i128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284" type="#_x0000_t75" alt="" style="width:308.8pt;height:146.6pt;mso-width-percent:0;mso-height-percent:0;mso-width-percent:0;mso-height-percent:0">
            <v:imagedata r:id="rId17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28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（3）为评估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调节血糖水平的效果，研究人员给糖尿病小鼠和正常小鼠均分别注射适量胰岛素和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，测量血糖浓度的变化，结果如图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28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287" type="#_x0000_t75" alt="" style="width:338.3pt;height:174.35pt;mso-width-percent:0;mso-height-percent:0;mso-width-percent:0;mso-height-percent:0">
            <v:imagedata r:id="rId18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28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该实验结果表明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对血糖水平的调节比外源普通胰岛素更具优势，体现在_________。</w:t>
      </w:r>
      <w:r w:rsidR="000C478B">
        <w:rPr>
          <w:noProof/>
        </w:rPr>
      </w:r>
      <w:r w:rsidR="000C478B">
        <w:rPr>
          <w:noProof/>
        </w:rPr>
        <w:pict>
          <v:shape id="_x0000_i128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（4）细胞膜上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含量呈动态变化，当胰岛素与靶细胞上的受体结合后，细胞膜上的</w:t>
      </w:r>
      <w:r>
        <w:rPr>
          <w:rFonts w:eastAsia="Times New Roman" w:cs="Times New Roman"/>
          <w:color w:val="000000"/>
        </w:rPr>
        <w:t>GT</w:t>
      </w:r>
      <w:r>
        <w:rPr>
          <w:rFonts w:ascii="SimSun" w:hAnsi="SimSun"/>
          <w:color w:val="000000"/>
        </w:rPr>
        <w:t>增多。若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作为治疗药物，糖尿病患者用药后进餐，血糖水平会先上升后下降。请从稳态与平衡的角度，完善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调控血糖的机制图。（任选一个过程，在方框中以文字和箭头的形式作答。）________</w:t>
      </w:r>
      <w:r w:rsidR="000C478B">
        <w:rPr>
          <w:noProof/>
        </w:rPr>
      </w:r>
      <w:r w:rsidR="000C478B">
        <w:rPr>
          <w:noProof/>
        </w:rPr>
        <w:pict>
          <v:shape id="_x0000_i129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胰岛</w:t>
      </w:r>
      <w:r>
        <w:rPr>
          <w:rFonts w:eastAsia="Times New Roman" w:cs="Times New Roman"/>
          <w:color w:val="000000"/>
        </w:rPr>
        <w:t>B/</w:t>
      </w:r>
      <w:r>
        <w:rPr>
          <w:rFonts w:ascii="SimSun" w:hAnsi="SimSun"/>
          <w:color w:val="000000"/>
        </w:rPr>
        <w:t>胰岛</w:t>
      </w:r>
      <w:r>
        <w:rPr>
          <w:rFonts w:eastAsia="Times New Roman" w:cs="Times New Roman"/>
          <w:color w:val="000000"/>
        </w:rPr>
        <w:t>β</w:t>
      </w:r>
      <w:r>
        <w:rPr>
          <w:color w:val="000000"/>
        </w:rPr>
        <w:t xml:space="preserve">    ②. </w:t>
      </w:r>
      <w:r>
        <w:rPr>
          <w:rFonts w:ascii="SimSun" w:hAnsi="SimSun"/>
          <w:color w:val="000000"/>
        </w:rPr>
        <w:t>体液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29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膜上的荧光强度降低</w:t>
      </w:r>
      <w:r>
        <w:rPr>
          <w:color w:val="000000"/>
        </w:rPr>
        <w:t xml:space="preserve">    ②. </w:t>
      </w:r>
      <w:r>
        <w:rPr>
          <w:rFonts w:ascii="SimSun" w:hAnsi="SimSun"/>
          <w:color w:val="000000"/>
        </w:rPr>
        <w:t>葡萄糖与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竞争结合</w:t>
      </w:r>
      <w:r>
        <w:rPr>
          <w:rFonts w:eastAsia="Times New Roman" w:cs="Times New Roman"/>
          <w:color w:val="000000"/>
        </w:rPr>
        <w:t>GT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29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IA</w:t>
      </w:r>
      <w:r>
        <w:rPr>
          <w:rFonts w:ascii="SimSun" w:hAnsi="SimSun"/>
          <w:color w:val="000000"/>
        </w:rPr>
        <w:t>能响应血糖浓度变化发挥作用</w:t>
      </w:r>
      <w:r>
        <w:rPr>
          <w:rFonts w:eastAsia="Times New Roman" w:cs="Times New Roman"/>
          <w:color w:val="000000"/>
        </w:rPr>
        <w:t>/IA</w:t>
      </w:r>
      <w:r>
        <w:rPr>
          <w:rFonts w:ascii="SimSun" w:hAnsi="SimSun"/>
          <w:color w:val="000000"/>
        </w:rPr>
        <w:t>降血糖的效果更久且能避免低血糖的风险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29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 w:rsidR="000C478B">
        <w:rPr>
          <w:noProof/>
          <w:color w:val="000000"/>
        </w:rPr>
      </w:r>
      <w:r w:rsidR="000C478B">
        <w:rPr>
          <w:noProof/>
          <w:color w:val="000000"/>
        </w:rPr>
        <w:pict>
          <v:shape id="_x0000_i1294" type="#_x0000_t75" alt="" style="width:365.2pt;height:220.35pt;mso-width-percent:0;mso-height-percent:0;mso-width-percent:0;mso-height-percent:0">
            <v:imagedata r:id="rId19" o:title=""/>
          </v:shape>
        </w:pict>
      </w:r>
      <w:r w:rsidR="000C478B">
        <w:rPr>
          <w:noProof/>
        </w:rPr>
      </w:r>
      <w:r w:rsidR="000C478B">
        <w:rPr>
          <w:noProof/>
        </w:rPr>
        <w:pict>
          <v:shape id="_x0000_i129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29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1</w:t>
      </w:r>
      <w:r>
        <w:rPr>
          <w:color w:val="000000"/>
        </w:rPr>
        <w:t>、血糖的来源：食物中的糖类的消化吸收、肝糖原的分解、脂肪等非糖物质的转化；去向：血糖的氧化分解为</w:t>
      </w:r>
      <w:r>
        <w:rPr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color w:val="000000"/>
        </w:rPr>
        <w:t>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</w:rPr>
        <w:t>和能量、合成肝糖原、肌糖原</w:t>
      </w:r>
      <w:r>
        <w:rPr>
          <w:color w:val="000000"/>
        </w:rPr>
        <w:t xml:space="preserve"> </w:t>
      </w:r>
      <w:r>
        <w:rPr>
          <w:color w:val="000000"/>
        </w:rPr>
        <w:t>（肌糖原只能合成不能水解）、血糖转化为脂肪、某些氨基酸。</w:t>
      </w:r>
      <w:r w:rsidR="000C478B">
        <w:rPr>
          <w:noProof/>
        </w:rPr>
      </w:r>
      <w:r w:rsidR="000C478B">
        <w:rPr>
          <w:noProof/>
        </w:rPr>
        <w:pict>
          <v:shape id="_x0000_i129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、血糖平衡调节：由胰岛</w:t>
      </w:r>
      <w:r>
        <w:rPr>
          <w:color w:val="000000"/>
        </w:rPr>
        <w:t>A</w:t>
      </w:r>
      <w:r>
        <w:rPr>
          <w:color w:val="000000"/>
        </w:rPr>
        <w:t>细胞分泌胰高血糖素提高血糖浓度，促进血糖来源；由胰岛</w:t>
      </w:r>
      <w:r>
        <w:rPr>
          <w:color w:val="000000"/>
        </w:rPr>
        <w:t>B</w:t>
      </w:r>
      <w:r>
        <w:rPr>
          <w:color w:val="000000"/>
        </w:rPr>
        <w:t>细胞分泌胰岛素降低血糖浓度，促进血糖去路，减少血糖来源，两者激素间是拮抗关系。</w:t>
      </w:r>
      <w:r w:rsidR="000C478B">
        <w:rPr>
          <w:noProof/>
        </w:rPr>
      </w:r>
      <w:r w:rsidR="000C478B">
        <w:rPr>
          <w:noProof/>
        </w:rPr>
        <w:pict>
          <v:shape id="_x0000_i129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29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胰岛素是由胰岛</w:t>
      </w:r>
      <w:r>
        <w:rPr>
          <w:color w:val="000000"/>
        </w:rPr>
        <w:t>B/</w:t>
      </w:r>
      <w:r>
        <w:rPr>
          <w:color w:val="000000"/>
        </w:rPr>
        <w:t>胰岛</w:t>
      </w:r>
      <w:r>
        <w:rPr>
          <w:color w:val="000000"/>
        </w:rPr>
        <w:t>β</w:t>
      </w:r>
      <w:r>
        <w:rPr>
          <w:color w:val="000000"/>
        </w:rPr>
        <w:t>分泌的，经体液运输到靶细胞，与靶细胞上的受体结合，促进其对葡萄糖的摄取和利用，使血糖浓度降低。</w:t>
      </w:r>
      <w:r w:rsidR="000C478B">
        <w:rPr>
          <w:noProof/>
        </w:rPr>
      </w:r>
      <w:r w:rsidR="000C478B">
        <w:rPr>
          <w:noProof/>
        </w:rPr>
        <w:pict>
          <v:shape id="_x0000_i130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0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分析图</w:t>
      </w:r>
      <w:r>
        <w:rPr>
          <w:color w:val="000000"/>
        </w:rPr>
        <w:t>2</w:t>
      </w:r>
      <w:r>
        <w:rPr>
          <w:color w:val="000000"/>
        </w:rPr>
        <w:t>，随着悬液中葡萄糖浓度越高，细胞膜上的荧光强度越低。由题干分析，带荧光的</w:t>
      </w:r>
      <w:r>
        <w:rPr>
          <w:color w:val="000000"/>
        </w:rPr>
        <w:t>IA</w:t>
      </w:r>
      <w:r>
        <w:rPr>
          <w:color w:val="000000"/>
        </w:rPr>
        <w:t>能与</w:t>
      </w:r>
      <w:r>
        <w:rPr>
          <w:color w:val="000000"/>
        </w:rPr>
        <w:t>GT</w:t>
      </w:r>
      <w:r>
        <w:rPr>
          <w:color w:val="000000"/>
        </w:rPr>
        <w:t>和胰岛素受体结合位于红细胞膜上，加入葡萄糖，膜上的荧光强度会下降，意味着</w:t>
      </w:r>
      <w:r>
        <w:rPr>
          <w:color w:val="000000"/>
        </w:rPr>
        <w:t>IA</w:t>
      </w:r>
      <w:r>
        <w:rPr>
          <w:color w:val="000000"/>
        </w:rPr>
        <w:t>从膜上脱落下来，加入的葡萄糖浓度越高，膜上的</w:t>
      </w:r>
      <w:r>
        <w:rPr>
          <w:color w:val="000000"/>
        </w:rPr>
        <w:t>IA</w:t>
      </w:r>
      <w:r>
        <w:rPr>
          <w:color w:val="000000"/>
        </w:rPr>
        <w:t>越少，由于葡萄糖可以与</w:t>
      </w:r>
      <w:r>
        <w:rPr>
          <w:color w:val="000000"/>
        </w:rPr>
        <w:t>GT</w:t>
      </w:r>
      <w:r>
        <w:rPr>
          <w:color w:val="000000"/>
        </w:rPr>
        <w:t>结合而不能与胰岛素受体结合，故推断</w:t>
      </w:r>
      <w:r>
        <w:rPr>
          <w:color w:val="000000"/>
        </w:rPr>
        <w:t>IA</w:t>
      </w:r>
      <w:r>
        <w:rPr>
          <w:color w:val="000000"/>
        </w:rPr>
        <w:t>、葡萄糖、</w:t>
      </w:r>
      <w:r>
        <w:rPr>
          <w:color w:val="000000"/>
        </w:rPr>
        <w:t>GT</w:t>
      </w:r>
      <w:r>
        <w:rPr>
          <w:color w:val="000000"/>
        </w:rPr>
        <w:t>三者的关系为葡萄糖与</w:t>
      </w:r>
      <w:r>
        <w:rPr>
          <w:color w:val="000000"/>
        </w:rPr>
        <w:t>IA</w:t>
      </w:r>
      <w:r>
        <w:rPr>
          <w:color w:val="000000"/>
        </w:rPr>
        <w:t>竞争结合</w:t>
      </w:r>
      <w:r>
        <w:rPr>
          <w:color w:val="000000"/>
        </w:rPr>
        <w:t>GT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0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0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分析图</w:t>
      </w:r>
      <w:r>
        <w:rPr>
          <w:color w:val="000000"/>
        </w:rPr>
        <w:t>3</w:t>
      </w:r>
      <w:r>
        <w:rPr>
          <w:color w:val="000000"/>
        </w:rPr>
        <w:t>，对比两幅图可知，胰岛素会将血糖降至</w:t>
      </w:r>
      <w:r>
        <w:rPr>
          <w:color w:val="000000"/>
        </w:rPr>
        <w:t>60mg•dL</w:t>
      </w:r>
      <w:r>
        <w:rPr>
          <w:color w:val="000000"/>
          <w:vertAlign w:val="superscript"/>
        </w:rPr>
        <w:t>-1</w:t>
      </w:r>
      <w:r>
        <w:rPr>
          <w:color w:val="000000"/>
        </w:rPr>
        <w:t>（低血糖），而</w:t>
      </w:r>
      <w:r>
        <w:rPr>
          <w:color w:val="000000"/>
        </w:rPr>
        <w:t>IA</w:t>
      </w:r>
      <w:r>
        <w:rPr>
          <w:color w:val="000000"/>
        </w:rPr>
        <w:t>能将血糖降至</w:t>
      </w:r>
      <w:r>
        <w:rPr>
          <w:color w:val="000000"/>
        </w:rPr>
        <w:t>100mg•dL</w:t>
      </w:r>
      <w:r>
        <w:rPr>
          <w:color w:val="000000"/>
          <w:vertAlign w:val="superscript"/>
        </w:rPr>
        <w:t>-1</w:t>
      </w:r>
      <w:r>
        <w:rPr>
          <w:color w:val="000000"/>
        </w:rPr>
        <w:t>左右；</w:t>
      </w:r>
      <w:r>
        <w:rPr>
          <w:color w:val="000000"/>
        </w:rPr>
        <w:t>IA</w:t>
      </w:r>
      <w:r>
        <w:rPr>
          <w:color w:val="000000"/>
        </w:rPr>
        <w:t>能将血糖维持在正常水平约</w:t>
      </w:r>
      <w:r>
        <w:rPr>
          <w:color w:val="000000"/>
        </w:rPr>
        <w:t>10</w:t>
      </w:r>
      <w:r>
        <w:rPr>
          <w:color w:val="000000"/>
        </w:rPr>
        <w:t>个小时，而胰岛素只能维持</w:t>
      </w:r>
      <w:r>
        <w:rPr>
          <w:color w:val="000000"/>
        </w:rPr>
        <w:t>2</w:t>
      </w:r>
      <w:r>
        <w:rPr>
          <w:color w:val="000000"/>
        </w:rPr>
        <w:t>小时左右，故该实验结果表明</w:t>
      </w:r>
      <w:r>
        <w:rPr>
          <w:color w:val="000000"/>
        </w:rPr>
        <w:t>IA</w:t>
      </w:r>
      <w:r>
        <w:rPr>
          <w:color w:val="000000"/>
        </w:rPr>
        <w:t>对血糖水平的调节比外源普通胰岛素更具优势，体现在</w:t>
      </w:r>
      <w:r>
        <w:rPr>
          <w:color w:val="000000"/>
        </w:rPr>
        <w:t>IA</w:t>
      </w:r>
      <w:r>
        <w:rPr>
          <w:color w:val="000000"/>
        </w:rPr>
        <w:t>能响应血糖浓度变化发挥作用</w:t>
      </w:r>
      <w:r>
        <w:rPr>
          <w:color w:val="000000"/>
        </w:rPr>
        <w:t>/IA</w:t>
      </w:r>
      <w:r>
        <w:rPr>
          <w:color w:val="000000"/>
        </w:rPr>
        <w:t>降血糖的效果更久且能避免低血糖的风险。</w:t>
      </w:r>
      <w:r w:rsidR="000C478B">
        <w:rPr>
          <w:noProof/>
        </w:rPr>
      </w:r>
      <w:r w:rsidR="000C478B">
        <w:rPr>
          <w:noProof/>
        </w:rPr>
        <w:pict>
          <v:shape id="_x0000_i130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0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由题干信息可知，</w:t>
      </w:r>
      <w:r>
        <w:rPr>
          <w:color w:val="000000"/>
        </w:rPr>
        <w:t>GT</w:t>
      </w:r>
      <w:r>
        <w:rPr>
          <w:color w:val="000000"/>
        </w:rPr>
        <w:t>是葡萄糖进入细胞的载体蛋白，血糖浓度升高时，</w:t>
      </w:r>
      <w:r>
        <w:rPr>
          <w:color w:val="000000"/>
        </w:rPr>
        <w:t>GT</w:t>
      </w:r>
      <w:r>
        <w:rPr>
          <w:color w:val="000000"/>
        </w:rPr>
        <w:t>数量多有利于降血糖，</w:t>
      </w:r>
      <w:r>
        <w:rPr>
          <w:color w:val="000000"/>
        </w:rPr>
        <w:t>IA</w:t>
      </w:r>
      <w:r>
        <w:rPr>
          <w:color w:val="000000"/>
        </w:rPr>
        <w:t>可以与</w:t>
      </w:r>
      <w:r>
        <w:rPr>
          <w:color w:val="000000"/>
        </w:rPr>
        <w:t>GT</w:t>
      </w:r>
      <w:r>
        <w:rPr>
          <w:color w:val="000000"/>
        </w:rPr>
        <w:t>或胰岛素受体结合，与</w:t>
      </w:r>
      <w:r>
        <w:rPr>
          <w:color w:val="000000"/>
        </w:rPr>
        <w:t>GT</w:t>
      </w:r>
      <w:r>
        <w:rPr>
          <w:color w:val="000000"/>
        </w:rPr>
        <w:t>结合会抑制</w:t>
      </w:r>
      <w:r>
        <w:rPr>
          <w:color w:val="000000"/>
        </w:rPr>
        <w:t>GT</w:t>
      </w:r>
      <w:r>
        <w:rPr>
          <w:color w:val="000000"/>
        </w:rPr>
        <w:t>的功能。</w:t>
      </w:r>
      <w:r w:rsidR="000C478B">
        <w:rPr>
          <w:noProof/>
        </w:rPr>
      </w:r>
      <w:r w:rsidR="000C478B">
        <w:rPr>
          <w:noProof/>
        </w:rPr>
        <w:pict>
          <v:shape id="_x0000_i130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糖尿病患者用药后进餐，由于食物的消化吸收，血糖浓度会先升高，葡萄糖与</w:t>
      </w:r>
      <w:r>
        <w:rPr>
          <w:color w:val="000000"/>
        </w:rPr>
        <w:t>IA</w:t>
      </w:r>
      <w:r>
        <w:rPr>
          <w:color w:val="000000"/>
        </w:rPr>
        <w:t>竞争性结合</w:t>
      </w:r>
      <w:r>
        <w:rPr>
          <w:color w:val="000000"/>
        </w:rPr>
        <w:t>GT</w:t>
      </w:r>
      <w:r>
        <w:rPr>
          <w:color w:val="000000"/>
        </w:rPr>
        <w:t>增多，故</w:t>
      </w:r>
      <w:r>
        <w:rPr>
          <w:color w:val="000000"/>
        </w:rPr>
        <w:t>IA</w:t>
      </w:r>
      <w:r>
        <w:rPr>
          <w:color w:val="000000"/>
        </w:rPr>
        <w:t>与</w:t>
      </w:r>
      <w:r>
        <w:rPr>
          <w:color w:val="000000"/>
        </w:rPr>
        <w:t>GT</w:t>
      </w:r>
      <w:r>
        <w:rPr>
          <w:color w:val="000000"/>
        </w:rPr>
        <w:t>结合减少，与胰岛素受体结合增多，导致膜上的</w:t>
      </w:r>
      <w:r>
        <w:rPr>
          <w:color w:val="000000"/>
        </w:rPr>
        <w:t>GT</w:t>
      </w:r>
      <w:r>
        <w:rPr>
          <w:color w:val="000000"/>
        </w:rPr>
        <w:t>增多，进一步有利于葡萄糖与</w:t>
      </w:r>
      <w:r>
        <w:rPr>
          <w:color w:val="000000"/>
        </w:rPr>
        <w:t>GT</w:t>
      </w:r>
      <w:r>
        <w:rPr>
          <w:color w:val="000000"/>
        </w:rPr>
        <w:t>结合，最终细胞摄取葡萄糖的速率升高。</w:t>
      </w:r>
      <w:r w:rsidR="000C478B">
        <w:rPr>
          <w:noProof/>
        </w:rPr>
      </w:r>
      <w:r w:rsidR="000C478B">
        <w:rPr>
          <w:noProof/>
        </w:rPr>
        <w:pict>
          <v:shape id="_x0000_i130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血糖下降时，葡萄糖与</w:t>
      </w:r>
      <w:r>
        <w:rPr>
          <w:color w:val="000000"/>
        </w:rPr>
        <w:t>IA</w:t>
      </w:r>
      <w:r>
        <w:rPr>
          <w:color w:val="000000"/>
        </w:rPr>
        <w:t>竞争性结合</w:t>
      </w:r>
      <w:r>
        <w:rPr>
          <w:color w:val="000000"/>
        </w:rPr>
        <w:t>GT</w:t>
      </w:r>
      <w:r>
        <w:rPr>
          <w:color w:val="000000"/>
        </w:rPr>
        <w:t>减少，</w:t>
      </w:r>
      <w:r>
        <w:rPr>
          <w:color w:val="000000"/>
        </w:rPr>
        <w:t>IA</w:t>
      </w:r>
      <w:r>
        <w:rPr>
          <w:color w:val="000000"/>
        </w:rPr>
        <w:t>与</w:t>
      </w:r>
      <w:r>
        <w:rPr>
          <w:color w:val="000000"/>
        </w:rPr>
        <w:t>GT</w:t>
      </w:r>
      <w:r>
        <w:rPr>
          <w:color w:val="000000"/>
        </w:rPr>
        <w:t>结合增多，与胰岛素受体结合减少，故膜上的</w:t>
      </w:r>
      <w:r>
        <w:rPr>
          <w:color w:val="000000"/>
        </w:rPr>
        <w:t>GT</w:t>
      </w:r>
      <w:r>
        <w:rPr>
          <w:color w:val="000000"/>
        </w:rPr>
        <w:t>减少，能与葡萄糖结合的</w:t>
      </w:r>
      <w:r>
        <w:rPr>
          <w:color w:val="000000"/>
        </w:rPr>
        <w:t>GT</w:t>
      </w:r>
      <w:r>
        <w:rPr>
          <w:color w:val="000000"/>
        </w:rPr>
        <w:t>也减少，最终细胞摄取的葡萄糖的速率降低。</w:t>
      </w:r>
      <w:r w:rsidR="000C478B">
        <w:rPr>
          <w:noProof/>
        </w:rPr>
      </w:r>
      <w:r w:rsidR="000C478B">
        <w:rPr>
          <w:noProof/>
        </w:rPr>
        <w:pict>
          <v:shape id="_x0000_i130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过程如图所示：</w:t>
      </w:r>
      <w:r w:rsidR="000C478B">
        <w:rPr>
          <w:noProof/>
        </w:rPr>
      </w:r>
      <w:r w:rsidR="000C478B">
        <w:rPr>
          <w:noProof/>
        </w:rPr>
        <w:pict>
          <v:shape id="_x0000_i130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</w:r>
      <w:r w:rsidR="000C478B">
        <w:rPr>
          <w:noProof/>
          <w:color w:val="000000"/>
        </w:rPr>
        <w:pict>
          <v:shape id="_x0000_i1310" type="#_x0000_t75" alt="" style="width:418.1pt;height:252.45pt;mso-width-percent:0;mso-height-percent:0;mso-width-percent:0;mso-height-percent:0">
            <v:imagedata r:id="rId19" o:title=""/>
          </v:shape>
        </w:pict>
      </w:r>
      <w:r w:rsidR="00F96F7B">
        <w:rPr>
          <w:color w:val="000000"/>
        </w:rPr>
        <w:br/>
      </w:r>
      <w:r w:rsidR="00F96F7B">
        <w:rPr>
          <w:color w:val="000000"/>
        </w:rPr>
        <w:t>【点睛】本题以</w:t>
      </w:r>
      <w:r w:rsidR="00F96F7B">
        <w:rPr>
          <w:color w:val="000000"/>
        </w:rPr>
        <w:t>“</w:t>
      </w:r>
      <w:r w:rsidR="00F96F7B">
        <w:rPr>
          <w:color w:val="000000"/>
        </w:rPr>
        <w:t>智能</w:t>
      </w:r>
      <w:r w:rsidR="00F96F7B">
        <w:rPr>
          <w:color w:val="000000"/>
        </w:rPr>
        <w:t>”</w:t>
      </w:r>
      <w:r w:rsidR="00F96F7B">
        <w:rPr>
          <w:color w:val="000000"/>
        </w:rPr>
        <w:t>胰岛素</w:t>
      </w:r>
      <w:r w:rsidR="00F96F7B">
        <w:rPr>
          <w:color w:val="000000"/>
        </w:rPr>
        <w:t>IA</w:t>
      </w:r>
      <w:r w:rsidR="00F96F7B">
        <w:rPr>
          <w:color w:val="000000"/>
        </w:rPr>
        <w:t>为情境，考查了考生对胰岛素的来源及功能的识记能力，从题干获取信息的能力、识图能力及结合题干信息对实验数据的分析能力及表达能力，以及构建概念模型的能力。</w:t>
      </w:r>
      <w:r>
        <w:rPr>
          <w:noProof/>
        </w:rPr>
      </w:r>
      <w:r w:rsidR="000C478B">
        <w:rPr>
          <w:noProof/>
        </w:rPr>
        <w:pict>
          <v:shape id="_x0000_i131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19. </w:t>
      </w:r>
      <w:r>
        <w:rPr>
          <w:rFonts w:ascii="SimSun" w:hAnsi="SimSun"/>
          <w:color w:val="000000"/>
        </w:rPr>
        <w:t>学习以下材料，回答（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</w:t>
      </w:r>
      <w:r>
        <w:rPr>
          <w:rFonts w:eastAsia="Times New Roman" w:cs="Times New Roman"/>
          <w:color w:val="000000"/>
        </w:rPr>
        <w:t>~</w:t>
      </w:r>
      <w:r>
        <w:rPr>
          <w:rFonts w:ascii="SimSun" w:hAnsi="SimSun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）题。</w:t>
      </w:r>
      <w:r w:rsidR="000C478B">
        <w:rPr>
          <w:noProof/>
        </w:rPr>
      </w:r>
      <w:r w:rsidR="000C478B">
        <w:rPr>
          <w:noProof/>
        </w:rPr>
        <w:pict>
          <v:shape id="_x0000_i131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光合产物如何进入叶脉中的筛管</w:t>
      </w:r>
      <w:r w:rsidR="000C478B">
        <w:rPr>
          <w:noProof/>
        </w:rPr>
      </w:r>
      <w:r w:rsidR="000C478B">
        <w:rPr>
          <w:noProof/>
        </w:rPr>
        <w:pict>
          <v:shape id="_x0000_i131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高等植物体内的维管束负责物质的长距离运输，其中的韧皮部包括韧皮薄壁细胞、筛管及其伴胞等。筛管是光合产物的运输通道。光合产物以蔗糖的形式从叶肉细胞的细胞质移动到邻近的小叶脉，进入其中的筛管</w:t>
      </w:r>
      <w:r>
        <w:rPr>
          <w:rFonts w:eastAsia="Times New Roman" w:cs="Times New Roman"/>
          <w:color w:val="000000"/>
        </w:rPr>
        <w:t>-</w:t>
      </w:r>
      <w:r>
        <w:rPr>
          <w:rFonts w:ascii="SimSun" w:hAnsi="SimSun"/>
          <w:color w:val="000000"/>
        </w:rPr>
        <w:t>伴胞复合体（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），再逐步汇入主叶脉运输到植物体其他部位。</w:t>
      </w:r>
      <w:r w:rsidR="000C478B">
        <w:rPr>
          <w:noProof/>
        </w:rPr>
      </w:r>
      <w:r w:rsidR="000C478B">
        <w:rPr>
          <w:noProof/>
        </w:rPr>
        <w:pict>
          <v:shape id="_x0000_i131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蔗糖进入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有甲、乙两种方式。在甲方式中，叶肉细胞中的蔗糖通过不同细胞间的胞间连丝即可进入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。胞间连丝是相邻细胞间穿过细胞壁的细胞质通道。在乙方式中，蔗糖自叶肉细胞至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的运输（图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）可以分为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个阶段：①叶肉细胞中的蔗糖通过胞间连丝运输到韧皮薄壁细胞；②韧皮薄壁细胞中的蔗糖由膜上的单向载体</w:t>
      </w:r>
      <w:r>
        <w:rPr>
          <w:rFonts w:eastAsia="Times New Roman" w:cs="Times New Roman"/>
          <w:color w:val="000000"/>
        </w:rPr>
        <w:t>W</w:t>
      </w:r>
      <w:r>
        <w:rPr>
          <w:rFonts w:ascii="SimSun" w:hAnsi="SimSun"/>
          <w:color w:val="000000"/>
        </w:rPr>
        <w:t>顺浓度梯度转运到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附近的细胞外空间（包括细胞壁）中；③蔗糖从细胞外空间进入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中，如图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所示。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的质膜上有“蔗糖</w:t>
      </w:r>
      <w:r>
        <w:rPr>
          <w:rFonts w:eastAsia="Times New Roman" w:cs="Times New Roman"/>
          <w:color w:val="000000"/>
        </w:rPr>
        <w:t>-H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共运输载体”（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载体），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载体与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泵相伴存在。胞内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通过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泵运输到细胞外空间，在此形成较高的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浓度，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载体将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和蔗糖同向转运进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中。采用乙方式的植物，筛管中的蔗糖浓度远高于叶肉细胞。</w:t>
      </w:r>
      <w:r w:rsidR="000C478B">
        <w:rPr>
          <w:noProof/>
        </w:rPr>
      </w:r>
      <w:r w:rsidR="000C478B">
        <w:rPr>
          <w:noProof/>
        </w:rPr>
        <w:pict>
          <v:shape id="_x0000_i131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0C478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</w:r>
      <w:r w:rsidR="000C478B">
        <w:rPr>
          <w:noProof/>
          <w:color w:val="000000"/>
        </w:rPr>
        <w:pict>
          <v:shape id="_x0000_i1316" type="#_x0000_t75" alt="" style="width:6in;height:193.45pt;mso-width-percent:0;mso-height-percent:0;mso-width-percent:0;mso-height-percent:0">
            <v:imagedata r:id="rId20" o:title=""/>
          </v:shape>
        </w:pict>
      </w:r>
      <w:r>
        <w:rPr>
          <w:noProof/>
        </w:rPr>
      </w:r>
      <w:r w:rsidR="000C478B">
        <w:rPr>
          <w:noProof/>
        </w:rPr>
        <w:pict>
          <v:shape id="_x0000_i131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研究发现，叶片中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载体含量受昼夜节律、蔗糖浓度等因素的影响，呈动态变化。随着蔗糖浓度的提高，叶片中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载体减少，反之则增加。研究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载体含量的动态变化及调控机制，对于了解光合产物在植物体内的分配规律，进一步提高作物产量具有重要意义。</w:t>
      </w:r>
      <w:r w:rsidR="000C478B">
        <w:rPr>
          <w:noProof/>
        </w:rPr>
      </w:r>
      <w:r w:rsidR="000C478B">
        <w:rPr>
          <w:noProof/>
        </w:rPr>
        <w:pict>
          <v:shape id="_x0000_i131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在乙方式中，蔗糖经</w:t>
      </w:r>
      <w:r>
        <w:rPr>
          <w:rFonts w:eastAsia="Times New Roman" w:cs="Times New Roman"/>
          <w:color w:val="000000"/>
        </w:rPr>
        <w:t>W</w:t>
      </w:r>
      <w:r>
        <w:rPr>
          <w:rFonts w:ascii="SimSun" w:hAnsi="SimSun"/>
          <w:color w:val="000000"/>
        </w:rPr>
        <w:t>载体由韧皮薄壁细胞运输到细胞外空间的方式属于</w:t>
      </w:r>
      <w:r>
        <w:rPr>
          <w:color w:val="000000"/>
        </w:rPr>
        <w:t>_________</w:t>
      </w:r>
      <w:r>
        <w:rPr>
          <w:rFonts w:ascii="SimSun" w:hAnsi="SimSun"/>
          <w:color w:val="000000"/>
        </w:rPr>
        <w:t>。由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泵形成的</w:t>
      </w:r>
      <w:r>
        <w:rPr>
          <w:color w:val="000000"/>
        </w:rPr>
        <w:t>_________</w:t>
      </w:r>
      <w:r>
        <w:rPr>
          <w:rFonts w:ascii="SimSun" w:hAnsi="SimSun"/>
          <w:color w:val="000000"/>
        </w:rPr>
        <w:t>有助于将蔗糖从细胞外空间转运进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中。</w:t>
      </w:r>
      <w:r w:rsidR="000C478B">
        <w:rPr>
          <w:noProof/>
        </w:rPr>
      </w:r>
      <w:r w:rsidR="000C478B">
        <w:rPr>
          <w:noProof/>
        </w:rPr>
        <w:pict>
          <v:shape id="_x0000_i131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与乙方式比，甲方式中蔗糖运输到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的过程都是通过</w:t>
      </w:r>
      <w:r>
        <w:rPr>
          <w:color w:val="000000"/>
        </w:rPr>
        <w:t>_________</w:t>
      </w:r>
      <w:r>
        <w:rPr>
          <w:rFonts w:ascii="SimSun" w:hAnsi="SimSun"/>
          <w:color w:val="000000"/>
        </w:rPr>
        <w:t>这一结构完成的。</w:t>
      </w:r>
      <w:r w:rsidR="000C478B">
        <w:rPr>
          <w:noProof/>
        </w:rPr>
      </w:r>
      <w:r w:rsidR="000C478B">
        <w:rPr>
          <w:noProof/>
        </w:rPr>
        <w:pict>
          <v:shape id="_x0000_i132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下列实验结果支持某种植物存在乙运输方式的有</w:t>
      </w:r>
      <w:r>
        <w:rPr>
          <w:color w:val="000000"/>
        </w:rPr>
        <w:t>_________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2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A. </w:t>
      </w:r>
      <w:r>
        <w:rPr>
          <w:rFonts w:ascii="SimSun" w:hAnsi="SimSun"/>
          <w:color w:val="000000"/>
        </w:rPr>
        <w:t>叶片吸收</w:t>
      </w:r>
      <w:r>
        <w:rPr>
          <w:rFonts w:eastAsia="Times New Roman" w:cs="Times New Roman"/>
          <w:color w:val="000000"/>
          <w:vertAlign w:val="superscript"/>
        </w:rPr>
        <w:t>14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后，放射性蔗糖很快出现在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附近的细胞外空间中</w:t>
      </w:r>
      <w:r w:rsidR="000C478B">
        <w:rPr>
          <w:noProof/>
        </w:rPr>
      </w:r>
      <w:r w:rsidR="000C478B">
        <w:rPr>
          <w:noProof/>
        </w:rPr>
        <w:pict>
          <v:shape id="_x0000_i132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B. </w:t>
      </w:r>
      <w:r>
        <w:rPr>
          <w:rFonts w:ascii="SimSun" w:hAnsi="SimSun"/>
          <w:color w:val="000000"/>
        </w:rPr>
        <w:t>用蔗糖跨膜运输抑制剂处理叶片，蔗糖进入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的速率降低</w:t>
      </w:r>
      <w:r w:rsidR="000C478B">
        <w:rPr>
          <w:noProof/>
        </w:rPr>
      </w:r>
      <w:r w:rsidR="000C478B">
        <w:rPr>
          <w:noProof/>
        </w:rPr>
        <w:pict>
          <v:shape id="_x0000_i132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C. </w:t>
      </w:r>
      <w:r>
        <w:rPr>
          <w:rFonts w:ascii="SimSun" w:hAnsi="SimSun"/>
          <w:color w:val="000000"/>
        </w:rPr>
        <w:t>将不能通过细胞膜的荧光物质注射到叶肉细胞，</w:t>
      </w:r>
      <w:r>
        <w:rPr>
          <w:rFonts w:eastAsia="Times New Roman" w:cs="Times New Roman"/>
          <w:color w:val="000000"/>
        </w:rPr>
        <w:t>SE-CC</w:t>
      </w:r>
      <w:r>
        <w:rPr>
          <w:rFonts w:ascii="SimSun" w:hAnsi="SimSun"/>
          <w:color w:val="000000"/>
        </w:rPr>
        <w:t>中出现荧光</w:t>
      </w:r>
      <w:r w:rsidR="000C478B">
        <w:rPr>
          <w:noProof/>
        </w:rPr>
      </w:r>
      <w:r w:rsidR="000C478B">
        <w:rPr>
          <w:noProof/>
        </w:rPr>
        <w:pict>
          <v:shape id="_x0000_i132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D. </w:t>
      </w:r>
      <w:r>
        <w:rPr>
          <w:rFonts w:ascii="SimSun" w:hAnsi="SimSun"/>
          <w:color w:val="000000"/>
        </w:rPr>
        <w:t>与野生型相比，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功能缺陷突变体的叶肉细胞中积累更多的蔗糖和淀粉</w:t>
      </w:r>
      <w:r w:rsidR="000C478B">
        <w:rPr>
          <w:noProof/>
        </w:rPr>
      </w:r>
      <w:r w:rsidR="000C478B">
        <w:rPr>
          <w:noProof/>
        </w:rPr>
        <w:pict>
          <v:shape id="_x0000_i132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除了具有为生物合成提供原料、为生命活动供能等作用之外，本文还介绍了蔗糖能调节</w:t>
      </w:r>
      <w:r>
        <w:rPr>
          <w:rFonts w:eastAsia="Times New Roman" w:cs="Times New Roman"/>
          <w:color w:val="000000"/>
        </w:rPr>
        <w:t>SU</w:t>
      </w:r>
      <w:r>
        <w:rPr>
          <w:rFonts w:ascii="SimSun" w:hAnsi="SimSun"/>
          <w:color w:val="000000"/>
        </w:rPr>
        <w:t>载体的含量，体现了蔗糖的</w:t>
      </w:r>
      <w:r>
        <w:rPr>
          <w:color w:val="000000"/>
        </w:rPr>
        <w:t>__________</w:t>
      </w:r>
      <w:r>
        <w:rPr>
          <w:rFonts w:ascii="SimSun" w:hAnsi="SimSun"/>
          <w:color w:val="000000"/>
        </w:rPr>
        <w:t>功能。</w:t>
      </w:r>
      <w:r w:rsidR="000C478B">
        <w:rPr>
          <w:noProof/>
        </w:rPr>
      </w:r>
      <w:r w:rsidR="000C478B">
        <w:rPr>
          <w:noProof/>
        </w:rPr>
        <w:pict>
          <v:shape id="_x0000_i132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</w:t>
      </w:r>
      <w:r w:rsidR="000C478B">
        <w:rPr>
          <w:noProof/>
          <w:color w:val="000000"/>
          <w:position w:val="-22"/>
        </w:rPr>
      </w:r>
      <w:r w:rsidR="000C478B">
        <w:rPr>
          <w:noProof/>
          <w:color w:val="000000"/>
          <w:position w:val="-22"/>
        </w:rPr>
        <w:pict>
          <v:shape id="_x0000_i1327" type="#_x0000_t75" alt="" style="width:2.6pt;height:6.95pt;mso-width-percent:0;mso-height-percent:0;mso-position-vertical:bottom;mso-width-percent:0;mso-height-percent:0">
            <v:imagedata r:id="rId21" o:title=""/>
          </v:shape>
        </w:pict>
      </w:r>
      <w:r>
        <w:rPr>
          <w:color w:val="000000"/>
        </w:rPr>
        <w:t xml:space="preserve"> </w:t>
      </w:r>
      <w:r>
        <w:rPr>
          <w:rFonts w:ascii="SimSun" w:hAnsi="SimSun"/>
          <w:color w:val="000000"/>
        </w:rPr>
        <w:t>协助扩散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易化扩散</w:t>
      </w:r>
      <w:r>
        <w:rPr>
          <w:color w:val="000000"/>
        </w:rPr>
        <w:t xml:space="preserve">    ②. </w:t>
      </w:r>
      <w:r>
        <w:rPr>
          <w:rFonts w:ascii="SimSun" w:hAnsi="SimSun"/>
          <w:color w:val="000000"/>
        </w:rPr>
        <w:t>（跨膜）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SimSun" w:hAnsi="SimSun"/>
          <w:color w:val="000000"/>
        </w:rPr>
        <w:t>浓度差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32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胞间连丝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ABD    </w:t>
      </w:r>
      <w:r w:rsidR="000C478B">
        <w:rPr>
          <w:noProof/>
        </w:rPr>
      </w:r>
      <w:r w:rsidR="000C478B">
        <w:rPr>
          <w:noProof/>
        </w:rPr>
        <w:pict>
          <v:shape id="_x0000_i132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信息传递</w:t>
      </w:r>
      <w:r w:rsidR="000C478B">
        <w:rPr>
          <w:noProof/>
        </w:rPr>
      </w:r>
      <w:r w:rsidR="000C478B">
        <w:rPr>
          <w:noProof/>
        </w:rPr>
        <w:pict>
          <v:shape id="_x0000_i133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33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分析题意可知，光合产物进入筛管的方式主要有两种：甲方式是通过胞间连丝的形式进行；乙方式共分为三个阶段，采用乙方式的植物，筛管中的蔗糖浓度远高于叶肉细胞。结合物质跨膜运输的特点分析作答。</w:t>
      </w:r>
      <w:r w:rsidR="000C478B">
        <w:rPr>
          <w:noProof/>
        </w:rPr>
      </w:r>
      <w:r w:rsidR="000C478B">
        <w:rPr>
          <w:noProof/>
        </w:rPr>
        <w:pict>
          <v:shape id="_x0000_i133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3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结合题意分析，在乙方式中，蔗糖经</w:t>
      </w:r>
      <w:r>
        <w:rPr>
          <w:color w:val="000000"/>
        </w:rPr>
        <w:t>W</w:t>
      </w:r>
      <w:r>
        <w:rPr>
          <w:color w:val="000000"/>
        </w:rPr>
        <w:t>载体由韧皮薄壁细胞运输到细胞外过程中，运输需要载体蛋白，且由题意</w:t>
      </w:r>
      <w:r>
        <w:rPr>
          <w:color w:val="000000"/>
        </w:rPr>
        <w:t>“</w:t>
      </w:r>
      <w:r>
        <w:rPr>
          <w:color w:val="000000"/>
        </w:rPr>
        <w:t>韧皮薄壁细胞中的蔗糖由膜上的单向载体</w:t>
      </w:r>
      <w:r>
        <w:rPr>
          <w:color w:val="000000"/>
        </w:rPr>
        <w:t>W</w:t>
      </w:r>
      <w:r>
        <w:rPr>
          <w:color w:val="000000"/>
        </w:rPr>
        <w:t>顺浓度梯度转运</w:t>
      </w:r>
      <w:r>
        <w:rPr>
          <w:color w:val="000000"/>
        </w:rPr>
        <w:t>”</w:t>
      </w:r>
      <w:r>
        <w:rPr>
          <w:color w:val="000000"/>
        </w:rPr>
        <w:t>可知运输方向为顺浓度梯度，故方式为协助扩散</w:t>
      </w:r>
      <w:r>
        <w:rPr>
          <w:color w:val="000000"/>
        </w:rPr>
        <w:t>/</w:t>
      </w:r>
      <w:r>
        <w:rPr>
          <w:color w:val="000000"/>
        </w:rPr>
        <w:t>易化扩散；</w:t>
      </w:r>
      <w:r>
        <w:rPr>
          <w:color w:val="000000"/>
        </w:rPr>
        <w:t>“</w:t>
      </w:r>
      <w:r>
        <w:rPr>
          <w:color w:val="000000"/>
        </w:rPr>
        <w:t>胞内</w:t>
      </w:r>
      <w:r>
        <w:rPr>
          <w:color w:val="000000"/>
        </w:rPr>
        <w:t>HT</w:t>
      </w:r>
      <w:r>
        <w:rPr>
          <w:color w:val="000000"/>
        </w:rPr>
        <w:t>通过</w:t>
      </w:r>
      <w:r>
        <w:rPr>
          <w:color w:val="000000"/>
        </w:rPr>
        <w:t>H</w:t>
      </w:r>
      <w:r>
        <w:rPr>
          <w:color w:val="000000"/>
          <w:vertAlign w:val="superscript"/>
        </w:rPr>
        <w:t>＋</w:t>
      </w:r>
      <w:r>
        <w:rPr>
          <w:color w:val="000000"/>
        </w:rPr>
        <w:t>泵运输到细胞外空间，在此形成较高的</w:t>
      </w:r>
      <w:r>
        <w:rPr>
          <w:color w:val="000000"/>
        </w:rPr>
        <w:t>H</w:t>
      </w:r>
      <w:r>
        <w:rPr>
          <w:color w:val="000000"/>
          <w:vertAlign w:val="superscript"/>
        </w:rPr>
        <w:t>+</w:t>
      </w:r>
      <w:r>
        <w:rPr>
          <w:color w:val="000000"/>
        </w:rPr>
        <w:t>浓度</w:t>
      </w:r>
      <w:r>
        <w:rPr>
          <w:color w:val="000000"/>
        </w:rPr>
        <w:t>”</w:t>
      </w:r>
      <w:r>
        <w:rPr>
          <w:color w:val="000000"/>
        </w:rPr>
        <w:t>，故由</w:t>
      </w:r>
      <w:r>
        <w:rPr>
          <w:color w:val="000000"/>
        </w:rPr>
        <w:t>H+</w:t>
      </w:r>
      <w:r>
        <w:rPr>
          <w:color w:val="000000"/>
        </w:rPr>
        <w:t>泵形成的跨膜</w:t>
      </w:r>
      <w:r>
        <w:rPr>
          <w:color w:val="000000"/>
        </w:rPr>
        <w:t>H</w:t>
      </w:r>
      <w:r>
        <w:rPr>
          <w:color w:val="000000"/>
          <w:vertAlign w:val="superscript"/>
        </w:rPr>
        <w:t>+</w:t>
      </w:r>
      <w:r>
        <w:rPr>
          <w:color w:val="000000"/>
        </w:rPr>
        <w:t>浓度差有助于将蔗糖从细胞外空间转运进</w:t>
      </w:r>
      <w:r>
        <w:rPr>
          <w:color w:val="000000"/>
        </w:rPr>
        <w:t>SE-CC</w:t>
      </w:r>
      <w:r>
        <w:rPr>
          <w:color w:val="000000"/>
        </w:rPr>
        <w:t>中。</w:t>
      </w:r>
      <w:r w:rsidR="000C478B">
        <w:rPr>
          <w:noProof/>
        </w:rPr>
      </w:r>
      <w:r w:rsidR="000C478B">
        <w:rPr>
          <w:noProof/>
        </w:rPr>
        <w:pict>
          <v:shape id="_x0000_i133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3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结合题意可知，乙方式的跨膜运输需要浓度差和载体蛋白等协助，与其相比，甲方式</w:t>
      </w:r>
      <w:r>
        <w:rPr>
          <w:color w:val="000000"/>
        </w:rPr>
        <w:t>“</w:t>
      </w:r>
      <w:r>
        <w:rPr>
          <w:color w:val="000000"/>
        </w:rPr>
        <w:t>叶肉细胞中的蔗糖通过不同细胞间的胞间连丝即可进入</w:t>
      </w:r>
      <w:r>
        <w:rPr>
          <w:color w:val="000000"/>
        </w:rPr>
        <w:t>SE-CC”</w:t>
      </w:r>
      <w:r>
        <w:rPr>
          <w:color w:val="000000"/>
        </w:rPr>
        <w:t>，即甲方式中蔗糖运输到</w:t>
      </w:r>
      <w:r>
        <w:rPr>
          <w:color w:val="000000"/>
        </w:rPr>
        <w:t>SE-CC</w:t>
      </w:r>
      <w:r>
        <w:rPr>
          <w:color w:val="000000"/>
        </w:rPr>
        <w:t>的过程都是通过胞间连丝这一结构完成的。</w:t>
      </w:r>
      <w:r w:rsidR="000C478B">
        <w:rPr>
          <w:noProof/>
        </w:rPr>
      </w:r>
      <w:r w:rsidR="000C478B">
        <w:rPr>
          <w:noProof/>
        </w:rPr>
        <w:pict>
          <v:shape id="_x0000_i133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3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、叶片吸收</w:t>
      </w:r>
      <w:r>
        <w:rPr>
          <w:color w:val="000000"/>
          <w:vertAlign w:val="superscript"/>
        </w:rPr>
        <w:t>14</w:t>
      </w:r>
      <w:r>
        <w:rPr>
          <w:color w:val="000000"/>
        </w:rPr>
        <w:t>CO2</w:t>
      </w:r>
      <w:r>
        <w:rPr>
          <w:color w:val="000000"/>
        </w:rPr>
        <w:t>后，放射性蔗糖很快出现在</w:t>
      </w:r>
      <w:r>
        <w:rPr>
          <w:color w:val="000000"/>
        </w:rPr>
        <w:t>SE-CC</w:t>
      </w:r>
      <w:r>
        <w:rPr>
          <w:color w:val="000000"/>
        </w:rPr>
        <w:t>附近的细胞外空间中，说明物质是蔗糖自叶肉细胞至</w:t>
      </w:r>
      <w:r>
        <w:rPr>
          <w:color w:val="000000"/>
        </w:rPr>
        <w:t>SE-CC</w:t>
      </w:r>
      <w:r>
        <w:rPr>
          <w:color w:val="000000"/>
        </w:rPr>
        <w:t>的运输的，符合乙运输方式，</w:t>
      </w:r>
      <w:r>
        <w:rPr>
          <w:color w:val="000000"/>
        </w:rPr>
        <w:t>A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33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、用蔗糖跨膜运输抑制剂处理叶片，蔗糖进入</w:t>
      </w:r>
      <w:r>
        <w:rPr>
          <w:color w:val="000000"/>
        </w:rPr>
        <w:t>SE-CC</w:t>
      </w:r>
      <w:r>
        <w:rPr>
          <w:color w:val="000000"/>
        </w:rPr>
        <w:t>的速率降低，说明物质运输方式需要载体蛋白协助，符合乙中的</w:t>
      </w:r>
      <w:r>
        <w:rPr>
          <w:color w:val="000000"/>
        </w:rPr>
        <w:t>②</w:t>
      </w:r>
      <w:r>
        <w:rPr>
          <w:color w:val="000000"/>
        </w:rPr>
        <w:t>过程，</w:t>
      </w:r>
      <w:r>
        <w:rPr>
          <w:color w:val="000000"/>
        </w:rPr>
        <w:t>B</w:t>
      </w:r>
      <w:r>
        <w:rPr>
          <w:color w:val="000000"/>
        </w:rPr>
        <w:t>正确；</w:t>
      </w:r>
      <w:r w:rsidR="000C478B">
        <w:rPr>
          <w:noProof/>
        </w:rPr>
      </w:r>
      <w:r w:rsidR="000C478B">
        <w:rPr>
          <w:noProof/>
        </w:rPr>
        <w:pict>
          <v:shape id="_x0000_i133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、将不能通过细胞膜的荧光物质注射到叶肉细胞，</w:t>
      </w:r>
      <w:r>
        <w:rPr>
          <w:color w:val="000000"/>
        </w:rPr>
        <w:t>SE-CC</w:t>
      </w:r>
      <w:r>
        <w:rPr>
          <w:color w:val="000000"/>
        </w:rPr>
        <w:t>中出现荧光，推测叶肉细胞中的蔗糖可能通过不同细胞间的胞间连丝进入</w:t>
      </w:r>
      <w:r>
        <w:rPr>
          <w:color w:val="000000"/>
        </w:rPr>
        <w:t>SE-CC</w:t>
      </w:r>
      <w:r>
        <w:rPr>
          <w:color w:val="000000"/>
        </w:rPr>
        <w:t>，即可能是甲方式，</w:t>
      </w:r>
      <w:r>
        <w:rPr>
          <w:color w:val="000000"/>
        </w:rPr>
        <w:t>C</w:t>
      </w:r>
      <w:r>
        <w:rPr>
          <w:color w:val="000000"/>
        </w:rPr>
        <w:t>错误；</w:t>
      </w:r>
      <w:r w:rsidR="000C478B">
        <w:rPr>
          <w:noProof/>
        </w:rPr>
      </w:r>
      <w:r w:rsidR="000C478B">
        <w:rPr>
          <w:noProof/>
        </w:rPr>
        <w:pict>
          <v:shape id="_x0000_i134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、与野生型相比，</w:t>
      </w:r>
      <w:r>
        <w:rPr>
          <w:color w:val="000000"/>
        </w:rPr>
        <w:t>SU</w:t>
      </w:r>
      <w:r>
        <w:rPr>
          <w:color w:val="000000"/>
        </w:rPr>
        <w:t>功能缺陷突变体的叶肉细胞中积累更多的蔗糖和淀粉，说明</w:t>
      </w:r>
      <w:r>
        <w:rPr>
          <w:color w:val="000000"/>
        </w:rPr>
        <w:t>SU</w:t>
      </w:r>
      <w:r>
        <w:rPr>
          <w:color w:val="000000"/>
        </w:rPr>
        <w:t>是将叶肉细胞中的蔗糖转运进</w:t>
      </w:r>
      <w:r>
        <w:rPr>
          <w:color w:val="000000"/>
        </w:rPr>
        <w:t>SE-CC</w:t>
      </w:r>
      <w:r>
        <w:rPr>
          <w:color w:val="000000"/>
        </w:rPr>
        <w:t>中的重要载体，符合乙方式中的</w:t>
      </w:r>
      <w:r>
        <w:rPr>
          <w:color w:val="000000"/>
        </w:rPr>
        <w:t>③</w:t>
      </w:r>
      <w:r>
        <w:rPr>
          <w:color w:val="000000"/>
        </w:rPr>
        <w:t>过程，</w:t>
      </w:r>
      <w:r>
        <w:rPr>
          <w:color w:val="000000"/>
        </w:rPr>
        <w:t>D</w:t>
      </w:r>
      <w:r>
        <w:rPr>
          <w:color w:val="000000"/>
        </w:rPr>
        <w:t>正确。</w:t>
      </w:r>
      <w:r w:rsidR="000C478B">
        <w:rPr>
          <w:noProof/>
        </w:rPr>
      </w:r>
      <w:r w:rsidR="000C478B">
        <w:rPr>
          <w:noProof/>
        </w:rPr>
        <w:pict>
          <v:shape id="_x0000_i134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color w:val="000000"/>
        </w:rPr>
        <w:t>ABD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4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4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结合题意</w:t>
      </w:r>
      <w:r>
        <w:rPr>
          <w:color w:val="000000"/>
        </w:rPr>
        <w:t>"</w:t>
      </w:r>
      <w:r>
        <w:rPr>
          <w:color w:val="000000"/>
        </w:rPr>
        <w:t>叶片中</w:t>
      </w:r>
      <w:r>
        <w:rPr>
          <w:color w:val="000000"/>
        </w:rPr>
        <w:t>SU</w:t>
      </w:r>
      <w:r>
        <w:rPr>
          <w:color w:val="000000"/>
        </w:rPr>
        <w:t>载体含量受昼夜节律、蔗糖浓度等因素的影响，呈动态变化。随着蔗糖浓度的提高，叶片中</w:t>
      </w:r>
      <w:r>
        <w:rPr>
          <w:color w:val="000000"/>
        </w:rPr>
        <w:t>SU</w:t>
      </w:r>
      <w:r>
        <w:rPr>
          <w:color w:val="000000"/>
        </w:rPr>
        <w:t>载体减少，反之则增加</w:t>
      </w:r>
      <w:r>
        <w:rPr>
          <w:color w:val="000000"/>
        </w:rPr>
        <w:t>"</w:t>
      </w:r>
      <w:r>
        <w:rPr>
          <w:color w:val="000000"/>
        </w:rPr>
        <w:t>可知，蔗糖能调节</w:t>
      </w:r>
      <w:r>
        <w:rPr>
          <w:color w:val="000000"/>
        </w:rPr>
        <w:t>SU</w:t>
      </w:r>
      <w:r>
        <w:rPr>
          <w:color w:val="000000"/>
        </w:rPr>
        <w:t>载体的含量，即蔗糖可以调节一些生命活动，体现了蔗糖的信息传递功能。</w:t>
      </w:r>
      <w:r w:rsidR="000C478B">
        <w:rPr>
          <w:noProof/>
        </w:rPr>
      </w:r>
      <w:r w:rsidR="000C478B">
        <w:rPr>
          <w:noProof/>
        </w:rPr>
        <w:pict>
          <v:shape id="_x0000_i134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【点睛】本题主要考查物质跨膜运输的方式，要求考生识记常见物质跨膜运输的方式和特点，能结合题干信息分析作答。</w:t>
      </w:r>
      <w:r w:rsidR="000C478B">
        <w:rPr>
          <w:noProof/>
        </w:rPr>
      </w:r>
      <w:r w:rsidR="000C478B">
        <w:rPr>
          <w:noProof/>
        </w:rPr>
        <w:pict>
          <v:shape id="_x0000_i134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20. </w:t>
      </w:r>
      <w:r>
        <w:rPr>
          <w:rFonts w:ascii="SimSun" w:hAnsi="SimSun"/>
          <w:color w:val="000000"/>
        </w:rPr>
        <w:t>玉米是我国重要的农作物，研究种子发育的机理对培育高产优质的玉米新品种具有重要作用。</w:t>
      </w:r>
      <w:r w:rsidR="000C478B">
        <w:rPr>
          <w:noProof/>
        </w:rPr>
      </w:r>
      <w:r w:rsidR="000C478B">
        <w:rPr>
          <w:noProof/>
        </w:rPr>
        <w:pict>
          <v:shape id="_x0000_i134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玉米果穗上的每一个籽粒都是受精后发育而来。我国科学家发现了甲品系玉米，其自交后的果穗上出现严重干瘪且无发芽能力的籽粒，这种异常籽粒约占</w:t>
      </w:r>
      <w:r>
        <w:rPr>
          <w:rFonts w:eastAsia="Times New Roman" w:cs="Times New Roman"/>
          <w:color w:val="000000"/>
        </w:rPr>
        <w:t>1/4</w:t>
      </w:r>
      <w:r>
        <w:rPr>
          <w:rFonts w:ascii="SimSun" w:hAnsi="SimSun"/>
          <w:color w:val="000000"/>
        </w:rPr>
        <w:t>。籽粒正常和干瘪这一对相对性状的遗传遵循孟德尔的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定律。上述果穗上的正常籽粒均发育为植株，自交后，有些植株果穗上有约</w:t>
      </w:r>
      <w:r>
        <w:rPr>
          <w:rFonts w:eastAsia="Times New Roman" w:cs="Times New Roman"/>
          <w:color w:val="000000"/>
        </w:rPr>
        <w:t>1/4</w:t>
      </w:r>
      <w:r>
        <w:rPr>
          <w:rFonts w:ascii="SimSun" w:hAnsi="SimSun"/>
          <w:color w:val="000000"/>
        </w:rPr>
        <w:t>干瘪籽粒，这些植株所占比例约为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4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为阐明籽粒干瘪性状的遗传基础，研究者克隆出候选基因</w:t>
      </w:r>
      <w:r>
        <w:rPr>
          <w:rFonts w:eastAsia="Times New Roman" w:cs="Times New Roman"/>
          <w:color w:val="000000"/>
        </w:rPr>
        <w:t>A/a</w:t>
      </w:r>
      <w:r>
        <w:rPr>
          <w:rFonts w:ascii="SimSun" w:hAnsi="SimSun"/>
          <w:color w:val="000000"/>
        </w:rPr>
        <w:t>。将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基因导入到甲品系中，获得了转入单个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基因的转基因玉米。假定转入的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基因已插入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基因所在染色体的非同源染色体上，请从下表中选择一种实验方案及对应的预期结果以证实“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基因突变是导致籽粒干瘪的原因”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4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tbl>
      <w:tblPr>
        <w:tblW w:w="6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40"/>
        <w:gridCol w:w="3255"/>
      </w:tblGrid>
      <w:tr w:rsidR="00D646E5">
        <w:trPr>
          <w:trHeight w:val="330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实验方案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center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预期结果</w:t>
            </w:r>
          </w:p>
        </w:tc>
      </w:tr>
      <w:tr w:rsidR="00D646E5">
        <w:trPr>
          <w:trHeight w:val="330"/>
        </w:trPr>
        <w:tc>
          <w:tcPr>
            <w:tcW w:w="2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  <w:r>
              <w:rPr>
                <w:rFonts w:ascii="SimSun" w:hAnsi="SimSun"/>
                <w:color w:val="000000"/>
              </w:rPr>
              <w:t>．转基因玉米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野生型玉米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</w:t>
            </w:r>
            <w:r>
              <w:rPr>
                <w:rFonts w:ascii="SimSun" w:hAnsi="SimSun"/>
                <w:color w:val="000000"/>
              </w:rPr>
              <w:t>．转基因玉米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甲品系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III</w:t>
            </w:r>
            <w:r>
              <w:rPr>
                <w:rFonts w:ascii="SimSun" w:hAnsi="SimSun"/>
                <w:color w:val="000000"/>
              </w:rPr>
              <w:t>．转基因玉米自交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IV</w:t>
            </w:r>
            <w:r>
              <w:rPr>
                <w:rFonts w:ascii="SimSun" w:hAnsi="SimSun"/>
                <w:color w:val="000000"/>
              </w:rPr>
              <w:t>．野生型玉米</w:t>
            </w:r>
            <w:r>
              <w:rPr>
                <w:rFonts w:eastAsia="Times New Roman" w:cs="Times New Roman"/>
                <w:color w:val="000000"/>
              </w:rPr>
              <w:t>×</w:t>
            </w:r>
            <w:r>
              <w:rPr>
                <w:rFonts w:ascii="SimSun" w:hAnsi="SimSun"/>
                <w:color w:val="000000"/>
              </w:rPr>
              <w:t>甲品系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96F7B" w:rsidRDefault="00F96F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①正常籽粒：干瘪籽粒</w:t>
            </w:r>
            <w:r>
              <w:rPr>
                <w:rFonts w:eastAsia="Times New Roman" w:cs="Times New Roman"/>
                <w:color w:val="000000"/>
              </w:rPr>
              <w:t>≈1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②正常籽粒：干瘪籽粒</w:t>
            </w:r>
            <w:r>
              <w:rPr>
                <w:rFonts w:eastAsia="Times New Roman" w:cs="Times New Roman"/>
                <w:color w:val="000000"/>
              </w:rPr>
              <w:t>≈3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③正常籽粒：干瘪籽粒</w:t>
            </w:r>
            <w:r>
              <w:rPr>
                <w:rFonts w:eastAsia="Times New Roman" w:cs="Times New Roman"/>
                <w:color w:val="000000"/>
              </w:rPr>
              <w:t>≈7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  <w:p w:rsidR="00F96F7B" w:rsidRDefault="00F96F7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④正常籽粒：干瘪籽粒</w:t>
            </w:r>
            <w:r>
              <w:rPr>
                <w:rFonts w:eastAsia="Times New Roman" w:cs="Times New Roman"/>
                <w:color w:val="000000"/>
              </w:rPr>
              <w:t>≈15</w:t>
            </w:r>
            <w:r>
              <w:rPr>
                <w:rFonts w:ascii="SimSun" w:hAnsi="SimSun"/>
                <w:color w:val="000000"/>
              </w:rPr>
              <w:t>：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</w:tbl>
    <w:p w:rsidR="00F96F7B" w:rsidRDefault="00F7562C">
      <w:pPr>
        <w:spacing w:line="360" w:lineRule="auto"/>
        <w:jc w:val="left"/>
        <w:textAlignment w:val="center"/>
        <w:rPr>
          <w:color w:val="000000"/>
        </w:rPr>
      </w:pPr>
      <w:r>
        <w:t xml:space="preserve"> </w:t>
      </w:r>
      <w:r w:rsidR="000C478B">
        <w:rPr>
          <w:noProof/>
        </w:rPr>
      </w:r>
      <w:r w:rsidR="000C478B">
        <w:rPr>
          <w:noProof/>
        </w:rPr>
        <w:pict>
          <v:shape id="_x0000_i134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现已确认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基因突变是导致籽粒干瘪的原因，序列分析发现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基因是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基因中插入了一段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（见图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），使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基因功能丧失。甲品系果穗上的正常籽粒发芽后，取其植株叶片，用图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中的引物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进行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扩增，若出现目标扩增条带则可知相应植株的基因型为</w:t>
      </w:r>
      <w:r>
        <w:rPr>
          <w:color w:val="000000"/>
        </w:rPr>
        <w:t>_________</w:t>
      </w:r>
      <w:r>
        <w:rPr>
          <w:rFonts w:ascii="SimSun" w:hAnsi="SimSun"/>
          <w:color w:val="000000"/>
        </w:rPr>
        <w:t>。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350" type="#_x0000_t75" alt="" style="width:335.7pt;height:97.15pt;mso-width-percent:0;mso-height-percent:0;mso-width-percent:0;mso-height-percent:0">
            <v:imagedata r:id="rId22" o:title=""/>
          </v:shape>
        </w:pict>
      </w:r>
      <w:r w:rsidR="000C478B">
        <w:rPr>
          <w:noProof/>
        </w:rPr>
      </w:r>
      <w:r w:rsidR="000C478B">
        <w:rPr>
          <w:noProof/>
        </w:rPr>
        <w:pict>
          <v:shape id="_x0000_i135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为确定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基因在玉米染色体上的位置，借助位置已知的</w:t>
      </w:r>
      <w:r>
        <w:rPr>
          <w:rFonts w:eastAsia="Times New Roman" w:cs="Times New Roman"/>
          <w:color w:val="000000"/>
        </w:rPr>
        <w:t>M/m</w:t>
      </w:r>
      <w:r>
        <w:rPr>
          <w:rFonts w:ascii="SimSun" w:hAnsi="SimSun"/>
          <w:color w:val="000000"/>
        </w:rPr>
        <w:t>基因进行分析。用基因型为</w:t>
      </w:r>
      <w:r>
        <w:rPr>
          <w:rFonts w:eastAsia="Times New Roman" w:cs="Times New Roman"/>
          <w:color w:val="000000"/>
        </w:rPr>
        <w:t>mm</w:t>
      </w:r>
      <w:r>
        <w:rPr>
          <w:rFonts w:ascii="SimSun" w:hAnsi="SimSun"/>
          <w:color w:val="000000"/>
        </w:rPr>
        <w:t>且籽粒正常的纯合子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与基因型为</w:t>
      </w:r>
      <w:r>
        <w:rPr>
          <w:rFonts w:eastAsia="Times New Roman" w:cs="Times New Roman"/>
          <w:color w:val="000000"/>
        </w:rPr>
        <w:t>MM</w:t>
      </w:r>
      <w:r>
        <w:rPr>
          <w:rFonts w:ascii="SimSun" w:hAnsi="SimSun"/>
          <w:color w:val="000000"/>
        </w:rPr>
        <w:t>的甲品系杂交得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自交得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。用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基因的特异性引物，对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植株果穗上干瘪籽粒（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）胚组织的</w:t>
      </w:r>
      <w:r>
        <w:rPr>
          <w:rFonts w:eastAsia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进行</w:t>
      </w:r>
      <w:r>
        <w:rPr>
          <w:rFonts w:eastAsia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扩增，扩增结果有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三种类型，如图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所示。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352" type="#_x0000_t75" alt="" style="width:267.2pt;height:190.85pt;mso-width-percent:0;mso-height-percent:0;mso-width-percent:0;mso-height-percent:0">
            <v:imagedata r:id="rId23" o:title=""/>
          </v:shape>
        </w:pict>
      </w:r>
      <w:r w:rsidR="000C478B">
        <w:rPr>
          <w:noProof/>
        </w:rPr>
      </w:r>
      <w:r w:rsidR="000C478B">
        <w:rPr>
          <w:noProof/>
        </w:rPr>
        <w:pict>
          <v:shape id="_x0000_i135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统计干瘪籽粒（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）的数量，发现类型</w:t>
      </w:r>
      <w:r>
        <w:rPr>
          <w:rFonts w:eastAsia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最多、类型</w:t>
      </w:r>
      <w:r>
        <w:rPr>
          <w:rFonts w:eastAsia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较少、类型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极少。请解释类型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数量极少的原因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5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SimSun" w:hAnsi="SimSun"/>
          <w:color w:val="000000"/>
        </w:rPr>
        <w:t>分离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2/3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35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III </w:t>
      </w:r>
      <w:r>
        <w:rPr>
          <w:rFonts w:ascii="SimSun" w:hAnsi="SimSun"/>
          <w:color w:val="000000"/>
        </w:rPr>
        <w:t>④</w:t>
      </w:r>
      <w:r>
        <w:rPr>
          <w:rFonts w:eastAsia="Times New Roman" w:cs="Times New Roman"/>
          <w:color w:val="000000"/>
        </w:rPr>
        <w:t xml:space="preserve">/II </w:t>
      </w:r>
      <w:r>
        <w:rPr>
          <w:rFonts w:ascii="SimSun" w:hAnsi="SimSun"/>
          <w:color w:val="000000"/>
        </w:rPr>
        <w:t>③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35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Aa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基因</w:t>
      </w:r>
      <w:r>
        <w:rPr>
          <w:rFonts w:eastAsia="Times New Roman" w:cs="Times New Roman"/>
          <w:color w:val="000000"/>
        </w:rPr>
        <w:t>Aa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Mm</w:t>
      </w:r>
      <w:r>
        <w:rPr>
          <w:rFonts w:ascii="SimSun" w:hAnsi="SimSun"/>
          <w:color w:val="000000"/>
        </w:rPr>
        <w:t>在一对同源染色体上（且距离近），其中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和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在同一条染色体上；在减数分裂过程中四分体</w:t>
      </w:r>
      <w:r>
        <w:rPr>
          <w:rFonts w:eastAsia="Times New Roman" w:cs="Times New Roman"/>
          <w:color w:val="000000"/>
        </w:rPr>
        <w:t>/</w:t>
      </w:r>
      <w:r>
        <w:rPr>
          <w:rFonts w:ascii="SimSun" w:hAnsi="SimSun"/>
          <w:color w:val="000000"/>
        </w:rPr>
        <w:t>同源染色体的非姐妹染色单体发生了交换，导致产生同时含有</w:t>
      </w:r>
      <w:r>
        <w:rPr>
          <w:rFonts w:eastAsia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和</w:t>
      </w:r>
      <w:r>
        <w:rPr>
          <w:rFonts w:eastAsia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的重组型配子数量很少；类型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干瘪籽粒是由雌雄配子均为</w:t>
      </w:r>
      <w:r>
        <w:rPr>
          <w:rFonts w:eastAsia="Times New Roman" w:cs="Times New Roman"/>
          <w:color w:val="000000"/>
        </w:rPr>
        <w:t>am</w:t>
      </w:r>
      <w:r>
        <w:rPr>
          <w:rFonts w:ascii="SimSun" w:hAnsi="SimSun"/>
          <w:color w:val="000000"/>
        </w:rPr>
        <w:t>的重组型配子受精而成。因此，类型</w:t>
      </w:r>
      <w:r>
        <w:rPr>
          <w:rFonts w:eastAsia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干瘪籽粒数量极少。</w:t>
      </w:r>
      <w:r w:rsidR="000C478B">
        <w:rPr>
          <w:noProof/>
        </w:rPr>
      </w:r>
      <w:r w:rsidR="000C478B">
        <w:rPr>
          <w:noProof/>
        </w:rPr>
        <w:pict>
          <v:shape id="_x0000_i135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35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1</w:t>
      </w:r>
      <w:r>
        <w:rPr>
          <w:color w:val="000000"/>
        </w:rPr>
        <w:t>、基因分离定律的实质：进行有性生殖的生物在进行减数分裂产生配子时，等位基因随同源染色体分离而分离，分别进入不同的配子中，随配子独立遗传给后代；位于性染色体上的基因控制的性状的遗传总是和性别相关联，叫伴性遗传，伴性遗传也遵循分离定律。</w:t>
      </w:r>
      <w:r w:rsidR="000C478B">
        <w:rPr>
          <w:noProof/>
        </w:rPr>
      </w:r>
      <w:r w:rsidR="000C478B">
        <w:rPr>
          <w:noProof/>
        </w:rPr>
        <w:pict>
          <v:shape id="_x0000_i135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、基因突变：（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DNA</w:t>
      </w:r>
      <w:r>
        <w:rPr>
          <w:color w:val="000000"/>
        </w:rPr>
        <w:t>分子中发生碱基的替换、增添或缺失，而引起的基因碱基序列的改变，叫作基因突变。（</w:t>
      </w:r>
      <w:r>
        <w:rPr>
          <w:color w:val="000000"/>
        </w:rPr>
        <w:t>2</w:t>
      </w:r>
      <w:r>
        <w:rPr>
          <w:color w:val="000000"/>
        </w:rPr>
        <w:t>）基因突变的特点：普遍性、随机性、不定向性、多害少利性等。</w:t>
      </w:r>
      <w:r w:rsidR="000C478B">
        <w:rPr>
          <w:noProof/>
        </w:rPr>
      </w:r>
      <w:r w:rsidR="000C478B">
        <w:rPr>
          <w:noProof/>
        </w:rPr>
        <w:pict>
          <v:shape id="_x0000_i136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6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分析题干信息：</w:t>
      </w:r>
      <w:r>
        <w:rPr>
          <w:color w:val="000000"/>
        </w:rPr>
        <w:t>“</w:t>
      </w:r>
      <w:r>
        <w:rPr>
          <w:color w:val="000000"/>
        </w:rPr>
        <w:t>甲品系玉米，其自交后的果穗上出现严重干瘪且无发芽能力的籽粒，这种异常籽粒约占</w:t>
      </w:r>
      <w:r>
        <w:rPr>
          <w:color w:val="000000"/>
        </w:rPr>
        <w:t>1/4”</w:t>
      </w:r>
      <w:r>
        <w:rPr>
          <w:color w:val="000000"/>
        </w:rPr>
        <w:t>，即甲品系籽粒正常，其自交后代出现性状分离，且籽粒正常</w:t>
      </w:r>
      <w:r>
        <w:rPr>
          <w:color w:val="000000"/>
        </w:rPr>
        <w:t>∶</w:t>
      </w:r>
      <w:r>
        <w:rPr>
          <w:color w:val="000000"/>
        </w:rPr>
        <w:t>干瘪</w:t>
      </w:r>
      <w:r>
        <w:rPr>
          <w:color w:val="000000"/>
        </w:rPr>
        <w:t>=3∶1</w:t>
      </w:r>
      <w:r>
        <w:rPr>
          <w:color w:val="000000"/>
        </w:rPr>
        <w:t>，可知籽粒正常和干瘪这一对相对性状的遗传遵循孟德尔的分离定律。假设籽粒正常和干瘪这一对相对性状由基因</w:t>
      </w:r>
      <w:r>
        <w:rPr>
          <w:color w:val="000000"/>
        </w:rPr>
        <w:t>A/a</w:t>
      </w:r>
      <w:r>
        <w:rPr>
          <w:color w:val="000000"/>
        </w:rPr>
        <w:t>控制，则甲品系基因型为</w:t>
      </w:r>
      <w:r>
        <w:rPr>
          <w:color w:val="000000"/>
        </w:rPr>
        <w:t>Aa</w:t>
      </w:r>
      <w:r>
        <w:rPr>
          <w:color w:val="000000"/>
        </w:rPr>
        <w:t>。上述果穗上的正常籽粒基因型为</w:t>
      </w:r>
      <w:r>
        <w:rPr>
          <w:color w:val="000000"/>
        </w:rPr>
        <w:t>1/3AA</w:t>
      </w:r>
      <w:r>
        <w:rPr>
          <w:color w:val="000000"/>
        </w:rPr>
        <w:t>或</w:t>
      </w:r>
      <w:r>
        <w:rPr>
          <w:color w:val="000000"/>
        </w:rPr>
        <w:t>2/3Aa</w:t>
      </w:r>
      <w:r>
        <w:rPr>
          <w:color w:val="000000"/>
        </w:rPr>
        <w:t>，均发育为植株，自交后，有些植株果穗上有约</w:t>
      </w:r>
      <w:r>
        <w:rPr>
          <w:color w:val="000000"/>
        </w:rPr>
        <w:t>1/4</w:t>
      </w:r>
      <w:r>
        <w:rPr>
          <w:color w:val="000000"/>
        </w:rPr>
        <w:t>干瘪籽粒，这些植株基因型为</w:t>
      </w:r>
      <w:r>
        <w:rPr>
          <w:color w:val="000000"/>
        </w:rPr>
        <w:t>Aa</w:t>
      </w:r>
      <w:r>
        <w:rPr>
          <w:color w:val="000000"/>
        </w:rPr>
        <w:t>，所占比例约为</w:t>
      </w:r>
      <w:r>
        <w:rPr>
          <w:color w:val="000000"/>
        </w:rPr>
        <w:t>2/3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6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6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分析题意可知，假定</w:t>
      </w:r>
      <w:r>
        <w:rPr>
          <w:color w:val="000000"/>
        </w:rPr>
        <w:t>A</w:t>
      </w:r>
      <w:r>
        <w:rPr>
          <w:color w:val="000000"/>
        </w:rPr>
        <w:t>基因突变是导致籽粒干瘪的原因，由于转入的单个</w:t>
      </w:r>
      <w:r>
        <w:rPr>
          <w:color w:val="000000"/>
        </w:rPr>
        <w:t>A</w:t>
      </w:r>
      <w:r>
        <w:rPr>
          <w:color w:val="000000"/>
        </w:rPr>
        <w:t>基因已插入</w:t>
      </w:r>
      <w:r>
        <w:rPr>
          <w:color w:val="000000"/>
        </w:rPr>
        <w:t>a</w:t>
      </w:r>
      <w:r>
        <w:rPr>
          <w:color w:val="000000"/>
        </w:rPr>
        <w:t>基因所在染色体的非同源染色体上，则甲品系玉米基因型为</w:t>
      </w:r>
      <w:r>
        <w:rPr>
          <w:color w:val="000000"/>
        </w:rPr>
        <w:t>Aa</w:t>
      </w:r>
      <w:r>
        <w:rPr>
          <w:color w:val="000000"/>
        </w:rPr>
        <w:t>，野生型玉米的基因型为</w:t>
      </w:r>
      <w:r>
        <w:rPr>
          <w:color w:val="000000"/>
        </w:rPr>
        <w:t>00AA</w:t>
      </w:r>
      <w:r>
        <w:rPr>
          <w:color w:val="000000"/>
        </w:rPr>
        <w:t>（</w:t>
      </w:r>
      <w:r>
        <w:rPr>
          <w:color w:val="000000"/>
        </w:rPr>
        <w:t>0</w:t>
      </w:r>
      <w:r>
        <w:rPr>
          <w:color w:val="000000"/>
        </w:rPr>
        <w:t>表示没有相关基因），转基因甲品系玉米的基因型为</w:t>
      </w:r>
      <w:r>
        <w:rPr>
          <w:color w:val="000000"/>
        </w:rPr>
        <w:t>A0Aa</w:t>
      </w:r>
      <w:r>
        <w:rPr>
          <w:color w:val="000000"/>
        </w:rPr>
        <w:t>，且导入的</w:t>
      </w:r>
      <w:r>
        <w:rPr>
          <w:color w:val="000000"/>
        </w:rPr>
        <w:t>A</w:t>
      </w:r>
      <w:r>
        <w:rPr>
          <w:color w:val="000000"/>
        </w:rPr>
        <w:t>基因与细胞内原有的</w:t>
      </w:r>
      <w:r>
        <w:rPr>
          <w:color w:val="000000"/>
        </w:rPr>
        <w:t>A/a</w:t>
      </w:r>
      <w:r>
        <w:rPr>
          <w:color w:val="000000"/>
        </w:rPr>
        <w:t>基因之间遗传遵循自由组合定律，要证实该假设正确，应可选择方案</w:t>
      </w:r>
      <w:r>
        <w:rPr>
          <w:color w:val="000000"/>
        </w:rPr>
        <w:t>III</w:t>
      </w:r>
      <w:r>
        <w:rPr>
          <w:color w:val="000000"/>
        </w:rPr>
        <w:t>转基因玉米自交，依据自由组合定律可知，子代为</w:t>
      </w:r>
      <w:r>
        <w:rPr>
          <w:color w:val="000000"/>
        </w:rPr>
        <w:t>④</w:t>
      </w:r>
      <w:r>
        <w:rPr>
          <w:color w:val="000000"/>
        </w:rPr>
        <w:t>正常籽粒（</w:t>
      </w:r>
      <w:r>
        <w:rPr>
          <w:color w:val="000000"/>
        </w:rPr>
        <w:t>9A-A-</w:t>
      </w:r>
      <w:r>
        <w:rPr>
          <w:color w:val="000000"/>
        </w:rPr>
        <w:t>、</w:t>
      </w:r>
      <w:r>
        <w:rPr>
          <w:color w:val="000000"/>
        </w:rPr>
        <w:t>3A-aa</w:t>
      </w:r>
      <w:r>
        <w:rPr>
          <w:color w:val="000000"/>
        </w:rPr>
        <w:t>、</w:t>
      </w:r>
      <w:r>
        <w:rPr>
          <w:color w:val="000000"/>
        </w:rPr>
        <w:t>300A-</w:t>
      </w:r>
      <w:r>
        <w:rPr>
          <w:color w:val="000000"/>
        </w:rPr>
        <w:t>）：干瘪籽粒（</w:t>
      </w:r>
      <w:r>
        <w:rPr>
          <w:color w:val="000000"/>
        </w:rPr>
        <w:t>100aa</w:t>
      </w:r>
      <w:r>
        <w:rPr>
          <w:color w:val="000000"/>
        </w:rPr>
        <w:t>）</w:t>
      </w:r>
      <w:r>
        <w:rPr>
          <w:color w:val="000000"/>
        </w:rPr>
        <w:t>≈15</w:t>
      </w:r>
      <w:r>
        <w:rPr>
          <w:color w:val="000000"/>
        </w:rPr>
        <w:t>：</w:t>
      </w:r>
      <w:r>
        <w:rPr>
          <w:color w:val="000000"/>
        </w:rPr>
        <w:t>1</w:t>
      </w:r>
      <w:r>
        <w:rPr>
          <w:color w:val="000000"/>
        </w:rPr>
        <w:t>；或选择方案</w:t>
      </w:r>
      <w:r>
        <w:rPr>
          <w:color w:val="000000"/>
        </w:rPr>
        <w:t>II</w:t>
      </w:r>
      <w:r>
        <w:rPr>
          <w:color w:val="000000"/>
        </w:rPr>
        <w:t>转基因玉米</w:t>
      </w:r>
      <w:r>
        <w:rPr>
          <w:color w:val="000000"/>
        </w:rPr>
        <w:t>A0Aa×</w:t>
      </w:r>
      <w:r>
        <w:rPr>
          <w:color w:val="000000"/>
        </w:rPr>
        <w:t>甲品系</w:t>
      </w:r>
      <w:r>
        <w:rPr>
          <w:color w:val="000000"/>
        </w:rPr>
        <w:t>00Aa</w:t>
      </w:r>
      <w:r>
        <w:rPr>
          <w:color w:val="000000"/>
        </w:rPr>
        <w:t>杂交，子代为</w:t>
      </w:r>
      <w:r>
        <w:rPr>
          <w:color w:val="000000"/>
        </w:rPr>
        <w:t>③</w:t>
      </w:r>
      <w:r>
        <w:rPr>
          <w:color w:val="000000"/>
        </w:rPr>
        <w:t>正常籽粒（</w:t>
      </w:r>
      <w:r>
        <w:rPr>
          <w:color w:val="000000"/>
        </w:rPr>
        <w:t>3A0A-</w:t>
      </w:r>
      <w:r>
        <w:rPr>
          <w:color w:val="000000"/>
        </w:rPr>
        <w:t>、</w:t>
      </w:r>
      <w:r>
        <w:rPr>
          <w:color w:val="000000"/>
        </w:rPr>
        <w:t>1A0aa</w:t>
      </w:r>
      <w:r>
        <w:rPr>
          <w:color w:val="000000"/>
        </w:rPr>
        <w:t>、</w:t>
      </w:r>
      <w:r>
        <w:rPr>
          <w:color w:val="000000"/>
        </w:rPr>
        <w:t>300A-</w:t>
      </w:r>
      <w:r>
        <w:rPr>
          <w:color w:val="000000"/>
        </w:rPr>
        <w:t>）：干瘪籽粒（</w:t>
      </w:r>
      <w:r>
        <w:rPr>
          <w:color w:val="000000"/>
        </w:rPr>
        <w:t>00aa</w:t>
      </w:r>
      <w:r>
        <w:rPr>
          <w:color w:val="000000"/>
        </w:rPr>
        <w:t>）</w:t>
      </w:r>
      <w:r>
        <w:rPr>
          <w:color w:val="000000"/>
        </w:rPr>
        <w:t>≈7</w:t>
      </w:r>
      <w:r>
        <w:rPr>
          <w:color w:val="000000"/>
        </w:rPr>
        <w:t>：</w:t>
      </w:r>
      <w:r>
        <w:rPr>
          <w:color w:val="000000"/>
        </w:rPr>
        <w:t>1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6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6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已知</w:t>
      </w:r>
      <w:r>
        <w:rPr>
          <w:color w:val="000000"/>
        </w:rPr>
        <w:t>A</w:t>
      </w:r>
      <w:r>
        <w:rPr>
          <w:color w:val="000000"/>
        </w:rPr>
        <w:t>基因突变是导致籽粒干瘪的原因，序列分析发现</w:t>
      </w:r>
      <w:r>
        <w:rPr>
          <w:color w:val="000000"/>
        </w:rPr>
        <w:t>a</w:t>
      </w:r>
      <w:r>
        <w:rPr>
          <w:color w:val="000000"/>
        </w:rPr>
        <w:t>基因是</w:t>
      </w:r>
      <w:r>
        <w:rPr>
          <w:color w:val="000000"/>
        </w:rPr>
        <w:t>A</w:t>
      </w:r>
      <w:r>
        <w:rPr>
          <w:color w:val="000000"/>
        </w:rPr>
        <w:t>基因中插入了一段</w:t>
      </w:r>
      <w:r>
        <w:rPr>
          <w:color w:val="000000"/>
        </w:rPr>
        <w:t>DNA</w:t>
      </w:r>
      <w:r>
        <w:rPr>
          <w:color w:val="000000"/>
        </w:rPr>
        <w:t>，使</w:t>
      </w:r>
      <w:r>
        <w:rPr>
          <w:color w:val="000000"/>
        </w:rPr>
        <w:t>A</w:t>
      </w:r>
      <w:r>
        <w:rPr>
          <w:color w:val="000000"/>
        </w:rPr>
        <w:t>基因功能丧失，甲品系果穗上的正常籽粒发芽后，取其植株叶片，用图</w:t>
      </w:r>
      <w:r>
        <w:rPr>
          <w:color w:val="000000"/>
        </w:rPr>
        <w:t>1</w:t>
      </w:r>
      <w:r>
        <w:rPr>
          <w:color w:val="000000"/>
        </w:rPr>
        <w:t>中的引物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2</w:t>
      </w:r>
      <w:r>
        <w:rPr>
          <w:color w:val="000000"/>
        </w:rPr>
        <w:t>进行</w:t>
      </w:r>
      <w:r>
        <w:rPr>
          <w:color w:val="000000"/>
        </w:rPr>
        <w:t>PCR</w:t>
      </w:r>
      <w:r>
        <w:rPr>
          <w:color w:val="000000"/>
        </w:rPr>
        <w:t>扩增，若出现目标扩增条带则可知相应植株中含有</w:t>
      </w:r>
      <w:r>
        <w:rPr>
          <w:color w:val="000000"/>
        </w:rPr>
        <w:t>a</w:t>
      </w:r>
      <w:r>
        <w:rPr>
          <w:color w:val="000000"/>
        </w:rPr>
        <w:t>基因，即其基因型为</w:t>
      </w:r>
      <w:r>
        <w:rPr>
          <w:color w:val="000000"/>
        </w:rPr>
        <w:t>Aa</w:t>
      </w:r>
      <w:r>
        <w:rPr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6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6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用基因型为</w:t>
      </w:r>
      <w:r>
        <w:rPr>
          <w:color w:val="000000"/>
        </w:rPr>
        <w:t>mm</w:t>
      </w:r>
      <w:r>
        <w:rPr>
          <w:color w:val="000000"/>
        </w:rPr>
        <w:t>且籽粒正常的纯合子</w:t>
      </w:r>
      <w:r>
        <w:rPr>
          <w:color w:val="000000"/>
        </w:rPr>
        <w:t>P</w:t>
      </w:r>
      <w:r>
        <w:rPr>
          <w:color w:val="000000"/>
        </w:rPr>
        <w:t>（基因型为</w:t>
      </w:r>
      <w:r>
        <w:rPr>
          <w:color w:val="000000"/>
        </w:rPr>
        <w:t>AAmm</w:t>
      </w:r>
      <w:r>
        <w:rPr>
          <w:color w:val="000000"/>
        </w:rPr>
        <w:t>）与基因型为</w:t>
      </w:r>
      <w:r>
        <w:rPr>
          <w:color w:val="000000"/>
        </w:rPr>
        <w:t>MM</w:t>
      </w:r>
      <w:r>
        <w:rPr>
          <w:color w:val="000000"/>
        </w:rPr>
        <w:t>的甲品系（基因型为</w:t>
      </w:r>
      <w:r>
        <w:rPr>
          <w:color w:val="000000"/>
        </w:rPr>
        <w:t>AaMM</w:t>
      </w:r>
      <w:r>
        <w:rPr>
          <w:color w:val="000000"/>
        </w:rPr>
        <w:t>）杂交得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，基因型为</w:t>
      </w:r>
      <w:r>
        <w:rPr>
          <w:color w:val="000000"/>
        </w:rPr>
        <w:t>1/2AAMm</w:t>
      </w:r>
      <w:r>
        <w:rPr>
          <w:color w:val="000000"/>
        </w:rPr>
        <w:t>、</w:t>
      </w:r>
      <w:r>
        <w:rPr>
          <w:color w:val="000000"/>
        </w:rPr>
        <w:t>1/2AaMm</w:t>
      </w:r>
      <w:r>
        <w:rPr>
          <w:color w:val="000000"/>
        </w:rPr>
        <w:t>，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自交得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。用</w:t>
      </w:r>
      <w:r>
        <w:rPr>
          <w:color w:val="000000"/>
        </w:rPr>
        <w:t>M</w:t>
      </w:r>
      <w:r>
        <w:rPr>
          <w:color w:val="000000"/>
        </w:rPr>
        <w:t>、</w:t>
      </w:r>
      <w:r>
        <w:rPr>
          <w:color w:val="000000"/>
        </w:rPr>
        <w:t>m</w:t>
      </w:r>
      <w:r>
        <w:rPr>
          <w:color w:val="000000"/>
        </w:rPr>
        <w:t>基因的特异性引物，对</w:t>
      </w:r>
      <w:r>
        <w:rPr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植株果穗上干瘪籽粒</w:t>
      </w:r>
      <w:r>
        <w:rPr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胚组织的</w:t>
      </w:r>
      <w:r>
        <w:rPr>
          <w:color w:val="000000"/>
        </w:rPr>
        <w:t>DNA</w:t>
      </w:r>
      <w:r>
        <w:rPr>
          <w:color w:val="000000"/>
        </w:rPr>
        <w:t>进行</w:t>
      </w:r>
      <w:r>
        <w:rPr>
          <w:color w:val="000000"/>
        </w:rPr>
        <w:t>PCR</w:t>
      </w:r>
      <w:r>
        <w:rPr>
          <w:color w:val="000000"/>
        </w:rPr>
        <w:t>扩增，扩增结果有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2</w:t>
      </w:r>
      <w:r>
        <w:rPr>
          <w:color w:val="000000"/>
        </w:rPr>
        <w:t>、</w:t>
      </w:r>
      <w:r>
        <w:rPr>
          <w:color w:val="000000"/>
        </w:rPr>
        <w:t>3</w:t>
      </w:r>
      <w:r>
        <w:rPr>
          <w:color w:val="000000"/>
        </w:rPr>
        <w:t>三种类型，基因型分别为</w:t>
      </w:r>
      <w:r>
        <w:rPr>
          <w:color w:val="000000"/>
        </w:rPr>
        <w:t>aaMM</w:t>
      </w:r>
      <w:r>
        <w:rPr>
          <w:color w:val="000000"/>
        </w:rPr>
        <w:t>、</w:t>
      </w:r>
      <w:r>
        <w:rPr>
          <w:color w:val="000000"/>
        </w:rPr>
        <w:t>aaMm</w:t>
      </w:r>
      <w:r>
        <w:rPr>
          <w:color w:val="000000"/>
        </w:rPr>
        <w:t>、</w:t>
      </w:r>
      <w:r>
        <w:rPr>
          <w:color w:val="000000"/>
        </w:rPr>
        <w:t>aamm</w:t>
      </w:r>
      <w:r>
        <w:rPr>
          <w:color w:val="000000"/>
        </w:rPr>
        <w:t>。若两对等位基因位于两对同源染色体上，则类型</w:t>
      </w:r>
      <w:r>
        <w:rPr>
          <w:color w:val="000000"/>
        </w:rPr>
        <w:t>3</w:t>
      </w:r>
      <w:r>
        <w:rPr>
          <w:color w:val="000000"/>
        </w:rPr>
        <w:t>的数量应该与类型</w:t>
      </w:r>
      <w:r>
        <w:rPr>
          <w:color w:val="000000"/>
        </w:rPr>
        <w:t>1</w:t>
      </w:r>
      <w:r>
        <w:rPr>
          <w:color w:val="000000"/>
        </w:rPr>
        <w:t>的数量同样多，而实际上类型</w:t>
      </w:r>
      <w:r>
        <w:rPr>
          <w:color w:val="000000"/>
        </w:rPr>
        <w:t>3</w:t>
      </w:r>
      <w:r>
        <w:rPr>
          <w:color w:val="000000"/>
        </w:rPr>
        <w:t>数量极少，原因可能是：由于基因</w:t>
      </w:r>
      <w:r>
        <w:rPr>
          <w:color w:val="000000"/>
        </w:rPr>
        <w:t>Aa</w:t>
      </w:r>
      <w:r>
        <w:rPr>
          <w:color w:val="000000"/>
        </w:rPr>
        <w:t>与</w:t>
      </w:r>
      <w:r>
        <w:rPr>
          <w:color w:val="000000"/>
        </w:rPr>
        <w:t>Mm</w:t>
      </w:r>
      <w:r>
        <w:rPr>
          <w:color w:val="000000"/>
        </w:rPr>
        <w:t>在一对同源染色体上（且距离近），其中</w:t>
      </w:r>
      <w:r>
        <w:rPr>
          <w:color w:val="000000"/>
        </w:rPr>
        <w:t>a</w:t>
      </w:r>
      <w:r>
        <w:rPr>
          <w:color w:val="000000"/>
        </w:rPr>
        <w:t>和</w:t>
      </w:r>
      <w:r>
        <w:rPr>
          <w:color w:val="000000"/>
        </w:rPr>
        <w:t>M</w:t>
      </w:r>
      <w:r>
        <w:rPr>
          <w:color w:val="000000"/>
        </w:rPr>
        <w:t>在同一条染色体上；在减数分裂过程中四分体</w:t>
      </w:r>
      <w:r>
        <w:rPr>
          <w:color w:val="000000"/>
        </w:rPr>
        <w:t>/</w:t>
      </w:r>
      <w:r>
        <w:rPr>
          <w:color w:val="000000"/>
        </w:rPr>
        <w:t>同源染色体的非姐妹染色单体发生了交换，导致产生同时含有</w:t>
      </w:r>
      <w:r>
        <w:rPr>
          <w:color w:val="000000"/>
        </w:rPr>
        <w:t>a</w:t>
      </w:r>
      <w:r>
        <w:rPr>
          <w:color w:val="000000"/>
        </w:rPr>
        <w:t>和</w:t>
      </w:r>
      <w:r>
        <w:rPr>
          <w:color w:val="000000"/>
        </w:rPr>
        <w:t>m</w:t>
      </w:r>
      <w:r>
        <w:rPr>
          <w:color w:val="000000"/>
        </w:rPr>
        <w:t>的重组型配子数量很少；类型</w:t>
      </w:r>
      <w:r>
        <w:rPr>
          <w:color w:val="000000"/>
        </w:rPr>
        <w:t>3</w:t>
      </w:r>
      <w:r>
        <w:rPr>
          <w:color w:val="000000"/>
        </w:rPr>
        <w:t>干瘪籽粒是由雌雄配子均为</w:t>
      </w:r>
      <w:r>
        <w:rPr>
          <w:color w:val="000000"/>
        </w:rPr>
        <w:t>am</w:t>
      </w:r>
      <w:r>
        <w:rPr>
          <w:color w:val="000000"/>
        </w:rPr>
        <w:t>的重组型配子受精而成。因此，类型</w:t>
      </w:r>
      <w:r>
        <w:rPr>
          <w:color w:val="000000"/>
        </w:rPr>
        <w:t>3</w:t>
      </w:r>
      <w:r>
        <w:rPr>
          <w:color w:val="000000"/>
        </w:rPr>
        <w:t>干瘪籽粒数量极少。</w:t>
      </w:r>
      <w:r w:rsidR="000C478B">
        <w:rPr>
          <w:noProof/>
        </w:rPr>
      </w:r>
      <w:r w:rsidR="000C478B">
        <w:rPr>
          <w:noProof/>
        </w:rPr>
        <w:pict>
          <v:shape id="_x0000_i136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【点睛】本题结合基因工程考查基因分离定律和基因自由组合定律的应用，以及基因位置的判断的相关知识，思维含量较大，要求学生能够理解遗传定律的实质，依据题干信息准确分析，得出结论。</w:t>
      </w:r>
      <w:r w:rsidR="000C478B">
        <w:rPr>
          <w:noProof/>
        </w:rPr>
      </w:r>
      <w:r w:rsidR="000C478B">
        <w:rPr>
          <w:noProof/>
        </w:rPr>
        <w:pict>
          <v:shape id="_x0000_i136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21. </w:t>
      </w:r>
      <w:r>
        <w:rPr>
          <w:rFonts w:ascii="SimSun" w:hAnsi="SimSun"/>
          <w:color w:val="000000"/>
        </w:rPr>
        <w:t>近年来发现海藻糖</w:t>
      </w:r>
      <w:r>
        <w:rPr>
          <w:rFonts w:eastAsia="Times New Roman" w:cs="Times New Roman"/>
          <w:color w:val="000000"/>
        </w:rPr>
        <w:t>-6-</w:t>
      </w:r>
      <w:r>
        <w:rPr>
          <w:rFonts w:ascii="SimSun" w:hAnsi="SimSun"/>
          <w:color w:val="000000"/>
        </w:rPr>
        <w:t>磷酸（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）是一种信号分子，在植物生长发育过程中起重要调节作用。研究者以豌豆为材料研究了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在种子发育过程中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370" type="#_x0000_t75" alt="" style="width:10.4pt;height:13.9pt;mso-width-percent:0;mso-height-percent:0;mso-position-vertical:bottom;mso-width-percent:0;mso-height-percent:0">
            <v:imagedata r:id="rId14" o:title=""/>
          </v:shape>
        </w:pict>
      </w:r>
      <w:r>
        <w:rPr>
          <w:rFonts w:ascii="SimSun" w:hAnsi="SimSun"/>
          <w:color w:val="000000"/>
        </w:rPr>
        <w:t>作用。</w:t>
      </w:r>
      <w:r w:rsidR="000C478B">
        <w:rPr>
          <w:noProof/>
        </w:rPr>
      </w:r>
      <w:r w:rsidR="000C478B">
        <w:rPr>
          <w:noProof/>
        </w:rPr>
        <w:pict>
          <v:shape id="_x0000_i137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豌豆叶肉细胞通过光合作用在</w:t>
      </w:r>
      <w:r>
        <w:rPr>
          <w:color w:val="000000"/>
        </w:rPr>
        <w:t>__________</w:t>
      </w:r>
      <w:r>
        <w:rPr>
          <w:rFonts w:ascii="SimSun" w:hAnsi="SimSun"/>
          <w:color w:val="000000"/>
        </w:rPr>
        <w:t>中合成三碳糖，在细胞质基质中转化为蔗糖后运输到发育的种子中转化为淀粉贮存。</w:t>
      </w:r>
      <w:r w:rsidR="000C478B">
        <w:rPr>
          <w:noProof/>
        </w:rPr>
      </w:r>
      <w:r w:rsidR="000C478B">
        <w:rPr>
          <w:noProof/>
        </w:rPr>
        <w:pict>
          <v:shape id="_x0000_i137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细胞内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的合成与转化途径如下：</w:t>
      </w:r>
      <w:r w:rsidR="000C478B">
        <w:rPr>
          <w:noProof/>
        </w:rPr>
      </w:r>
      <w:r w:rsidR="000C478B">
        <w:rPr>
          <w:noProof/>
        </w:rPr>
        <w:pict>
          <v:shape id="_x0000_i137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底物</w:t>
      </w:r>
      <w:r w:rsidR="000C478B">
        <w:rPr>
          <w:noProof/>
        </w:rPr>
      </w:r>
      <w:r w:rsidR="000C478B">
        <w:rPr>
          <w:noProof/>
        </w:rPr>
        <w:object w:dxaOrig="780" w:dyaOrig="345">
          <v:shape id="_x0000_i1374" type="#_x0000_t75" alt="" style="width:39.05pt;height:17.35pt;mso-width-percent:0;mso-height-percent:0;mso-width-percent:0;mso-height-percent:0" o:ole="">
            <v:imagedata r:id="rId24" o:title="eqIdbb81663c614245609a1b1e53392f46e8"/>
          </v:shape>
          <o:OLEObject Type="Embed" ProgID="Equation.DSMT4" ShapeID="_x0000_i1374" DrawAspect="Content" ObjectID="_1831297619" r:id="rId25"/>
        </w:object>
      </w:r>
      <w:r w:rsidR="000C478B">
        <w:rPr>
          <w:noProof/>
        </w:rPr>
      </w:r>
      <w:r w:rsidR="000C478B">
        <w:rPr>
          <w:noProof/>
        </w:rPr>
        <w:pict>
          <v:shape id="_x0000_i1375" type="#_x0000_t75" alt="学科网 zxxk.com" style="width:.85pt;height:.85pt;mso-width-percent:0;mso-height-percent:0;mso-width-percent:0;mso-height-percent:0">
            <v:imagedata r:id="rId8" o:title=""/>
          </v:shape>
        </w:pict>
      </w:r>
      <w:r>
        <w:rPr>
          <w:rFonts w:eastAsia="Times New Roman" w:cs="Times New Roman"/>
          <w:color w:val="000000"/>
        </w:rPr>
        <w:t>T6P</w:t>
      </w:r>
      <w:r w:rsidR="000C478B">
        <w:rPr>
          <w:noProof/>
        </w:rPr>
      </w:r>
      <w:r w:rsidR="000C478B">
        <w:rPr>
          <w:noProof/>
        </w:rPr>
        <w:object w:dxaOrig="765" w:dyaOrig="345">
          <v:shape id="_x0000_i1376" type="#_x0000_t75" alt="" style="width:38.15pt;height:17.35pt;mso-width-percent:0;mso-height-percent:0;mso-width-percent:0;mso-height-percent:0" o:ole="">
            <v:imagedata r:id="rId26" o:title="eqId75e56055aa424fda821619f2a1bf9bc9"/>
          </v:shape>
          <o:OLEObject Type="Embed" ProgID="Equation.DSMT4" ShapeID="_x0000_i1376" DrawAspect="Content" ObjectID="_1831297620" r:id="rId27"/>
        </w:object>
      </w:r>
      <w:r>
        <w:rPr>
          <w:rFonts w:ascii="SimSun" w:hAnsi="SimSun"/>
          <w:color w:val="000000"/>
        </w:rPr>
        <w:t>海藻糖</w: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将</w:t>
      </w:r>
      <w:r>
        <w:rPr>
          <w:rFonts w:eastAsia="Times New Roman" w:cs="Times New Roman"/>
          <w:color w:val="000000"/>
        </w:rPr>
        <w:t>P</w:t>
      </w:r>
      <w:r>
        <w:rPr>
          <w:rFonts w:ascii="SimSun" w:hAnsi="SimSun"/>
          <w:color w:val="000000"/>
        </w:rPr>
        <w:t>酶基因与启动子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（启动与之连接的基因仅在种子中表达）连接，获得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基因，导入野生型豌豆中获得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纯合转基因植株，预期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含量比野生型植株</w:t>
      </w:r>
      <w:r>
        <w:rPr>
          <w:color w:val="000000"/>
        </w:rPr>
        <w:t>__________</w:t>
      </w:r>
      <w:r>
        <w:rPr>
          <w:rFonts w:ascii="SimSun" w:hAnsi="SimSun"/>
          <w:color w:val="000000"/>
        </w:rPr>
        <w:t>，检测结果证实了预期，同时发现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植株种子中淀粉含量降低，表现为皱粒。用同样方法获得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纯合转基因植株，检测发现植株种子中淀粉含量增加。</w:t>
      </w:r>
      <w:r w:rsidR="000C478B">
        <w:rPr>
          <w:noProof/>
        </w:rPr>
      </w:r>
      <w:r w:rsidR="000C478B">
        <w:rPr>
          <w:noProof/>
        </w:rPr>
        <w:pict>
          <v:shape id="_x0000_i137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本实验使用的启动子</w:t>
      </w:r>
      <w:r>
        <w:rPr>
          <w:rFonts w:eastAsia="Times New Roman" w:cs="Times New Roman"/>
          <w:color w:val="000000"/>
        </w:rPr>
        <w:t>U</w:t>
      </w:r>
      <w:r>
        <w:rPr>
          <w:rFonts w:ascii="SimSun" w:hAnsi="SimSun"/>
          <w:color w:val="000000"/>
        </w:rPr>
        <w:t>可以排除由于目的基因</w:t>
      </w:r>
      <w:r>
        <w:rPr>
          <w:color w:val="000000"/>
        </w:rPr>
        <w:t>__________</w:t>
      </w:r>
      <w:r>
        <w:rPr>
          <w:rFonts w:ascii="SimSun" w:hAnsi="SimSun"/>
          <w:color w:val="000000"/>
        </w:rPr>
        <w:t>对种子发育产生的间接影响。</w:t>
      </w:r>
      <w:r w:rsidR="000C478B">
        <w:rPr>
          <w:noProof/>
        </w:rPr>
      </w:r>
      <w:r w:rsidR="000C478B">
        <w:rPr>
          <w:noProof/>
        </w:rPr>
        <w:pict>
          <v:shape id="_x0000_i137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在进一步探讨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对种子发育的调控机制时，发现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植株种子中一种生长素合成酶基因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的转录降低，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植株种子中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基因转录升高。已知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基因功能缺失突变体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的种子皱缩，淀粉含量下降。据此提出假说：</w:t>
      </w:r>
      <w:r>
        <w:rPr>
          <w:rFonts w:eastAsia="Times New Roman" w:cs="Times New Roman"/>
          <w:color w:val="000000"/>
        </w:rPr>
        <w:t>T6P</w:t>
      </w:r>
      <w:r>
        <w:rPr>
          <w:rFonts w:ascii="SimSun" w:hAnsi="SimSun"/>
          <w:color w:val="000000"/>
        </w:rPr>
        <w:t>通过促进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基因的表达促进种子中淀粉的积累。请从①</w:t>
      </w:r>
      <w:r>
        <w:rPr>
          <w:rFonts w:eastAsia="Times New Roman" w:cs="Times New Roman"/>
          <w:color w:val="000000"/>
        </w:rPr>
        <w:t>~</w:t>
      </w:r>
      <w:r>
        <w:rPr>
          <w:rFonts w:ascii="SimSun" w:hAnsi="SimSun"/>
          <w:color w:val="000000"/>
        </w:rPr>
        <w:t>⑤选择合适的基因与豌豆植株，进行转基因实验，为上述假说提供两个新的证据。写出相应组合并预期实验结果</w:t>
      </w:r>
      <w:r>
        <w:rPr>
          <w:color w:val="000000"/>
        </w:rPr>
        <w:t>________</w:t>
      </w:r>
      <w:r>
        <w:rPr>
          <w:rFonts w:ascii="SimSun" w:hAnsi="SimSun"/>
          <w:color w:val="000000"/>
        </w:rPr>
        <w:t>。</w:t>
      </w:r>
      <w:r w:rsidR="000C478B">
        <w:rPr>
          <w:noProof/>
        </w:rPr>
      </w:r>
      <w:r w:rsidR="000C478B">
        <w:rPr>
          <w:noProof/>
        </w:rPr>
        <w:pict>
          <v:shape id="_x0000_i137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</w:t>
      </w:r>
      <w:r>
        <w:rPr>
          <w:rFonts w:eastAsia="Times New Roman" w:cs="Times New Roman"/>
          <w:color w:val="000000"/>
        </w:rPr>
        <w:t>U-R</w:t>
      </w:r>
      <w:r>
        <w:rPr>
          <w:rFonts w:ascii="SimSun" w:hAnsi="SimSun"/>
          <w:color w:val="000000"/>
        </w:rPr>
        <w:t>基因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②</w:t>
      </w:r>
      <w:r>
        <w:rPr>
          <w:rFonts w:eastAsia="Times New Roman" w:cs="Times New Roman"/>
          <w:color w:val="000000"/>
        </w:rPr>
        <w:t>U-S</w:t>
      </w:r>
      <w:r>
        <w:rPr>
          <w:rFonts w:ascii="SimSun" w:hAnsi="SimSun"/>
          <w:color w:val="000000"/>
        </w:rPr>
        <w:t>基因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③野生型植株④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</w:t>
      </w:r>
      <w:r>
        <w:rPr>
          <w:color w:val="000000"/>
        </w:rPr>
        <w:t xml:space="preserve">    </w:t>
      </w:r>
      <w:r>
        <w:rPr>
          <w:rFonts w:ascii="SimSun" w:hAnsi="SimSun"/>
          <w:color w:val="000000"/>
        </w:rPr>
        <w:t>⑤突变体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植株</w:t>
      </w:r>
      <w:r w:rsidR="000C478B">
        <w:rPr>
          <w:noProof/>
        </w:rPr>
      </w:r>
      <w:r w:rsidR="000C478B">
        <w:rPr>
          <w:noProof/>
        </w:rPr>
        <w:pict>
          <v:shape id="_x0000_i138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叶绿体基质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38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低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在其他器官（过量）表达</w:t>
      </w:r>
      <w:r>
        <w:rPr>
          <w:color w:val="000000"/>
        </w:rPr>
        <w:t xml:space="preserve">    </w:t>
      </w:r>
      <w:r w:rsidR="000C478B">
        <w:rPr>
          <w:noProof/>
        </w:rPr>
      </w:r>
      <w:r w:rsidR="000C478B">
        <w:rPr>
          <w:noProof/>
        </w:rPr>
        <w:pict>
          <v:shape id="_x0000_i138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rFonts w:ascii="SimSun" w:hAnsi="SimSun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SimSun" w:hAnsi="SimSun"/>
          <w:color w:val="000000"/>
        </w:rPr>
        <w:t>②⑤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SimSun" w:hAnsi="SimSun"/>
          <w:color w:val="000000"/>
        </w:rPr>
        <w:t>与突变体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植株相比，转基因植株种子</w:t>
      </w:r>
      <w:r w:rsidR="000C478B">
        <w:rPr>
          <w:rFonts w:ascii="SimSun" w:hAnsi="SimSun"/>
          <w:noProof/>
          <w:color w:val="000000"/>
        </w:rPr>
      </w:r>
      <w:r w:rsidR="000C478B">
        <w:rPr>
          <w:rFonts w:ascii="SimSun" w:hAnsi="SimSun"/>
          <w:noProof/>
          <w:color w:val="000000"/>
        </w:rPr>
        <w:pict>
          <v:shape id="_x0000_i1383" type="#_x0000_t75" alt="" style="width:10.4pt;height:13.9pt;mso-width-percent:0;mso-height-percent:0;mso-position-vertical:bottom;mso-width-percent:0;mso-height-percent:0">
            <v:imagedata r:id="rId14" o:title=""/>
          </v:shape>
        </w:pict>
      </w:r>
      <w:r>
        <w:rPr>
          <w:rFonts w:ascii="SimSun" w:hAnsi="SimSun"/>
          <w:color w:val="000000"/>
        </w:rPr>
        <w:t>淀粉含量不变，仍皱缩</w:t>
      </w:r>
      <w:r w:rsidR="000C478B">
        <w:rPr>
          <w:noProof/>
        </w:rPr>
      </w:r>
      <w:r w:rsidR="000C478B">
        <w:rPr>
          <w:noProof/>
        </w:rPr>
        <w:pict>
          <v:shape id="_x0000_i138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①④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植株相比，转基因植株种子淀粉含量增加，为圆粒</w:t>
      </w:r>
      <w:r w:rsidR="000C478B">
        <w:rPr>
          <w:noProof/>
        </w:rPr>
      </w:r>
      <w:r w:rsidR="000C478B">
        <w:rPr>
          <w:noProof/>
        </w:rPr>
        <w:pict>
          <v:shape id="_x0000_i138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②④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SimSun" w:hAnsi="SimSun"/>
          <w:color w:val="000000"/>
        </w:rPr>
        <w:t>与</w:t>
      </w:r>
      <w:r>
        <w:rPr>
          <w:rFonts w:eastAsia="Times New Roman" w:cs="Times New Roman"/>
          <w:color w:val="000000"/>
        </w:rPr>
        <w:t>U-P</w:t>
      </w:r>
      <w:r>
        <w:rPr>
          <w:rFonts w:ascii="SimSun" w:hAnsi="SimSun"/>
          <w:color w:val="000000"/>
        </w:rPr>
        <w:t>植株相比，转基因植株种子</w:t>
      </w:r>
      <w:r>
        <w:rPr>
          <w:rFonts w:eastAsia="Times New Roman" w:cs="Times New Roman"/>
          <w:color w:val="000000"/>
        </w:rPr>
        <w:t>R</w:t>
      </w:r>
      <w:r>
        <w:rPr>
          <w:rFonts w:ascii="SimSun" w:hAnsi="SimSun"/>
          <w:color w:val="000000"/>
        </w:rPr>
        <w:t>基因转录提高，淀粉含量增加，为圆粒</w:t>
      </w:r>
      <w:r w:rsidR="000C478B">
        <w:rPr>
          <w:noProof/>
        </w:rPr>
      </w:r>
      <w:r w:rsidR="000C478B">
        <w:rPr>
          <w:noProof/>
        </w:rPr>
        <w:pict>
          <v:shape id="_x0000_i138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 w:rsidR="000C478B">
        <w:rPr>
          <w:noProof/>
        </w:rPr>
      </w:r>
      <w:r w:rsidR="000C478B">
        <w:rPr>
          <w:noProof/>
        </w:rPr>
        <w:pict>
          <v:shape id="_x0000_i138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1</w:t>
      </w:r>
      <w:r>
        <w:rPr>
          <w:color w:val="000000"/>
        </w:rPr>
        <w:t>、光合作用分为光反应和暗反应两个阶段，其中光合作用的光反应阶段，在叶绿体类囊体薄膜上进行；暗反应阶段，在叶绿体基质上进行。</w:t>
      </w:r>
      <w:r w:rsidR="000C478B">
        <w:rPr>
          <w:noProof/>
        </w:rPr>
      </w:r>
      <w:r w:rsidR="000C478B">
        <w:rPr>
          <w:noProof/>
        </w:rPr>
        <w:pict>
          <v:shape id="_x0000_i138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、启动子是位于基因的首端，是一段特殊的</w:t>
      </w:r>
      <w:r>
        <w:rPr>
          <w:color w:val="000000"/>
        </w:rPr>
        <w:t>DNA</w:t>
      </w:r>
      <w:r>
        <w:rPr>
          <w:color w:val="000000"/>
        </w:rPr>
        <w:t>序列，用于驱动基因的转录。</w:t>
      </w:r>
      <w:r w:rsidR="000C478B">
        <w:rPr>
          <w:noProof/>
        </w:rPr>
      </w:r>
      <w:r w:rsidR="000C478B">
        <w:rPr>
          <w:noProof/>
        </w:rPr>
        <w:pict>
          <v:shape id="_x0000_i138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9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豌豆叶肉细胞通过光合作用形成三碳糖是暗反应过程，该过程发生在叶绿体基质中。</w:t>
      </w:r>
      <w:r w:rsidR="000C478B">
        <w:rPr>
          <w:noProof/>
        </w:rPr>
      </w:r>
      <w:r w:rsidR="000C478B">
        <w:rPr>
          <w:noProof/>
        </w:rPr>
        <w:pict>
          <v:shape id="_x0000_i139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92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结合题意可知，</w:t>
      </w:r>
      <w:r>
        <w:rPr>
          <w:color w:val="000000"/>
        </w:rPr>
        <w:t>P</w:t>
      </w:r>
      <w:r>
        <w:rPr>
          <w:color w:val="000000"/>
        </w:rPr>
        <w:t>酶基因与启动子</w:t>
      </w:r>
      <w:r>
        <w:rPr>
          <w:color w:val="000000"/>
        </w:rPr>
        <w:t>U</w:t>
      </w:r>
      <w:r>
        <w:rPr>
          <w:color w:val="000000"/>
        </w:rPr>
        <w:t>结合后则可启动</w:t>
      </w:r>
      <w:r>
        <w:rPr>
          <w:color w:val="000000"/>
        </w:rPr>
        <w:t>U</w:t>
      </w:r>
      <w:r>
        <w:rPr>
          <w:color w:val="000000"/>
        </w:rPr>
        <w:t>基因表达，则</w:t>
      </w:r>
      <w:r>
        <w:rPr>
          <w:color w:val="000000"/>
        </w:rPr>
        <w:t>P</w:t>
      </w:r>
      <w:r>
        <w:rPr>
          <w:color w:val="000000"/>
        </w:rPr>
        <w:t>基因在种子中表达增高，</w:t>
      </w:r>
      <w:r>
        <w:rPr>
          <w:color w:val="000000"/>
        </w:rPr>
        <w:t>P</w:t>
      </w:r>
      <w:r>
        <w:rPr>
          <w:color w:val="000000"/>
        </w:rPr>
        <w:t>酶增多，</w:t>
      </w:r>
      <w:r>
        <w:rPr>
          <w:color w:val="000000"/>
        </w:rPr>
        <w:t>T6P</w:t>
      </w:r>
      <w:r>
        <w:rPr>
          <w:color w:val="000000"/>
        </w:rPr>
        <w:t>更多转化为海藻糖，故预期</w:t>
      </w:r>
      <w:r>
        <w:rPr>
          <w:color w:val="000000"/>
        </w:rPr>
        <w:t>U-P</w:t>
      </w:r>
      <w:r>
        <w:rPr>
          <w:color w:val="000000"/>
        </w:rPr>
        <w:t>植株种子中</w:t>
      </w:r>
      <w:r>
        <w:rPr>
          <w:color w:val="000000"/>
        </w:rPr>
        <w:t>T6P</w:t>
      </w:r>
      <w:r>
        <w:rPr>
          <w:color w:val="000000"/>
        </w:rPr>
        <w:t>含量比野生型植株低。</w:t>
      </w:r>
      <w:r w:rsidR="000C478B">
        <w:rPr>
          <w:noProof/>
        </w:rPr>
      </w:r>
      <w:r w:rsidR="000C478B">
        <w:rPr>
          <w:noProof/>
        </w:rPr>
        <w:pict>
          <v:shape id="_x0000_i1393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94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结合题意可知，启动子</w:t>
      </w:r>
      <w:r>
        <w:rPr>
          <w:color w:val="000000"/>
        </w:rPr>
        <w:t>U</w:t>
      </w:r>
      <w:r>
        <w:rPr>
          <w:color w:val="000000"/>
        </w:rPr>
        <w:t>启动与之连接的基因仅在种子中表达，该过程可以排除由于目的基因在其他器官（过量）表达对种子发育产生的间接影响。</w:t>
      </w:r>
      <w:r w:rsidR="000C478B">
        <w:rPr>
          <w:noProof/>
        </w:rPr>
      </w:r>
      <w:r w:rsidR="000C478B">
        <w:rPr>
          <w:noProof/>
        </w:rPr>
        <w:pict>
          <v:shape id="_x0000_i1395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  <w:r w:rsidR="000C478B">
        <w:rPr>
          <w:noProof/>
        </w:rPr>
      </w:r>
      <w:r w:rsidR="000C478B">
        <w:rPr>
          <w:noProof/>
        </w:rPr>
        <w:pict>
          <v:shape id="_x0000_i1396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分析题意可知，本实验的目的是验证</w:t>
      </w:r>
      <w:r>
        <w:rPr>
          <w:color w:val="000000"/>
        </w:rPr>
        <w:t>T6P</w:t>
      </w:r>
      <w:r>
        <w:rPr>
          <w:color w:val="000000"/>
        </w:rPr>
        <w:t>通过促进</w:t>
      </w:r>
      <w:r>
        <w:rPr>
          <w:color w:val="000000"/>
        </w:rPr>
        <w:t>R</w:t>
      </w:r>
      <w:r>
        <w:rPr>
          <w:color w:val="000000"/>
        </w:rPr>
        <w:t>基因的表达促进种子中淀粉的积累，且结合（</w:t>
      </w:r>
      <w:r>
        <w:rPr>
          <w:color w:val="000000"/>
        </w:rPr>
        <w:t>2</w:t>
      </w:r>
      <w:r>
        <w:rPr>
          <w:color w:val="000000"/>
        </w:rPr>
        <w:t>）可知，</w:t>
      </w:r>
      <w:r>
        <w:rPr>
          <w:color w:val="000000"/>
        </w:rPr>
        <w:t>U-P</w:t>
      </w:r>
      <w:r>
        <w:rPr>
          <w:color w:val="000000"/>
        </w:rPr>
        <w:t>植株种子中淀粉含量降低，表现为皱粒。用同样方法获得</w:t>
      </w:r>
      <w:r>
        <w:rPr>
          <w:color w:val="000000"/>
        </w:rPr>
        <w:t>U-S</w:t>
      </w:r>
      <w:r>
        <w:rPr>
          <w:color w:val="000000"/>
        </w:rPr>
        <w:t>纯合转基因植株，检测发现植株种子中淀粉含量增加，实验设计应遵循对照与单一变量原则，故可设计实验如下：</w:t>
      </w:r>
      <w:r w:rsidR="000C478B">
        <w:rPr>
          <w:noProof/>
        </w:rPr>
      </w:r>
      <w:r w:rsidR="000C478B">
        <w:rPr>
          <w:noProof/>
        </w:rPr>
        <w:pict>
          <v:shape id="_x0000_i1397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color w:val="000000"/>
        </w:rPr>
        <w:t>（</w:t>
      </w:r>
      <w:r>
        <w:rPr>
          <w:color w:val="000000"/>
        </w:rPr>
        <w:t>U-S</w:t>
      </w:r>
      <w:r>
        <w:rPr>
          <w:color w:val="000000"/>
        </w:rPr>
        <w:t>基因，</w:t>
      </w:r>
      <w:r>
        <w:rPr>
          <w:color w:val="000000"/>
        </w:rPr>
        <w:t>S</w:t>
      </w:r>
      <w:r>
        <w:rPr>
          <w:color w:val="000000"/>
        </w:rPr>
        <w:t>酶可以较高表达）</w:t>
      </w:r>
      <w:r>
        <w:rPr>
          <w:color w:val="000000"/>
        </w:rPr>
        <w:t xml:space="preserve">⑤ </w:t>
      </w:r>
      <w:r>
        <w:rPr>
          <w:color w:val="000000"/>
        </w:rPr>
        <w:t>（</w:t>
      </w:r>
      <w:r>
        <w:rPr>
          <w:color w:val="000000"/>
        </w:rPr>
        <w:t>R</w:t>
      </w:r>
      <w:r>
        <w:rPr>
          <w:color w:val="000000"/>
        </w:rPr>
        <w:t>基因功能缺失突变体），与突变体</w:t>
      </w:r>
      <w:r>
        <w:rPr>
          <w:color w:val="000000"/>
        </w:rPr>
        <w:t>r</w:t>
      </w:r>
      <w:r>
        <w:rPr>
          <w:color w:val="000000"/>
        </w:rPr>
        <w:t>植株相比，转基因植株种子的淀粉含量不变，仍皱缩；</w:t>
      </w:r>
      <w:r w:rsidR="000C478B">
        <w:rPr>
          <w:noProof/>
        </w:rPr>
      </w:r>
      <w:r w:rsidR="000C478B">
        <w:rPr>
          <w:noProof/>
        </w:rPr>
        <w:pict>
          <v:shape id="_x0000_i1398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color w:val="000000"/>
        </w:rPr>
        <w:t>（</w:t>
      </w:r>
      <w:r>
        <w:rPr>
          <w:color w:val="000000"/>
        </w:rPr>
        <w:t>U-R</w:t>
      </w:r>
      <w:r>
        <w:rPr>
          <w:color w:val="000000"/>
        </w:rPr>
        <w:t>基因，</w:t>
      </w:r>
      <w:r>
        <w:rPr>
          <w:color w:val="000000"/>
        </w:rPr>
        <w:t>R</w:t>
      </w:r>
      <w:r>
        <w:rPr>
          <w:color w:val="000000"/>
        </w:rPr>
        <w:t>基因表达较高）</w:t>
      </w:r>
      <w:r>
        <w:rPr>
          <w:color w:val="000000"/>
        </w:rPr>
        <w:t xml:space="preserve">④ </w:t>
      </w:r>
      <w:r>
        <w:rPr>
          <w:color w:val="000000"/>
        </w:rPr>
        <w:t>（</w:t>
      </w:r>
      <w:r>
        <w:rPr>
          <w:color w:val="000000"/>
        </w:rPr>
        <w:t>U-P</w:t>
      </w:r>
      <w:r>
        <w:rPr>
          <w:color w:val="000000"/>
        </w:rPr>
        <w:t>植株，</w:t>
      </w:r>
      <w:r>
        <w:rPr>
          <w:color w:val="000000"/>
        </w:rPr>
        <w:t>P</w:t>
      </w:r>
      <w:r>
        <w:rPr>
          <w:color w:val="000000"/>
        </w:rPr>
        <w:t>基因表达较高），与</w:t>
      </w:r>
      <w:r>
        <w:rPr>
          <w:color w:val="000000"/>
        </w:rPr>
        <w:t>U-P</w:t>
      </w:r>
      <w:r>
        <w:rPr>
          <w:color w:val="000000"/>
        </w:rPr>
        <w:t>植株相比，转基因植株种子淀粉含量增加，为圆粒；</w:t>
      </w:r>
      <w:r w:rsidR="000C478B">
        <w:rPr>
          <w:noProof/>
        </w:rPr>
      </w:r>
      <w:r w:rsidR="000C478B">
        <w:rPr>
          <w:noProof/>
        </w:rPr>
        <w:pict>
          <v:shape id="_x0000_i1399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color w:val="000000"/>
        </w:rPr>
        <w:t>（</w:t>
      </w:r>
      <w:r>
        <w:rPr>
          <w:color w:val="000000"/>
        </w:rPr>
        <w:t>U-S</w:t>
      </w:r>
      <w:r>
        <w:rPr>
          <w:color w:val="000000"/>
        </w:rPr>
        <w:t>基因，</w:t>
      </w:r>
      <w:r>
        <w:rPr>
          <w:color w:val="000000"/>
        </w:rPr>
        <w:t>S</w:t>
      </w:r>
      <w:r>
        <w:rPr>
          <w:color w:val="000000"/>
        </w:rPr>
        <w:t>酶可以较高表达）</w:t>
      </w:r>
      <w:r>
        <w:rPr>
          <w:color w:val="000000"/>
        </w:rPr>
        <w:t xml:space="preserve">④ </w:t>
      </w:r>
      <w:r>
        <w:rPr>
          <w:color w:val="000000"/>
        </w:rPr>
        <w:t>（</w:t>
      </w:r>
      <w:r>
        <w:rPr>
          <w:color w:val="000000"/>
        </w:rPr>
        <w:t>U-P</w:t>
      </w:r>
      <w:r>
        <w:rPr>
          <w:color w:val="000000"/>
        </w:rPr>
        <w:t>植株，</w:t>
      </w:r>
      <w:r>
        <w:rPr>
          <w:color w:val="000000"/>
        </w:rPr>
        <w:t>P</w:t>
      </w:r>
      <w:r>
        <w:rPr>
          <w:color w:val="000000"/>
        </w:rPr>
        <w:t>基因表达较高），与</w:t>
      </w:r>
      <w:r>
        <w:rPr>
          <w:color w:val="000000"/>
        </w:rPr>
        <w:t>U-P</w:t>
      </w:r>
      <w:r>
        <w:rPr>
          <w:color w:val="000000"/>
        </w:rPr>
        <w:t>植株相比，转基因植株种子</w:t>
      </w:r>
      <w:r>
        <w:rPr>
          <w:color w:val="000000"/>
        </w:rPr>
        <w:t>R</w:t>
      </w:r>
      <w:r>
        <w:rPr>
          <w:color w:val="000000"/>
        </w:rPr>
        <w:t>基因转录提高，淀粉含量增加，为圆粒。</w:t>
      </w:r>
      <w:r w:rsidR="000C478B">
        <w:rPr>
          <w:noProof/>
        </w:rPr>
      </w:r>
      <w:r w:rsidR="000C478B">
        <w:rPr>
          <w:noProof/>
        </w:rPr>
        <w:pict>
          <v:shape id="_x0000_i1400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【点睛】本题主要考查光合作用和基因的表达等知识点，要求学生掌握光合作用的过程以及物质变化和发生的场所，理解基因表达的过程和意义，能够正确获取有效信息是突破该题的关键。</w:t>
      </w:r>
      <w:r w:rsidR="000C478B">
        <w:rPr>
          <w:noProof/>
        </w:rPr>
      </w:r>
      <w:r w:rsidR="000C478B">
        <w:rPr>
          <w:noProof/>
        </w:rPr>
        <w:pict>
          <v:shape id="_x0000_i1401" type="#_x0000_t75" alt="学科网 zxxk.com" style="width:.85pt;height:.85pt;mso-width-percent:0;mso-height-percent:0;mso-width-percent:0;mso-height-percent:0">
            <v:imagedata r:id="rId8" o:title=""/>
          </v:shape>
        </w:pict>
      </w:r>
    </w:p>
    <w:p w:rsidR="00F96F7B" w:rsidRDefault="00F96F7B" w:rsidP="00D802D4">
      <w:pPr>
        <w:ind w:firstLineChars="135" w:firstLine="283"/>
        <w:jc w:val="left"/>
        <w:rPr>
          <w:color w:val="000000"/>
        </w:rPr>
        <w:sectPr w:rsidR="00F96F7B" w:rsidSect="00C321EB">
          <w:footerReference w:type="default" r:id="rId2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br w:type="page"/>
      </w:r>
    </w:p>
    <w:p w:rsidR="00F7562C" w:rsidRDefault="00F7562C"/>
    <w:sectPr w:rsidR="00F7562C">
      <w:footerReference w:type="default" r:id="rId2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7F4D" w:rsidRDefault="00C27F4D">
      <w:r>
        <w:separator/>
      </w:r>
    </w:p>
  </w:endnote>
  <w:endnote w:type="continuationSeparator" w:id="0">
    <w:p w:rsidR="00C27F4D" w:rsidRDefault="00C27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3CDA" w:rsidRDefault="00043CDA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3CDA" w:rsidRDefault="00043CDA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 w:rsidR="000C478B"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 w:rsidR="000C478B"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7F4D" w:rsidRDefault="00C27F4D">
      <w:r>
        <w:separator/>
      </w:r>
    </w:p>
  </w:footnote>
  <w:footnote w:type="continuationSeparator" w:id="0">
    <w:p w:rsidR="00C27F4D" w:rsidRDefault="00C27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669CDC7A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BBE4AAB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C16953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B48E2B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6E2DC2C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3FC4C85C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EEF261B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232A50E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AAE621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788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3CDA"/>
    <w:rsid w:val="000460FF"/>
    <w:rsid w:val="00054E7B"/>
    <w:rsid w:val="000C478B"/>
    <w:rsid w:val="000E4D02"/>
    <w:rsid w:val="00150DC1"/>
    <w:rsid w:val="00171458"/>
    <w:rsid w:val="00173C1D"/>
    <w:rsid w:val="001764C3"/>
    <w:rsid w:val="0018010E"/>
    <w:rsid w:val="00191C29"/>
    <w:rsid w:val="001C63DA"/>
    <w:rsid w:val="001D4563"/>
    <w:rsid w:val="00201A7E"/>
    <w:rsid w:val="00214CE5"/>
    <w:rsid w:val="00221FC9"/>
    <w:rsid w:val="002457C2"/>
    <w:rsid w:val="002908F0"/>
    <w:rsid w:val="002A0E5D"/>
    <w:rsid w:val="002A1A21"/>
    <w:rsid w:val="002F06B2"/>
    <w:rsid w:val="003102DB"/>
    <w:rsid w:val="003126C4"/>
    <w:rsid w:val="00322108"/>
    <w:rsid w:val="003C4A95"/>
    <w:rsid w:val="003D0C09"/>
    <w:rsid w:val="004062F6"/>
    <w:rsid w:val="004151FC"/>
    <w:rsid w:val="00435F83"/>
    <w:rsid w:val="00444A46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15A1A"/>
    <w:rsid w:val="00B80D67"/>
    <w:rsid w:val="00B8100F"/>
    <w:rsid w:val="00B96924"/>
    <w:rsid w:val="00BA1A7E"/>
    <w:rsid w:val="00BB50C6"/>
    <w:rsid w:val="00BE1BCD"/>
    <w:rsid w:val="00C02815"/>
    <w:rsid w:val="00C02FC6"/>
    <w:rsid w:val="00C27F4D"/>
    <w:rsid w:val="00C321EB"/>
    <w:rsid w:val="00CA4A07"/>
    <w:rsid w:val="00D51257"/>
    <w:rsid w:val="00D634C2"/>
    <w:rsid w:val="00D646E5"/>
    <w:rsid w:val="00D756B6"/>
    <w:rsid w:val="00D77F6E"/>
    <w:rsid w:val="00D802D4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7562C"/>
    <w:rsid w:val="00F96F7B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03"/>
    <o:shapelayout v:ext="edit">
      <o:idmap v:ext="edit" data="1"/>
    </o:shapelayout>
  </w:shapeDefaults>
  <w:decimalSymbol w:val="."/>
  <w:listSeparator w:val=","/>
  <w15:chartTrackingRefBased/>
  <w15:docId w15:val="{2F943AB6-1621-544C-A50A-8E8E6DA4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SimSu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HeaderChar">
    <w:name w:val="Header Char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w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media/image15.png"/><Relationship Id="rId27" Type="http://schemas.openxmlformats.org/officeDocument/2006/relationships/oleObject" Target="embeddings/oleObject2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5BFBF-E54B-458E-94C0-476048115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2615</Words>
  <Characters>14910</Characters>
  <Application>Microsoft Office Word</Application>
  <DocSecurity>0</DocSecurity>
  <Lines>124</Lines>
  <Paragraphs>34</Paragraphs>
  <ScaleCrop>false</ScaleCrop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2026-01-30T09:00:00Z</dcterms:created>
  <dcterms:modified xsi:type="dcterms:W3CDTF">2026-01-30T09:00:00Z</dcterms:modified>
</cp:coreProperties>
</file>