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9343A" w:rsidRDefault="006C2687">
      <w:pPr>
        <w:spacing w:line="360" w:lineRule="auto"/>
        <w:jc w:val="center"/>
        <w:textAlignment w:val="center"/>
        <w:rPr>
          <w:rFonts w:ascii="SimSun" w:hAnsi="SimSun"/>
          <w:b/>
          <w:sz w:val="32"/>
        </w:rPr>
      </w:pPr>
      <w:r>
        <w:rPr>
          <w:rFonts w:ascii="SimSun" w:hAnsi="SimSun"/>
          <w:b/>
          <w:noProof/>
          <w:sz w:val="32"/>
        </w:rPr>
      </w:r>
      <w:r w:rsidR="006C2687">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alt="" style="position:absolute;left:0;text-align:left;margin-left:959pt;margin-top:814pt;width:29pt;height:33pt;z-index:251657728;mso-wrap-edited:f;mso-width-percent:0;mso-height-percent:0;mso-position-horizontal-relative:page;mso-position-vertical-relative:page;mso-width-percent:0;mso-height-percent:0">
            <v:imagedata r:id="rId8" o:title=""/>
            <w10:wrap anchorx="page" anchory="page"/>
          </v:shape>
        </w:pict>
      </w:r>
      <w:r w:rsidR="00707696">
        <w:rPr>
          <w:rFonts w:ascii="SimSun" w:hAnsi="SimSun"/>
          <w:b/>
          <w:sz w:val="32"/>
        </w:rPr>
        <w:t>生物学</w:t>
      </w:r>
    </w:p>
    <w:p w:rsidR="0009343A" w:rsidRDefault="00707696">
      <w:pPr>
        <w:spacing w:line="360" w:lineRule="auto"/>
        <w:jc w:val="left"/>
        <w:textAlignment w:val="center"/>
        <w:rPr>
          <w:rFonts w:ascii="Calibri" w:eastAsia="Calibri" w:hAnsi="Calibri" w:cs="Calibri"/>
          <w:b/>
          <w:sz w:val="24"/>
        </w:rPr>
      </w:pPr>
      <w:r>
        <w:rPr>
          <w:rFonts w:ascii="SimSun" w:hAnsi="SimSun"/>
          <w:b/>
          <w:sz w:val="24"/>
        </w:rPr>
        <w:t>一、选择题：</w:t>
      </w:r>
      <w:r>
        <w:rPr>
          <w:rFonts w:ascii="Calibri" w:eastAsia="Calibri" w:hAnsi="Calibri" w:cs="Calibri"/>
          <w:b/>
          <w:sz w:val="24"/>
        </w:rPr>
        <w:t xml:space="preserve"> </w:t>
      </w:r>
    </w:p>
    <w:p w:rsidR="0009343A" w:rsidRDefault="00707696">
      <w:pPr>
        <w:spacing w:line="360" w:lineRule="auto"/>
        <w:jc w:val="left"/>
        <w:textAlignment w:val="center"/>
        <w:rPr>
          <w:rFonts w:ascii="SimSun" w:hAnsi="SimSun"/>
        </w:rPr>
      </w:pPr>
      <w:r>
        <w:t xml:space="preserve">1. </w:t>
      </w:r>
      <w:r>
        <w:rPr>
          <w:rFonts w:ascii="SimSun" w:hAnsi="SimSun"/>
        </w:rPr>
        <w:t>蛋白质是生命活动的主要承担者。下列有关叙述错误的是（　　）</w:t>
      </w:r>
    </w:p>
    <w:p w:rsidR="0009343A" w:rsidRDefault="00FC5860">
      <w:pPr>
        <w:spacing w:line="360" w:lineRule="auto"/>
        <w:jc w:val="left"/>
        <w:textAlignment w:val="center"/>
        <w:rPr>
          <w:rFonts w:ascii="SimSun" w:hAnsi="SimSun"/>
        </w:rPr>
      </w:pPr>
      <w:r w:rsidRPr="00BE1BCD">
        <w:rPr>
          <w:rFonts w:hint="eastAsia"/>
        </w:rPr>
        <w:t xml:space="preserve">A. </w:t>
      </w:r>
      <w:r w:rsidR="00707696">
        <w:rPr>
          <w:rFonts w:ascii="SimSun" w:hAnsi="SimSun"/>
        </w:rPr>
        <w:t>叶绿体中存在催化</w:t>
      </w:r>
      <w:r w:rsidR="00707696">
        <w:rPr>
          <w:rFonts w:eastAsia="Times New Roman" w:cs="Times New Roman"/>
        </w:rPr>
        <w:t>ATP</w:t>
      </w:r>
      <w:r w:rsidR="00707696">
        <w:rPr>
          <w:rFonts w:ascii="SimSun" w:hAnsi="SimSun"/>
        </w:rPr>
        <w:t>合成</w:t>
      </w:r>
      <w:r w:rsidR="006C2687">
        <w:rPr>
          <w:rFonts w:ascii="SimSun" w:hAnsi="SimSun"/>
          <w:noProof/>
        </w:rPr>
      </w:r>
      <w:r w:rsidR="006C2687">
        <w:rPr>
          <w:rFonts w:ascii="SimSun" w:hAnsi="SimSun"/>
          <w:noProof/>
        </w:rPr>
        <w:pict>
          <v:shape id="_x0000_i1025" type="#_x0000_t75" alt="" style="width:10.4pt;height:13.9pt;visibility:visible;mso-width-percent:0;mso-height-percent:0;mso-width-percent:0;mso-height-percent:0">
            <v:imagedata r:id="rId9" o:title=""/>
          </v:shape>
        </w:pict>
      </w:r>
      <w:r w:rsidR="00707696">
        <w:rPr>
          <w:rFonts w:ascii="SimSun" w:hAnsi="SimSun"/>
        </w:rPr>
        <w:t>蛋白质</w:t>
      </w:r>
    </w:p>
    <w:p w:rsidR="0009343A" w:rsidRDefault="00FC5860">
      <w:pPr>
        <w:spacing w:line="360" w:lineRule="auto"/>
        <w:jc w:val="left"/>
        <w:textAlignment w:val="center"/>
        <w:rPr>
          <w:rFonts w:ascii="SimSun" w:hAnsi="SimSun"/>
        </w:rPr>
      </w:pPr>
      <w:r w:rsidRPr="00BE1BCD">
        <w:rPr>
          <w:rFonts w:hint="eastAsia"/>
        </w:rPr>
        <w:t xml:space="preserve">B. </w:t>
      </w:r>
      <w:r w:rsidR="00707696">
        <w:rPr>
          <w:rFonts w:ascii="SimSun" w:hAnsi="SimSun"/>
        </w:rPr>
        <w:t>胰岛</w:t>
      </w:r>
      <w:r w:rsidR="00707696">
        <w:rPr>
          <w:rFonts w:eastAsia="Times New Roman" w:cs="Times New Roman"/>
        </w:rPr>
        <w:t>B</w:t>
      </w:r>
      <w:r w:rsidR="00707696">
        <w:rPr>
          <w:rFonts w:ascii="SimSun" w:hAnsi="SimSun"/>
        </w:rPr>
        <w:t>细胞能分泌调节血糖的蛋白质</w:t>
      </w:r>
    </w:p>
    <w:p w:rsidR="0009343A" w:rsidRDefault="00FC5860">
      <w:pPr>
        <w:spacing w:line="360" w:lineRule="auto"/>
        <w:jc w:val="left"/>
        <w:textAlignment w:val="center"/>
        <w:rPr>
          <w:rFonts w:ascii="SimSun" w:hAnsi="SimSun"/>
        </w:rPr>
      </w:pPr>
      <w:r w:rsidRPr="00BE1BCD">
        <w:rPr>
          <w:rFonts w:hint="eastAsia"/>
        </w:rPr>
        <w:t xml:space="preserve">C. </w:t>
      </w:r>
      <w:r w:rsidR="00707696">
        <w:rPr>
          <w:rFonts w:ascii="SimSun" w:hAnsi="SimSun"/>
        </w:rPr>
        <w:t>唾液腺细胞能分泌水解淀粉的蛋白质</w:t>
      </w:r>
    </w:p>
    <w:p w:rsidR="0009343A" w:rsidRDefault="00FC5860">
      <w:pPr>
        <w:spacing w:line="360" w:lineRule="auto"/>
        <w:jc w:val="left"/>
        <w:textAlignment w:val="center"/>
        <w:rPr>
          <w:rFonts w:ascii="SimSun" w:hAnsi="SimSun"/>
          <w:color w:val="000000"/>
        </w:rPr>
      </w:pPr>
      <w:r w:rsidRPr="00BE1BCD">
        <w:rPr>
          <w:rFonts w:hint="eastAsia"/>
        </w:rPr>
        <w:t xml:space="preserve">D. </w:t>
      </w:r>
      <w:r w:rsidR="00707696">
        <w:rPr>
          <w:rFonts w:ascii="SimSun" w:hAnsi="SimSun"/>
        </w:rPr>
        <w:t>线粒体膜上存在运输葡萄糖的蛋白质</w:t>
      </w:r>
    </w:p>
    <w:p w:rsidR="0009343A" w:rsidRDefault="00707696">
      <w:pPr>
        <w:spacing w:line="360" w:lineRule="auto"/>
        <w:textAlignment w:val="center"/>
        <w:rPr>
          <w:color w:val="000000"/>
        </w:rPr>
      </w:pPr>
      <w:r>
        <w:rPr>
          <w:color w:val="2E75B6"/>
        </w:rPr>
        <w:t>【答案】</w:t>
      </w:r>
      <w:r>
        <w:rPr>
          <w:color w:val="000000"/>
        </w:rPr>
        <w:t>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【分析】蛋白质的功能</w:t>
      </w:r>
      <w:r>
        <w:rPr>
          <w:color w:val="000000"/>
        </w:rPr>
        <w:t>——</w:t>
      </w:r>
      <w:r>
        <w:rPr>
          <w:color w:val="000000"/>
        </w:rPr>
        <w:t>生命活动的主要承担者：（</w:t>
      </w:r>
      <w:r>
        <w:rPr>
          <w:color w:val="000000"/>
        </w:rPr>
        <w:t>1</w:t>
      </w:r>
      <w:r>
        <w:rPr>
          <w:color w:val="000000"/>
        </w:rPr>
        <w:t>）构成细胞和生物体的重要物质，即结构蛋白，如羽毛、头发、蛛丝、肌动蛋白。（</w:t>
      </w:r>
      <w:r>
        <w:rPr>
          <w:color w:val="000000"/>
        </w:rPr>
        <w:t>2</w:t>
      </w:r>
      <w:r>
        <w:rPr>
          <w:color w:val="000000"/>
        </w:rPr>
        <w:t>）催化作用：如绝大多数酶。（</w:t>
      </w:r>
      <w:r>
        <w:rPr>
          <w:color w:val="000000"/>
        </w:rPr>
        <w:t>3</w:t>
      </w:r>
      <w:r>
        <w:rPr>
          <w:color w:val="000000"/>
        </w:rPr>
        <w:t>）传递信息，即调节作用：如胰岛素、生长激素。（</w:t>
      </w:r>
      <w:r>
        <w:rPr>
          <w:color w:val="000000"/>
        </w:rPr>
        <w:t>4</w:t>
      </w:r>
      <w:r>
        <w:rPr>
          <w:color w:val="000000"/>
        </w:rPr>
        <w:t>）免疫作用：如免疫球蛋白（抗体）。（</w:t>
      </w:r>
      <w:r>
        <w:rPr>
          <w:color w:val="000000"/>
        </w:rPr>
        <w:t>5</w:t>
      </w:r>
      <w:r>
        <w:rPr>
          <w:color w:val="000000"/>
        </w:rPr>
        <w:t>）运输作用：如红细胞中的血红蛋白。</w:t>
      </w:r>
    </w:p>
    <w:p w:rsidR="0009343A" w:rsidRDefault="00707696">
      <w:pPr>
        <w:spacing w:line="360" w:lineRule="auto"/>
        <w:textAlignment w:val="center"/>
        <w:rPr>
          <w:color w:val="000000"/>
        </w:rPr>
      </w:pPr>
      <w:r>
        <w:rPr>
          <w:color w:val="000000"/>
        </w:rPr>
        <w:t>【详解】</w:t>
      </w:r>
      <w:r>
        <w:rPr>
          <w:color w:val="000000"/>
        </w:rPr>
        <w:t>A</w:t>
      </w:r>
      <w:r>
        <w:rPr>
          <w:color w:val="000000"/>
        </w:rPr>
        <w:t>、叶绿体类囊体薄膜是进行光合作用的场所，能合成</w:t>
      </w:r>
      <w:r>
        <w:rPr>
          <w:color w:val="000000"/>
        </w:rPr>
        <w:t>ATP</w:t>
      </w:r>
      <w:r>
        <w:rPr>
          <w:color w:val="000000"/>
        </w:rPr>
        <w:t>，则存在催化</w:t>
      </w:r>
      <w:r>
        <w:rPr>
          <w:color w:val="000000"/>
        </w:rPr>
        <w:t>ATP</w:t>
      </w:r>
      <w:r>
        <w:rPr>
          <w:color w:val="000000"/>
        </w:rPr>
        <w:t>合成的酶，其本质是蛋白质，</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、胰岛</w:t>
      </w:r>
      <w:r>
        <w:rPr>
          <w:color w:val="000000"/>
        </w:rPr>
        <w:t>B</w:t>
      </w:r>
      <w:r>
        <w:rPr>
          <w:color w:val="000000"/>
        </w:rPr>
        <w:t>细胞能分泌胰岛素，降低血糖，胰岛素的化学本质是蛋白质，</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、唾液腺细胞能分泌唾液淀粉酶，唾液淀粉酶属于分泌蛋白，能水解淀粉，</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、葡萄糖分解的场所在细胞质基质，线粒体膜上不存在运输葡萄糖的蛋白质，</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2. </w:t>
      </w:r>
      <w:r>
        <w:rPr>
          <w:rFonts w:ascii="SimSun" w:hAnsi="SimSun"/>
          <w:color w:val="000000"/>
        </w:rPr>
        <w:t>植物工厂是通过光调控和通风控温等措施进行精细管理的高效农业生产系统，常采用无土栽培技术。下列有关叙述错误的是（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可根据植物生长特点调控光的波长和光照强度</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应保持培养液与植物根部细胞的细胞液浓度相同</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合理控制昼夜温差有利于提高作物产量</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适时通风可提高生产系统内的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【分析】影响绿色植物进行光合作用的主要外界因素有：</w:t>
      </w:r>
      <w:r>
        <w:rPr>
          <w:color w:val="000000"/>
        </w:rPr>
        <w:t>①CO</w:t>
      </w:r>
      <w:r>
        <w:rPr>
          <w:color w:val="000000"/>
          <w:vertAlign w:val="subscript"/>
        </w:rPr>
        <w:t>2</w:t>
      </w:r>
      <w:r>
        <w:rPr>
          <w:color w:val="000000"/>
        </w:rPr>
        <w:t>浓度；</w:t>
      </w:r>
      <w:r>
        <w:rPr>
          <w:color w:val="000000"/>
        </w:rPr>
        <w:t>②</w:t>
      </w:r>
      <w:r>
        <w:rPr>
          <w:color w:val="000000"/>
        </w:rPr>
        <w:t>温度；</w:t>
      </w:r>
      <w:r>
        <w:rPr>
          <w:color w:val="000000"/>
        </w:rPr>
        <w:t>③</w:t>
      </w:r>
      <w:r>
        <w:rPr>
          <w:color w:val="000000"/>
        </w:rPr>
        <w:t>光照强度。</w:t>
      </w:r>
    </w:p>
    <w:p w:rsidR="0009343A" w:rsidRDefault="00707696">
      <w:pPr>
        <w:spacing w:line="360" w:lineRule="auto"/>
        <w:textAlignment w:val="center"/>
        <w:rPr>
          <w:color w:val="000000"/>
        </w:rPr>
      </w:pPr>
      <w:r>
        <w:rPr>
          <w:color w:val="000000"/>
        </w:rPr>
        <w:t>【详解】</w:t>
      </w:r>
      <w:r>
        <w:rPr>
          <w:color w:val="000000"/>
        </w:rPr>
        <w:t>A</w:t>
      </w:r>
      <w:r>
        <w:rPr>
          <w:color w:val="000000"/>
        </w:rPr>
        <w:t>、不同植物对光的波长和光照强度的需求不同，可可根据植物生长特点调控光的波长和光照强度，</w:t>
      </w:r>
      <w:r>
        <w:rPr>
          <w:color w:val="000000"/>
        </w:rPr>
        <w:t>A</w:t>
      </w:r>
      <w:r>
        <w:rPr>
          <w:color w:val="000000"/>
        </w:rPr>
        <w:t>正确；</w:t>
      </w:r>
    </w:p>
    <w:p w:rsidR="0009343A" w:rsidRDefault="00707696">
      <w:pPr>
        <w:spacing w:line="360" w:lineRule="auto"/>
        <w:jc w:val="left"/>
        <w:textAlignment w:val="center"/>
        <w:rPr>
          <w:color w:val="000000"/>
        </w:rPr>
      </w:pPr>
      <w:r>
        <w:rPr>
          <w:color w:val="000000"/>
        </w:rPr>
        <w:lastRenderedPageBreak/>
        <w:t>B</w:t>
      </w:r>
      <w:r>
        <w:rPr>
          <w:color w:val="000000"/>
        </w:rPr>
        <w:t>、为保证植物的根能够正常吸收水分，该系统应控制培养液的浓度小于植物根部细胞的细胞液浓度，</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、适当提高白天的温度可以促进光合作用的进行，让植物合成更多的有机物，而夜晚适当降温则可以抑制其呼吸作用，使其少分解有机物，合理控制昼夜温差有利于提高作物产量，</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、适时通风可提高生产系统内的</w:t>
      </w:r>
      <w:r>
        <w:rPr>
          <w:color w:val="000000"/>
        </w:rPr>
        <w:t>CO</w:t>
      </w:r>
      <w:r>
        <w:rPr>
          <w:color w:val="000000"/>
          <w:vertAlign w:val="subscript"/>
        </w:rPr>
        <w:t>2</w:t>
      </w:r>
      <w:r>
        <w:rPr>
          <w:color w:val="000000"/>
        </w:rPr>
        <w:t>浓度，进而提高光合作用的速率，</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3. </w:t>
      </w:r>
      <w:r>
        <w:rPr>
          <w:rFonts w:ascii="SimSun" w:hAnsi="SimSun"/>
          <w:color w:val="000000"/>
        </w:rPr>
        <w:t>下列有关病毒在生物学和医学领域应用的叙述，错误的是（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灭活的病毒可用于诱导动物细胞融合</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用特定的病毒免疫小鼠可制备单克隆抗体</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基因工程中常用噬菌体转化植物细胞</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经灭活或减毒处理的病毒可用于免疫预防</w:t>
      </w:r>
    </w:p>
    <w:p w:rsidR="0009343A" w:rsidRDefault="00707696">
      <w:pPr>
        <w:spacing w:line="360" w:lineRule="auto"/>
        <w:textAlignment w:val="center"/>
        <w:rPr>
          <w:color w:val="000000"/>
        </w:rPr>
      </w:pPr>
      <w:r>
        <w:rPr>
          <w:color w:val="2E75B6"/>
        </w:rPr>
        <w:t>【答案】</w:t>
      </w:r>
      <w:r>
        <w:rPr>
          <w:color w:val="000000"/>
        </w:rPr>
        <w:t>C</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、病毒是非细胞生物，只能寄生在活细胞中进行生命活动。病毒依据宿主细胞的种类可分为植物病毒、动物病毒和噬菌体；根据遗传物质来分，分为</w:t>
      </w:r>
      <w:r>
        <w:rPr>
          <w:color w:val="000000"/>
        </w:rPr>
        <w:t>DNA</w:t>
      </w:r>
      <w:r>
        <w:rPr>
          <w:color w:val="000000"/>
        </w:rPr>
        <w:t>病毒和</w:t>
      </w:r>
      <w:r>
        <w:rPr>
          <w:color w:val="000000"/>
        </w:rPr>
        <w:t>RNA</w:t>
      </w:r>
      <w:r>
        <w:rPr>
          <w:color w:val="000000"/>
        </w:rPr>
        <w:t>病毒；病毒由核酸和蛋白质组成。</w:t>
      </w:r>
    </w:p>
    <w:p w:rsidR="0009343A" w:rsidRDefault="00707696">
      <w:pPr>
        <w:spacing w:line="360" w:lineRule="auto"/>
        <w:jc w:val="left"/>
        <w:textAlignment w:val="center"/>
        <w:rPr>
          <w:color w:val="000000"/>
        </w:rPr>
      </w:pPr>
      <w:r>
        <w:rPr>
          <w:color w:val="000000"/>
        </w:rPr>
        <w:t>2</w:t>
      </w:r>
      <w:r>
        <w:rPr>
          <w:color w:val="000000"/>
        </w:rPr>
        <w:t>、疫苗是将病原微生物（如细菌、立克次氏体、病毒等）及其代谢产物，经过人工减毒、灭活或利用转基因等方法制成的用于预防传染病的自动免疫制剂。应用转基因技术生产的疫苗，主要成分是病毒的表面抗原蛋白，接种后能刺激机体免疫细胞产生抵抗病毒的抗体。</w:t>
      </w:r>
    </w:p>
    <w:p w:rsidR="0009343A" w:rsidRDefault="00707696">
      <w:pPr>
        <w:spacing w:line="360" w:lineRule="auto"/>
        <w:jc w:val="left"/>
        <w:textAlignment w:val="center"/>
        <w:rPr>
          <w:color w:val="000000"/>
        </w:rPr>
      </w:pPr>
      <w:r>
        <w:rPr>
          <w:color w:val="000000"/>
        </w:rPr>
        <w:t>【详解】</w:t>
      </w:r>
      <w:r>
        <w:rPr>
          <w:color w:val="000000"/>
        </w:rPr>
        <w:t>A</w:t>
      </w:r>
      <w:r>
        <w:rPr>
          <w:color w:val="000000"/>
        </w:rPr>
        <w:t>、促进动物细胞的融合除了物理方法和化学方法外，还可以采用灭活的病毒，</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、病毒作为抗原可刺激机体发生特异性免疫，产生抗体，用特定的病毒免疫小鼠可制备单克隆抗体，</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、基因工程中常用农杆菌转化植物细胞，农杆菌的特点是其细胞内的</w:t>
      </w:r>
      <w:r>
        <w:rPr>
          <w:color w:val="000000"/>
        </w:rPr>
        <w:t>Ti</w:t>
      </w:r>
      <w:r>
        <w:rPr>
          <w:color w:val="000000"/>
        </w:rPr>
        <w:t>质粒上的</w:t>
      </w:r>
      <w:r>
        <w:rPr>
          <w:color w:val="000000"/>
        </w:rPr>
        <w:t>T-DNA</w:t>
      </w:r>
      <w:r>
        <w:rPr>
          <w:color w:val="000000"/>
        </w:rPr>
        <w:t>片段能够转移至受体细胞，并整合到受体细胞的染色体上，</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、经过灭活或减毒处理的病毒可以作为免疫学中的疫苗，用于免疫预防，</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C</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4. </w:t>
      </w:r>
      <w:r>
        <w:rPr>
          <w:rFonts w:ascii="SimSun" w:hAnsi="SimSun"/>
          <w:color w:val="000000"/>
        </w:rPr>
        <w:t>下列有关细胞内的</w:t>
      </w:r>
      <w:r>
        <w:rPr>
          <w:rFonts w:eastAsia="Times New Roman" w:cs="Times New Roman"/>
          <w:color w:val="000000"/>
        </w:rPr>
        <w:t>DNA</w:t>
      </w:r>
      <w:r>
        <w:rPr>
          <w:rFonts w:ascii="SimSun" w:hAnsi="SimSun"/>
          <w:color w:val="000000"/>
        </w:rPr>
        <w:t>及其复制过程的叙述，正确的是（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子链延伸时游离的脱氧核苷酸添加到</w:t>
      </w:r>
      <w:r>
        <w:rPr>
          <w:rFonts w:eastAsia="Times New Roman" w:cs="Times New Roman"/>
          <w:color w:val="000000"/>
        </w:rPr>
        <w:t>3′</w:t>
      </w:r>
      <w:r>
        <w:rPr>
          <w:rFonts w:ascii="SimSun" w:hAnsi="SimSun"/>
          <w:color w:val="000000"/>
        </w:rPr>
        <w:t>端</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子链的合成过程不需要引物参与</w:t>
      </w:r>
    </w:p>
    <w:p w:rsidR="0009343A" w:rsidRDefault="0070769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DNA</w:t>
      </w:r>
      <w:r>
        <w:rPr>
          <w:rFonts w:ascii="SimSun" w:hAnsi="SimSun"/>
          <w:color w:val="000000"/>
        </w:rPr>
        <w:t>每条链的</w:t>
      </w:r>
      <w:r>
        <w:rPr>
          <w:rFonts w:eastAsia="Times New Roman" w:cs="Times New Roman"/>
          <w:color w:val="000000"/>
        </w:rPr>
        <w:t>5′</w:t>
      </w:r>
      <w:r>
        <w:rPr>
          <w:rFonts w:ascii="SimSun" w:hAnsi="SimSun"/>
          <w:color w:val="000000"/>
        </w:rPr>
        <w:t>端是羟基末端</w:t>
      </w:r>
    </w:p>
    <w:p w:rsidR="0009343A" w:rsidRDefault="00707696">
      <w:pPr>
        <w:spacing w:line="360" w:lineRule="auto"/>
        <w:jc w:val="left"/>
        <w:textAlignment w:val="center"/>
        <w:rPr>
          <w:rFonts w:ascii="SimSun" w:hAnsi="SimSun"/>
          <w:color w:val="000000"/>
        </w:rPr>
      </w:pPr>
      <w:r>
        <w:rPr>
          <w:color w:val="000000"/>
        </w:rPr>
        <w:lastRenderedPageBreak/>
        <w:t xml:space="preserve">D. </w:t>
      </w:r>
      <w:r>
        <w:rPr>
          <w:rFonts w:eastAsia="Times New Roman" w:cs="Times New Roman"/>
          <w:color w:val="000000"/>
        </w:rPr>
        <w:t>DNA</w:t>
      </w:r>
      <w:r>
        <w:rPr>
          <w:rFonts w:ascii="SimSun" w:hAnsi="SimSun"/>
          <w:color w:val="000000"/>
        </w:rPr>
        <w:t>聚合酶的作用是打开</w:t>
      </w:r>
      <w:r>
        <w:rPr>
          <w:rFonts w:eastAsia="Times New Roman" w:cs="Times New Roman"/>
          <w:color w:val="000000"/>
        </w:rPr>
        <w:t>DNA</w:t>
      </w:r>
      <w:r>
        <w:rPr>
          <w:rFonts w:ascii="SimSun" w:hAnsi="SimSun"/>
          <w:color w:val="000000"/>
        </w:rPr>
        <w:t>双链</w:t>
      </w:r>
    </w:p>
    <w:p w:rsidR="0009343A" w:rsidRDefault="00707696">
      <w:pPr>
        <w:spacing w:line="360" w:lineRule="auto"/>
        <w:textAlignment w:val="center"/>
        <w:rPr>
          <w:color w:val="000000"/>
        </w:rPr>
      </w:pPr>
      <w:r>
        <w:rPr>
          <w:color w:val="2E75B6"/>
        </w:rPr>
        <w:t>【答案】</w:t>
      </w:r>
      <w:r>
        <w:rPr>
          <w:color w:val="000000"/>
        </w:rPr>
        <w:t>A</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DNA</w:t>
      </w:r>
      <w:r>
        <w:rPr>
          <w:color w:val="000000"/>
        </w:rPr>
        <w:t>复制需要的基本条件：</w:t>
      </w:r>
    </w:p>
    <w:p w:rsidR="0009343A" w:rsidRDefault="00707696">
      <w:pPr>
        <w:spacing w:line="360" w:lineRule="auto"/>
        <w:jc w:val="left"/>
        <w:textAlignment w:val="center"/>
        <w:rPr>
          <w:color w:val="000000"/>
        </w:rPr>
      </w:pPr>
      <w:r>
        <w:rPr>
          <w:color w:val="000000"/>
        </w:rPr>
        <w:t>（</w:t>
      </w:r>
      <w:r>
        <w:rPr>
          <w:color w:val="000000"/>
        </w:rPr>
        <w:t>1</w:t>
      </w:r>
      <w:r>
        <w:rPr>
          <w:color w:val="000000"/>
        </w:rPr>
        <w:t>）模板：解旋后的两条</w:t>
      </w:r>
      <w:r>
        <w:rPr>
          <w:color w:val="000000"/>
        </w:rPr>
        <w:t>DNA</w:t>
      </w:r>
      <w:r>
        <w:rPr>
          <w:color w:val="000000"/>
        </w:rPr>
        <w:t>单链；</w:t>
      </w:r>
    </w:p>
    <w:p w:rsidR="0009343A" w:rsidRDefault="00707696">
      <w:pPr>
        <w:spacing w:line="360" w:lineRule="auto"/>
        <w:jc w:val="left"/>
        <w:textAlignment w:val="center"/>
        <w:rPr>
          <w:color w:val="000000"/>
        </w:rPr>
      </w:pPr>
      <w:r>
        <w:rPr>
          <w:color w:val="000000"/>
        </w:rPr>
        <w:t>（</w:t>
      </w:r>
      <w:r>
        <w:rPr>
          <w:color w:val="000000"/>
        </w:rPr>
        <w:t>2</w:t>
      </w:r>
      <w:r>
        <w:rPr>
          <w:color w:val="000000"/>
        </w:rPr>
        <w:t>）原料：四种脱氧核苷酸；</w:t>
      </w:r>
    </w:p>
    <w:p w:rsidR="0009343A" w:rsidRDefault="00707696">
      <w:pPr>
        <w:spacing w:line="360" w:lineRule="auto"/>
        <w:jc w:val="left"/>
        <w:textAlignment w:val="center"/>
        <w:rPr>
          <w:color w:val="000000"/>
        </w:rPr>
      </w:pPr>
      <w:r>
        <w:rPr>
          <w:color w:val="000000"/>
        </w:rPr>
        <w:t>（</w:t>
      </w:r>
      <w:r>
        <w:rPr>
          <w:color w:val="000000"/>
        </w:rPr>
        <w:t>3</w:t>
      </w:r>
      <w:r>
        <w:rPr>
          <w:color w:val="000000"/>
        </w:rPr>
        <w:t>）能量：</w:t>
      </w:r>
      <w:r>
        <w:rPr>
          <w:color w:val="000000"/>
        </w:rPr>
        <w:t>ATP</w:t>
      </w:r>
      <w:r>
        <w:rPr>
          <w:color w:val="000000"/>
        </w:rPr>
        <w:t>；</w:t>
      </w:r>
    </w:p>
    <w:p w:rsidR="0009343A" w:rsidRDefault="00707696">
      <w:pPr>
        <w:spacing w:line="360" w:lineRule="auto"/>
        <w:jc w:val="left"/>
        <w:textAlignment w:val="center"/>
        <w:rPr>
          <w:color w:val="000000"/>
        </w:rPr>
      </w:pPr>
      <w:r>
        <w:rPr>
          <w:color w:val="000000"/>
        </w:rPr>
        <w:t>（</w:t>
      </w:r>
      <w:r>
        <w:rPr>
          <w:color w:val="000000"/>
        </w:rPr>
        <w:t>4</w:t>
      </w:r>
      <w:r>
        <w:rPr>
          <w:color w:val="000000"/>
        </w:rPr>
        <w:t>）酶：解旋酶、</w:t>
      </w:r>
      <w:r>
        <w:rPr>
          <w:color w:val="000000"/>
        </w:rPr>
        <w:t>DNA</w:t>
      </w:r>
      <w:r>
        <w:rPr>
          <w:color w:val="000000"/>
        </w:rPr>
        <w:t>聚合酶等。</w:t>
      </w:r>
    </w:p>
    <w:p w:rsidR="0009343A" w:rsidRDefault="00707696">
      <w:pPr>
        <w:spacing w:line="360" w:lineRule="auto"/>
        <w:jc w:val="left"/>
        <w:textAlignment w:val="center"/>
        <w:rPr>
          <w:color w:val="000000"/>
        </w:rPr>
      </w:pPr>
      <w:r>
        <w:rPr>
          <w:color w:val="000000"/>
        </w:rPr>
        <w:t>【详解】</w:t>
      </w:r>
      <w:r>
        <w:rPr>
          <w:color w:val="000000"/>
        </w:rPr>
        <w:t>A</w:t>
      </w:r>
      <w:r>
        <w:rPr>
          <w:color w:val="000000"/>
        </w:rPr>
        <w:t>、子链延伸时</w:t>
      </w:r>
      <w:r>
        <w:rPr>
          <w:color w:val="000000"/>
        </w:rPr>
        <w:t>5′→3′</w:t>
      </w:r>
      <w:r>
        <w:rPr>
          <w:color w:val="000000"/>
        </w:rPr>
        <w:t>合成，故游离的脱氧核苷酸添加到</w:t>
      </w:r>
      <w:r>
        <w:rPr>
          <w:color w:val="000000"/>
        </w:rPr>
        <w:t>3′</w:t>
      </w:r>
      <w:r>
        <w:rPr>
          <w:color w:val="000000"/>
        </w:rPr>
        <w:t>端，</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、子链的合成过程需要引物参与，</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w:t>
      </w:r>
      <w:r>
        <w:rPr>
          <w:color w:val="000000"/>
        </w:rPr>
        <w:t>DNA</w:t>
      </w:r>
      <w:r>
        <w:rPr>
          <w:color w:val="000000"/>
        </w:rPr>
        <w:t>每条链的</w:t>
      </w:r>
      <w:r>
        <w:rPr>
          <w:color w:val="000000"/>
        </w:rPr>
        <w:t>5′</w:t>
      </w:r>
      <w:r>
        <w:rPr>
          <w:color w:val="000000"/>
        </w:rPr>
        <w:t>端是磷酸基团末端，</w:t>
      </w:r>
      <w:r>
        <w:rPr>
          <w:color w:val="000000"/>
        </w:rPr>
        <w:t>3′</w:t>
      </w:r>
      <w:r>
        <w:rPr>
          <w:color w:val="000000"/>
        </w:rPr>
        <w:t>端是羟基末端，</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、解旋酶的作用是打开</w:t>
      </w:r>
      <w:r>
        <w:rPr>
          <w:color w:val="000000"/>
        </w:rPr>
        <w:t>DNA</w:t>
      </w:r>
      <w:r>
        <w:rPr>
          <w:color w:val="000000"/>
        </w:rPr>
        <w:t>双链，</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A</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5. </w:t>
      </w:r>
      <w:r>
        <w:rPr>
          <w:rFonts w:ascii="SimSun" w:hAnsi="SimSun"/>
          <w:color w:val="000000"/>
        </w:rPr>
        <w:t>下列有关中学生物学实验中观察指标的描述，正确的是（　　）</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40"/>
        <w:gridCol w:w="4140"/>
        <w:gridCol w:w="4380"/>
      </w:tblGrid>
      <w:tr w:rsidR="004354E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选项</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实验名称</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观察指标</w:t>
            </w:r>
          </w:p>
        </w:tc>
      </w:tr>
      <w:tr w:rsidR="004354E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A</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探究植物细胞的吸水和失水</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细胞壁的位置变化</w:t>
            </w:r>
          </w:p>
        </w:tc>
      </w:tr>
      <w:tr w:rsidR="004354E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绿叶中色素的提取和分离</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滤纸条上色素带的颜色、次序和宽窄</w:t>
            </w:r>
          </w:p>
        </w:tc>
      </w:tr>
      <w:tr w:rsidR="004354E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探究酵母菌细胞呼吸的方式</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酵母菌培养液的浑浊程度</w:t>
            </w:r>
          </w:p>
        </w:tc>
      </w:tr>
      <w:tr w:rsidR="004354E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D</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观察根尖分生组织细胞有丝分裂</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纺锤丝牵引染色体的运动</w:t>
            </w:r>
          </w:p>
        </w:tc>
      </w:tr>
    </w:tbl>
    <w:p w:rsidR="0009343A" w:rsidRDefault="0009343A">
      <w:pPr>
        <w:spacing w:line="360" w:lineRule="auto"/>
        <w:jc w:val="left"/>
        <w:textAlignment w:val="center"/>
        <w:rPr>
          <w:color w:val="000000"/>
        </w:rPr>
      </w:pPr>
    </w:p>
    <w:p w:rsidR="0009343A" w:rsidRDefault="00707696">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A</w:t>
      </w:r>
      <w:r>
        <w:rPr>
          <w:color w:val="000000"/>
        </w:rPr>
        <w:tab/>
        <w:t xml:space="preserve">B. </w:t>
      </w:r>
      <w:r>
        <w:rPr>
          <w:rFonts w:eastAsia="Times New Roman" w:cs="Times New Roman"/>
          <w:color w:val="000000"/>
        </w:rPr>
        <w:t>B</w:t>
      </w:r>
      <w:r>
        <w:rPr>
          <w:color w:val="000000"/>
        </w:rPr>
        <w:tab/>
        <w:t xml:space="preserve">C. </w:t>
      </w:r>
      <w:r>
        <w:rPr>
          <w:rFonts w:eastAsia="Times New Roman" w:cs="Times New Roman"/>
          <w:color w:val="000000"/>
        </w:rPr>
        <w:t>C</w:t>
      </w:r>
      <w:r>
        <w:rPr>
          <w:color w:val="000000"/>
        </w:rPr>
        <w:tab/>
        <w:t xml:space="preserve">D. </w:t>
      </w:r>
      <w:r>
        <w:rPr>
          <w:rFonts w:eastAsia="Times New Roman" w:cs="Times New Roman"/>
          <w:color w:val="000000"/>
        </w:rPr>
        <w:t>D</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绿叶中色素的提取和分离实验，提取色素时需要加入无水乙醇（溶解色素）、石英砂（使研磨更充分）和碳酸钙（防止色素被破坏）；分离色素时采用纸层析法，原理是色素在层析液中的溶解度不同，随着层析液扩散的速度不同，最后的结果是观察到四条色素带，从上到下依次是胡萝卜素（橙黄色）、叶黄素（黄色）、叶绿素</w:t>
      </w:r>
      <w:r>
        <w:rPr>
          <w:color w:val="000000"/>
        </w:rPr>
        <w:t>a</w:t>
      </w:r>
      <w:r>
        <w:rPr>
          <w:color w:val="000000"/>
        </w:rPr>
        <w:t>（蓝绿色）、叶绿素</w:t>
      </w:r>
      <w:r>
        <w:rPr>
          <w:color w:val="000000"/>
        </w:rPr>
        <w:t>b</w:t>
      </w:r>
      <w:r>
        <w:rPr>
          <w:color w:val="000000"/>
        </w:rPr>
        <w:t>（黄绿色）；</w:t>
      </w:r>
    </w:p>
    <w:p w:rsidR="0009343A" w:rsidRDefault="00707696">
      <w:pPr>
        <w:spacing w:line="360" w:lineRule="auto"/>
        <w:jc w:val="left"/>
        <w:textAlignment w:val="center"/>
        <w:rPr>
          <w:color w:val="000000"/>
        </w:rPr>
      </w:pPr>
      <w:r>
        <w:rPr>
          <w:color w:val="000000"/>
        </w:rPr>
        <w:t>2</w:t>
      </w:r>
      <w:r>
        <w:rPr>
          <w:color w:val="000000"/>
        </w:rPr>
        <w:t>、观察细胞有丝分裂实验的步骤：解离（解离液由盐酸和酒精组成，目的是使细胞分散开来）、漂洗（洗去解离液，便于染色）、染色（用龙胆紫、醋酸洋红等碱性染料）、制片（该过程中压片是为了将根尖细胞压成薄层，使之不相互重叠影响观察）和观察（先低倍镜观察，后高倍镜观察）；</w:t>
      </w:r>
    </w:p>
    <w:p w:rsidR="0009343A" w:rsidRDefault="00707696">
      <w:pPr>
        <w:spacing w:line="360" w:lineRule="auto"/>
        <w:jc w:val="left"/>
        <w:textAlignment w:val="center"/>
        <w:rPr>
          <w:color w:val="000000"/>
        </w:rPr>
      </w:pPr>
      <w:r>
        <w:rPr>
          <w:color w:val="000000"/>
        </w:rPr>
        <w:t>3</w:t>
      </w:r>
      <w:r>
        <w:rPr>
          <w:color w:val="000000"/>
        </w:rPr>
        <w:t>、观察植物细胞质壁分离及复原实验的原理：（</w:t>
      </w:r>
      <w:r>
        <w:rPr>
          <w:color w:val="000000"/>
        </w:rPr>
        <w:t>1</w:t>
      </w:r>
      <w:r>
        <w:rPr>
          <w:color w:val="000000"/>
        </w:rPr>
        <w:t>）原生质层的伸缩性比细胞壁的伸缩性大．（</w:t>
      </w:r>
      <w:r>
        <w:rPr>
          <w:color w:val="000000"/>
        </w:rPr>
        <w:t>2</w:t>
      </w:r>
      <w:r>
        <w:rPr>
          <w:color w:val="000000"/>
        </w:rPr>
        <w:t>）当外界溶液浓度大于细胞液浓度时，细胞失水，原生质层收缩进而质壁分离．（</w:t>
      </w:r>
      <w:r>
        <w:rPr>
          <w:color w:val="000000"/>
        </w:rPr>
        <w:t>3</w:t>
      </w:r>
      <w:r>
        <w:rPr>
          <w:color w:val="000000"/>
        </w:rPr>
        <w:t>）当细胞液浓度大于外界溶液浓度时，细胞渗透吸水，使质壁分离复原。</w:t>
      </w:r>
    </w:p>
    <w:p w:rsidR="0009343A" w:rsidRDefault="00707696">
      <w:pPr>
        <w:spacing w:line="360" w:lineRule="auto"/>
        <w:jc w:val="left"/>
        <w:textAlignment w:val="center"/>
        <w:rPr>
          <w:color w:val="000000"/>
        </w:rPr>
      </w:pPr>
      <w:r>
        <w:rPr>
          <w:color w:val="000000"/>
        </w:rPr>
        <w:t>【详解】</w:t>
      </w:r>
      <w:r>
        <w:rPr>
          <w:color w:val="000000"/>
        </w:rPr>
        <w:t>A</w:t>
      </w:r>
      <w:r>
        <w:rPr>
          <w:color w:val="000000"/>
        </w:rPr>
        <w:t>、在植物细胞质壁分离和复原的实验中，中央液泡大小、原生质层的位置和细胞大小都应该作为观察对象，</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、绿叶中色素的提取和分离，观察指标是滤纸条上色素带的颜色、次序和宽窄，</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、探究酵母菌细胞呼吸的方式，观察指标是培养液的滤液能否使重铬酸钾转变成灰绿色，</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、观察根尖分生组织细胞有丝分裂，细胞在解离的时候已经死亡，看不到纺锤丝牵引染色体的运动，</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6. </w:t>
      </w:r>
      <w:r>
        <w:rPr>
          <w:rFonts w:ascii="SimSun" w:hAnsi="SimSun"/>
          <w:color w:val="000000"/>
        </w:rPr>
        <w:t>科研人员发现，运动能促进骨骼肌细胞合成</w:t>
      </w:r>
      <w:r>
        <w:rPr>
          <w:rFonts w:eastAsia="Times New Roman" w:cs="Times New Roman"/>
          <w:color w:val="000000"/>
        </w:rPr>
        <w:t>FDC5</w:t>
      </w:r>
      <w:r>
        <w:rPr>
          <w:rFonts w:ascii="SimSun" w:hAnsi="SimSun"/>
          <w:color w:val="000000"/>
        </w:rPr>
        <w:t>蛋白，该蛋白经蛋白酶切割，产生的有活性的片段被称为鸢尾素。鸢尾素作用于白色脂肪细胞，使细胞中线粒体增多，能量代谢加快。下列有关叙述错误的是（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脂肪细胞中的脂肪可被苏丹Ⅲ染液染色</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鸢尾素在体内的运输离不开内环境</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蛋白酶催化了鸢尾素中肽键的形成</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更多的线粒体利于脂肪等有机物的消耗</w:t>
      </w:r>
    </w:p>
    <w:p w:rsidR="0009343A" w:rsidRDefault="00707696">
      <w:pPr>
        <w:spacing w:line="360" w:lineRule="auto"/>
        <w:textAlignment w:val="center"/>
        <w:rPr>
          <w:color w:val="000000"/>
        </w:rPr>
      </w:pPr>
      <w:r>
        <w:rPr>
          <w:color w:val="2E75B6"/>
        </w:rPr>
        <w:t>【答案】</w:t>
      </w:r>
      <w:r>
        <w:rPr>
          <w:color w:val="000000"/>
        </w:rPr>
        <w:t>C</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、脂肪被苏丹</w:t>
      </w:r>
      <w:r>
        <w:rPr>
          <w:color w:val="000000"/>
        </w:rPr>
        <w:t>Ⅲ</w:t>
      </w:r>
      <w:r>
        <w:rPr>
          <w:color w:val="000000"/>
        </w:rPr>
        <w:t>染成橘黄色，被苏丹</w:t>
      </w:r>
      <w:r>
        <w:rPr>
          <w:color w:val="000000"/>
        </w:rPr>
        <w:t>Ⅳ</w:t>
      </w:r>
      <w:r>
        <w:rPr>
          <w:color w:val="000000"/>
        </w:rPr>
        <w:t>染成红色。</w:t>
      </w:r>
    </w:p>
    <w:p w:rsidR="0009343A" w:rsidRDefault="00707696">
      <w:pPr>
        <w:spacing w:line="360" w:lineRule="auto"/>
        <w:jc w:val="left"/>
        <w:textAlignment w:val="center"/>
        <w:rPr>
          <w:color w:val="000000"/>
        </w:rPr>
      </w:pPr>
      <w:r>
        <w:rPr>
          <w:color w:val="000000"/>
        </w:rPr>
        <w:t>2</w:t>
      </w:r>
      <w:r>
        <w:rPr>
          <w:color w:val="000000"/>
        </w:rPr>
        <w:t>、蛋白酶能催化蛋白质的水解。</w:t>
      </w:r>
    </w:p>
    <w:p w:rsidR="0009343A" w:rsidRDefault="00707696">
      <w:pPr>
        <w:spacing w:line="360" w:lineRule="auto"/>
        <w:jc w:val="left"/>
        <w:textAlignment w:val="center"/>
        <w:rPr>
          <w:color w:val="000000"/>
        </w:rPr>
      </w:pPr>
      <w:r>
        <w:rPr>
          <w:color w:val="000000"/>
        </w:rPr>
        <w:t>【详解】</w:t>
      </w:r>
      <w:r>
        <w:rPr>
          <w:color w:val="000000"/>
        </w:rPr>
        <w:t>A</w:t>
      </w:r>
      <w:r>
        <w:rPr>
          <w:color w:val="000000"/>
        </w:rPr>
        <w:t>、脂肪可被苏丹</w:t>
      </w:r>
      <w:r>
        <w:rPr>
          <w:color w:val="000000"/>
        </w:rPr>
        <w:t>Ⅲ</w:t>
      </w:r>
      <w:r>
        <w:rPr>
          <w:color w:val="000000"/>
        </w:rPr>
        <w:t>染液染成橘黄色，</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、有活性的片段鸢尾素通过体液运输作用于脂肪细胞，促进脂肪细胞的能量代谢，</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、蛋白酶切割</w:t>
      </w:r>
      <w:r>
        <w:rPr>
          <w:color w:val="000000"/>
        </w:rPr>
        <w:t>FDC5</w:t>
      </w:r>
      <w:r>
        <w:rPr>
          <w:color w:val="000000"/>
        </w:rPr>
        <w:t>蛋白形成有活性的鸢尾素片段，蛋白酶催化肽键的断裂，</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、线粒体是有氧呼吸的主要场所，脂肪细胞线粒体增多，有利于脂肪细胞消耗更多的脂肪，</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C</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7. </w:t>
      </w:r>
      <w:r>
        <w:rPr>
          <w:rFonts w:ascii="SimSun" w:hAnsi="SimSun"/>
          <w:color w:val="000000"/>
        </w:rPr>
        <w:t>下表为几种常用的植物生长调节剂，下列有关其应用的叙述错误的是（　　）</w:t>
      </w:r>
    </w:p>
    <w:tbl>
      <w:tblPr>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22"/>
        <w:gridCol w:w="3323"/>
      </w:tblGrid>
      <w:tr w:rsidR="004354E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名称</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属性</w:t>
            </w:r>
          </w:p>
        </w:tc>
      </w:tr>
      <w:tr w:rsidR="004354E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萘乙酸</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生长素类</w:t>
            </w:r>
          </w:p>
        </w:tc>
      </w:tr>
      <w:tr w:rsidR="004354E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6-BA</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细胞分裂素类</w:t>
            </w:r>
          </w:p>
        </w:tc>
      </w:tr>
      <w:tr w:rsidR="004354E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乙烯利</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乙烯类</w:t>
            </w:r>
          </w:p>
        </w:tc>
      </w:tr>
      <w:tr w:rsidR="004354E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PP</w:t>
            </w:r>
            <w:r>
              <w:rPr>
                <w:rFonts w:eastAsia="Times New Roman" w:cs="Times New Roman"/>
                <w:color w:val="000000"/>
                <w:vertAlign w:val="subscript"/>
              </w:rPr>
              <w:t>333</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赤霉素合成抑制剂</w:t>
            </w:r>
          </w:p>
        </w:tc>
      </w:tr>
    </w:tbl>
    <w:p w:rsidR="0009343A" w:rsidRDefault="0009343A">
      <w:pPr>
        <w:spacing w:line="360" w:lineRule="auto"/>
        <w:jc w:val="left"/>
        <w:textAlignment w:val="center"/>
        <w:rPr>
          <w:color w:val="000000"/>
        </w:rPr>
      </w:pP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用一定浓度的萘乙酸处理离体的花卉枝条，可促进生根</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用一定浓度的</w:t>
      </w:r>
      <w:r>
        <w:rPr>
          <w:rFonts w:eastAsia="Times New Roman" w:cs="Times New Roman"/>
          <w:color w:val="000000"/>
        </w:rPr>
        <w:t>6-BA</w:t>
      </w:r>
      <w:r>
        <w:rPr>
          <w:rFonts w:ascii="SimSun" w:hAnsi="SimSun"/>
          <w:color w:val="000000"/>
        </w:rPr>
        <w:t>抑制马铃薯发芽，以延长贮藏期</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用乙烯利处理棉花可催熟棉桃，便于统一采摘</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用</w:t>
      </w:r>
      <w:r>
        <w:rPr>
          <w:rFonts w:eastAsia="Times New Roman" w:cs="Times New Roman"/>
          <w:color w:val="000000"/>
        </w:rPr>
        <w:t>PP</w:t>
      </w:r>
      <w:r>
        <w:rPr>
          <w:rFonts w:eastAsia="Times New Roman" w:cs="Times New Roman"/>
          <w:color w:val="000000"/>
          <w:vertAlign w:val="subscript"/>
        </w:rPr>
        <w:t>333</w:t>
      </w:r>
      <w:r>
        <w:rPr>
          <w:rFonts w:ascii="SimSun" w:hAnsi="SimSun"/>
          <w:color w:val="000000"/>
        </w:rPr>
        <w:t>处理水稻可使植株矮化，增强抗倒伏能力</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植物生长调节剂，是用于调节植物生长发育的一类农药，包括人工合成的化合物和从生物中提取的天然植物激素。在蔬菜生产过程中，正确使用植物生长调节剂，可以促进蔬菜生长，提高产量和品种；但使用不当时，会起到相反的作用，甚至造成经济损失。</w:t>
      </w:r>
    </w:p>
    <w:p w:rsidR="0009343A" w:rsidRDefault="00707696">
      <w:pPr>
        <w:spacing w:line="360" w:lineRule="auto"/>
        <w:textAlignment w:val="center"/>
        <w:rPr>
          <w:color w:val="000000"/>
        </w:rPr>
      </w:pPr>
      <w:r>
        <w:rPr>
          <w:color w:val="000000"/>
        </w:rPr>
        <w:t>【详解】</w:t>
      </w:r>
      <w:r>
        <w:rPr>
          <w:color w:val="000000"/>
        </w:rPr>
        <w:t>A</w:t>
      </w:r>
      <w:r>
        <w:rPr>
          <w:color w:val="000000"/>
        </w:rPr>
        <w:t>、萘乙酸作用与生长素类似，用一定浓度的萘乙酸处理离体的花卉枝条，可促进生根，</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w:t>
      </w:r>
      <w:r>
        <w:rPr>
          <w:color w:val="000000"/>
        </w:rPr>
        <w:t>6-BA</w:t>
      </w:r>
      <w:r>
        <w:rPr>
          <w:color w:val="000000"/>
        </w:rPr>
        <w:t>作用与细胞分裂素类类似，抑制马铃薯发芽，延长贮藏期的激素是脱落酸，与细胞分裂素无关，故</w:t>
      </w:r>
      <w:r>
        <w:rPr>
          <w:color w:val="000000"/>
        </w:rPr>
        <w:t>6-BA</w:t>
      </w:r>
      <w:r>
        <w:rPr>
          <w:color w:val="000000"/>
        </w:rPr>
        <w:t>不能抑制马铃薯发芽，以延长贮藏期，</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、乙烯利作用与乙烯类似，故用乙烯利处理棉花可催熟棉桃，便于统一采摘，</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w:t>
      </w:r>
      <w:r>
        <w:rPr>
          <w:color w:val="000000"/>
        </w:rPr>
        <w:t>PP</w:t>
      </w:r>
      <w:r>
        <w:rPr>
          <w:color w:val="000000"/>
          <w:vertAlign w:val="subscript"/>
        </w:rPr>
        <w:t>333</w:t>
      </w:r>
      <w:r>
        <w:rPr>
          <w:color w:val="000000"/>
        </w:rPr>
        <w:t>作用与赤霉素合成抑制剂类似，故用</w:t>
      </w:r>
      <w:r>
        <w:rPr>
          <w:color w:val="000000"/>
        </w:rPr>
        <w:t>PP</w:t>
      </w:r>
      <w:r>
        <w:rPr>
          <w:color w:val="000000"/>
          <w:vertAlign w:val="subscript"/>
        </w:rPr>
        <w:t>333</w:t>
      </w:r>
      <w:r>
        <w:rPr>
          <w:color w:val="000000"/>
        </w:rPr>
        <w:t>处理水稻可使植株矮化，增强抗倒伏能力，</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8. </w:t>
      </w:r>
      <w:r>
        <w:rPr>
          <w:rFonts w:ascii="SimSun" w:hAnsi="SimSun"/>
          <w:color w:val="000000"/>
        </w:rPr>
        <w:t>利用菠萝蜜制作果醋的大致流程为：先在灭菌的果肉匀浆中接种酵母菌，发酵</w:t>
      </w:r>
      <w:r>
        <w:rPr>
          <w:rFonts w:eastAsia="Times New Roman" w:cs="Times New Roman"/>
          <w:color w:val="000000"/>
        </w:rPr>
        <w:t>6</w:t>
      </w:r>
      <w:r>
        <w:rPr>
          <w:rFonts w:ascii="SimSun" w:hAnsi="SimSun"/>
          <w:color w:val="000000"/>
        </w:rPr>
        <w:t>天后，再接入活化的醋酸杆菌，发酵</w:t>
      </w:r>
      <w:r>
        <w:rPr>
          <w:rFonts w:eastAsia="Times New Roman" w:cs="Times New Roman"/>
          <w:color w:val="000000"/>
        </w:rPr>
        <w:t>5</w:t>
      </w:r>
      <w:r>
        <w:rPr>
          <w:rFonts w:ascii="SimSun" w:hAnsi="SimSun"/>
          <w:color w:val="000000"/>
        </w:rPr>
        <w:t>天。下列有关叙述错误的是（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乙醇既是醋酸发酵的底物，又可以抑制杂菌繁殖</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酵母菌和醋酸杆菌均以有丝分裂的方式进行增殖</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酵母菌和醋酸杆菌发酵过程中控制通气的情况不同</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接入醋酸杆菌后，应适当升高发酵温度</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、果酒制作的菌种是酵母菌，来源于葡萄皮上野生型酵母菌或者菌种保藏中心，条件是无氧、适宜温度是</w:t>
      </w:r>
      <w:r>
        <w:rPr>
          <w:color w:val="000000"/>
        </w:rPr>
        <w:t>18</w:t>
      </w:r>
      <w:r>
        <w:rPr>
          <w:color w:val="000000"/>
        </w:rPr>
        <w:t>～</w:t>
      </w:r>
      <w:r>
        <w:rPr>
          <w:color w:val="000000"/>
        </w:rPr>
        <w:t>25℃</w:t>
      </w:r>
      <w:r>
        <w:rPr>
          <w:color w:val="000000"/>
        </w:rPr>
        <w:t>，</w:t>
      </w:r>
      <w:r>
        <w:rPr>
          <w:color w:val="000000"/>
        </w:rPr>
        <w:t>pH</w:t>
      </w:r>
      <w:r>
        <w:rPr>
          <w:color w:val="000000"/>
        </w:rPr>
        <w:t>值呈酸性。</w:t>
      </w:r>
    </w:p>
    <w:p w:rsidR="0009343A" w:rsidRDefault="00707696">
      <w:pPr>
        <w:spacing w:line="360" w:lineRule="auto"/>
        <w:jc w:val="left"/>
        <w:textAlignment w:val="center"/>
        <w:rPr>
          <w:color w:val="000000"/>
        </w:rPr>
      </w:pPr>
      <w:r>
        <w:rPr>
          <w:color w:val="000000"/>
        </w:rPr>
        <w:t>2</w:t>
      </w:r>
      <w:r>
        <w:rPr>
          <w:color w:val="000000"/>
        </w:rPr>
        <w:t>、参与果醋制作的微生物是醋酸菌，其新陈代谢类型是异养需氧型。果醋制作的原理：当氧气、糖源都充足时，醋酸菌将葡萄汁中的果糖分解成醋酸。当缺少糖源时，醋酸菌将乙醇变为乙醛，再将乙醛变为醋酸。最适温度为</w:t>
      </w:r>
      <w:r>
        <w:rPr>
          <w:color w:val="000000"/>
        </w:rPr>
        <w:t>30</w:t>
      </w:r>
      <w:r>
        <w:rPr>
          <w:color w:val="000000"/>
        </w:rPr>
        <w:t>～</w:t>
      </w:r>
      <w:r>
        <w:rPr>
          <w:color w:val="000000"/>
        </w:rPr>
        <w:t>35℃</w:t>
      </w:r>
      <w:r>
        <w:rPr>
          <w:color w:val="000000"/>
        </w:rPr>
        <w:t>。</w:t>
      </w:r>
    </w:p>
    <w:p w:rsidR="0009343A" w:rsidRDefault="00707696">
      <w:pPr>
        <w:spacing w:line="360" w:lineRule="auto"/>
        <w:jc w:val="left"/>
        <w:textAlignment w:val="center"/>
        <w:rPr>
          <w:color w:val="000000"/>
        </w:rPr>
      </w:pPr>
      <w:r>
        <w:rPr>
          <w:color w:val="000000"/>
        </w:rPr>
        <w:t>【详解】</w:t>
      </w:r>
      <w:r>
        <w:rPr>
          <w:color w:val="000000"/>
        </w:rPr>
        <w:t>A</w:t>
      </w:r>
      <w:r>
        <w:rPr>
          <w:color w:val="000000"/>
        </w:rPr>
        <w:t>、当缺少糖源时，醋酸菌将乙醇变为乙醛，再将乙醛变为醋酸，同时乙醇还可以抑制杂菌繁殖，</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、酵母菌一般以出芽的方式繁殖，醋酸杆菌以二分裂的方式进行增殖，</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、酵母菌发酵过程中先通气使其大量繁殖，再密闭发酵产乙醇；醋酸杆菌为好氧菌，需持续通入无菌氧气，</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、酵母菌适宜温度是</w:t>
      </w:r>
      <w:r>
        <w:rPr>
          <w:color w:val="000000"/>
        </w:rPr>
        <w:t>18</w:t>
      </w:r>
      <w:r>
        <w:rPr>
          <w:color w:val="000000"/>
        </w:rPr>
        <w:t>～</w:t>
      </w:r>
      <w:r>
        <w:rPr>
          <w:color w:val="000000"/>
        </w:rPr>
        <w:t>25℃</w:t>
      </w:r>
      <w:r>
        <w:rPr>
          <w:color w:val="000000"/>
        </w:rPr>
        <w:t>，醋酸杆菌最适温度为</w:t>
      </w:r>
      <w:r>
        <w:rPr>
          <w:color w:val="000000"/>
        </w:rPr>
        <w:t>30</w:t>
      </w:r>
      <w:r>
        <w:rPr>
          <w:color w:val="000000"/>
        </w:rPr>
        <w:t>～</w:t>
      </w:r>
      <w:r>
        <w:rPr>
          <w:color w:val="000000"/>
        </w:rPr>
        <w:t>35℃</w:t>
      </w:r>
      <w:r>
        <w:rPr>
          <w:color w:val="000000"/>
        </w:rPr>
        <w:t>，</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rFonts w:ascii="SimSun" w:hAnsi="SimSun"/>
          <w:color w:val="000000"/>
        </w:rPr>
      </w:pPr>
      <w:r>
        <w:rPr>
          <w:color w:val="000000"/>
        </w:rPr>
        <w:t xml:space="preserve">9. </w:t>
      </w:r>
      <w:r>
        <w:rPr>
          <w:rFonts w:ascii="SimSun" w:hAnsi="SimSun"/>
          <w:color w:val="000000"/>
        </w:rPr>
        <w:t>被子植物的无融合生殖是指卵细胞、助细胞和珠心胞等直接发育成胚的现象。助细胞与卵细胞染色体组成相同，珠心细胞是植物的体细胞。下列有关某二倍体被子植物无融合生殖的叙述，错误的是（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由无融合生殖产生</w:t>
      </w:r>
      <w:r w:rsidR="006C2687">
        <w:rPr>
          <w:rFonts w:ascii="SimSun" w:hAnsi="SimSun"/>
          <w:noProof/>
          <w:color w:val="000000"/>
        </w:rPr>
      </w:r>
      <w:r w:rsidR="006C2687">
        <w:rPr>
          <w:rFonts w:ascii="SimSun" w:hAnsi="SimSun"/>
          <w:noProof/>
          <w:color w:val="000000"/>
        </w:rPr>
        <w:pict>
          <v:shape id="_x0000_i1026" type="#_x0000_t75" alt="" style="width:10.4pt;height:13.9pt;visibility:visible;mso-width-percent:0;mso-height-percent:0;mso-width-percent:0;mso-height-percent:0">
            <v:imagedata r:id="rId9" o:title=""/>
          </v:shape>
        </w:pict>
      </w:r>
      <w:r>
        <w:rPr>
          <w:rFonts w:ascii="SimSun" w:hAnsi="SimSun"/>
          <w:color w:val="000000"/>
        </w:rPr>
        <w:t>植株有的是高度不育的</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由卵细胞直接发育成完整个体体现了植物细胞的全能性</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由助细胞无融合生殖产生的个体保持了亲本的全部遗传特性</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由珠心细胞无融合生殖产生的植株体细胞中有两个染色体组</w:t>
      </w:r>
    </w:p>
    <w:p w:rsidR="0009343A" w:rsidRDefault="00707696">
      <w:pPr>
        <w:spacing w:line="360" w:lineRule="auto"/>
        <w:textAlignment w:val="center"/>
        <w:rPr>
          <w:color w:val="000000"/>
        </w:rPr>
      </w:pPr>
      <w:r>
        <w:rPr>
          <w:color w:val="2E75B6"/>
        </w:rPr>
        <w:t>【答案】</w:t>
      </w:r>
      <w:r>
        <w:rPr>
          <w:color w:val="000000"/>
        </w:rPr>
        <w:t>C</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【分析】无融合生殖是指卵细胞、助细胞和珠心胞等直接发育成胚的现象，这体现了植物细胞的全能性，其中由配子直接发育而来的个体叫单倍体。</w:t>
      </w:r>
    </w:p>
    <w:p w:rsidR="0009343A" w:rsidRDefault="00707696">
      <w:pPr>
        <w:spacing w:line="360" w:lineRule="auto"/>
        <w:textAlignment w:val="center"/>
        <w:rPr>
          <w:color w:val="000000"/>
        </w:rPr>
      </w:pPr>
      <w:r>
        <w:rPr>
          <w:color w:val="000000"/>
        </w:rPr>
        <w:t>【详解】</w:t>
      </w:r>
      <w:r>
        <w:rPr>
          <w:color w:val="000000"/>
        </w:rPr>
        <w:t>A</w:t>
      </w:r>
      <w:r>
        <w:rPr>
          <w:color w:val="000000"/>
        </w:rPr>
        <w:t>、二倍体被子植物中卵细胞和助细胞不存在同源染色体，则它们直接发育成的植株是高度不育的，</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、一个细胞（如卵细胞）直接发育成一个完整的个体，这体现了细胞的全能性，</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、助细胞与卵细胞染色体组成相同，染色体数目减半，则由助细胞无融合生殖产生</w:t>
      </w:r>
      <w:r w:rsidR="006C2687">
        <w:rPr>
          <w:noProof/>
          <w:color w:val="000000"/>
        </w:rPr>
      </w:r>
      <w:r w:rsidR="006C2687">
        <w:rPr>
          <w:noProof/>
          <w:color w:val="000000"/>
        </w:rPr>
        <w:pict>
          <v:shape id="_x0000_i1027" type="#_x0000_t75" alt="" style="width:10.4pt;height:13.9pt;visibility:visible;mso-width-percent:0;mso-height-percent:0;mso-width-percent:0;mso-height-percent:0">
            <v:imagedata r:id="rId9" o:title=""/>
          </v:shape>
        </w:pict>
      </w:r>
      <w:r>
        <w:rPr>
          <w:color w:val="000000"/>
        </w:rPr>
        <w:t>个体与亲本的遗传特性不完全相同，</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、珠心细胞是植物的体细胞，发育成的植物为二倍体植株，体细胞中含有两个染色体组，</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C</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10. </w:t>
      </w:r>
      <w:r>
        <w:rPr>
          <w:rFonts w:ascii="SimSun" w:hAnsi="SimSun"/>
          <w:color w:val="000000"/>
        </w:rPr>
        <w:t>下图表示人体过敏反应发生的基本过程。下列有关叙述正确的是（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28" type="#_x0000_t75" alt="" style="width:317.5pt;height:122.3pt;visibility:visible;mso-width-percent:0;mso-height-percent:0;mso-width-percent:0;mso-height-percent:0">
            <v:imagedata r:id="rId10" o:title="学科网(www"/>
          </v:shape>
        </w:pict>
      </w:r>
      <w:r w:rsidR="00707696">
        <w:rPr>
          <w:color w:val="000000"/>
        </w:rPr>
        <w:br/>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图中包含细胞免疫过程和体液免疫过程</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细胞①和细胞②分别在骨髓和胸腺中成熟</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细胞③和细胞④分别指浆细胞和记忆细胞</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用药物抑制致敏细胞释放生物活性介质可缓解过敏症状</w:t>
      </w:r>
    </w:p>
    <w:p w:rsidR="0009343A" w:rsidRDefault="00707696">
      <w:pPr>
        <w:spacing w:line="360" w:lineRule="auto"/>
        <w:textAlignment w:val="center"/>
        <w:rPr>
          <w:color w:val="000000"/>
        </w:rPr>
      </w:pPr>
      <w:r>
        <w:rPr>
          <w:color w:val="2E75B6"/>
        </w:rPr>
        <w:t>【答案】</w:t>
      </w:r>
      <w:r>
        <w:rPr>
          <w:color w:val="000000"/>
        </w:rPr>
        <w:t>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【分析】据图分析，细胞</w:t>
      </w:r>
      <w:r>
        <w:rPr>
          <w:color w:val="000000"/>
        </w:rPr>
        <w:t>①</w:t>
      </w:r>
      <w:r>
        <w:rPr>
          <w:color w:val="000000"/>
        </w:rPr>
        <w:t>是</w:t>
      </w:r>
      <w:r>
        <w:rPr>
          <w:color w:val="000000"/>
        </w:rPr>
        <w:t>T</w:t>
      </w:r>
      <w:r>
        <w:rPr>
          <w:color w:val="000000"/>
        </w:rPr>
        <w:t>细胞，细胞</w:t>
      </w:r>
      <w:r>
        <w:rPr>
          <w:color w:val="000000"/>
        </w:rPr>
        <w:t>②</w:t>
      </w:r>
      <w:r>
        <w:rPr>
          <w:color w:val="000000"/>
        </w:rPr>
        <w:t>是</w:t>
      </w:r>
      <w:r>
        <w:rPr>
          <w:color w:val="000000"/>
        </w:rPr>
        <w:t>B</w:t>
      </w:r>
      <w:r>
        <w:rPr>
          <w:color w:val="000000"/>
        </w:rPr>
        <w:t>细胞，细胞</w:t>
      </w:r>
      <w:r>
        <w:rPr>
          <w:color w:val="000000"/>
        </w:rPr>
        <w:t>③</w:t>
      </w:r>
      <w:r>
        <w:rPr>
          <w:color w:val="000000"/>
        </w:rPr>
        <w:t>是记忆</w:t>
      </w:r>
      <w:r>
        <w:rPr>
          <w:color w:val="000000"/>
        </w:rPr>
        <w:t>B</w:t>
      </w:r>
      <w:r>
        <w:rPr>
          <w:color w:val="000000"/>
        </w:rPr>
        <w:t>细胞，细胞</w:t>
      </w:r>
      <w:r>
        <w:rPr>
          <w:color w:val="000000"/>
        </w:rPr>
        <w:t>④</w:t>
      </w:r>
      <w:r>
        <w:rPr>
          <w:color w:val="000000"/>
        </w:rPr>
        <w:t>是浆细胞。</w:t>
      </w:r>
    </w:p>
    <w:p w:rsidR="0009343A" w:rsidRDefault="00707696">
      <w:pPr>
        <w:spacing w:line="360" w:lineRule="auto"/>
        <w:textAlignment w:val="center"/>
        <w:rPr>
          <w:color w:val="000000"/>
        </w:rPr>
      </w:pPr>
      <w:r>
        <w:rPr>
          <w:color w:val="000000"/>
        </w:rPr>
        <w:t>【详解】</w:t>
      </w:r>
      <w:r>
        <w:rPr>
          <w:color w:val="000000"/>
        </w:rPr>
        <w:t>A</w:t>
      </w:r>
      <w:r>
        <w:rPr>
          <w:color w:val="000000"/>
        </w:rPr>
        <w:t>、根据图中分泌的抗体可知，过敏反应参与的是体液免疫，</w:t>
      </w:r>
      <w:r>
        <w:rPr>
          <w:color w:val="000000"/>
        </w:rPr>
        <w:t>A</w:t>
      </w:r>
      <w:r>
        <w:rPr>
          <w:color w:val="000000"/>
        </w:rPr>
        <w:t>错误；</w:t>
      </w:r>
    </w:p>
    <w:p w:rsidR="0009343A" w:rsidRDefault="00707696">
      <w:pPr>
        <w:spacing w:line="360" w:lineRule="auto"/>
        <w:jc w:val="left"/>
        <w:textAlignment w:val="center"/>
        <w:rPr>
          <w:color w:val="000000"/>
        </w:rPr>
      </w:pPr>
      <w:r>
        <w:rPr>
          <w:color w:val="000000"/>
        </w:rPr>
        <w:t>B</w:t>
      </w:r>
      <w:r>
        <w:rPr>
          <w:color w:val="000000"/>
        </w:rPr>
        <w:t>、细胞</w:t>
      </w:r>
      <w:r>
        <w:rPr>
          <w:color w:val="000000"/>
        </w:rPr>
        <w:t>①</w:t>
      </w:r>
      <w:r>
        <w:rPr>
          <w:color w:val="000000"/>
        </w:rPr>
        <w:t>是</w:t>
      </w:r>
      <w:r>
        <w:rPr>
          <w:color w:val="000000"/>
        </w:rPr>
        <w:t>T</w:t>
      </w:r>
      <w:r>
        <w:rPr>
          <w:color w:val="000000"/>
        </w:rPr>
        <w:t>细胞，在胸腺中成熟，细胞</w:t>
      </w:r>
      <w:r>
        <w:rPr>
          <w:color w:val="000000"/>
        </w:rPr>
        <w:t>②</w:t>
      </w:r>
      <w:r>
        <w:rPr>
          <w:color w:val="000000"/>
        </w:rPr>
        <w:t>是</w:t>
      </w:r>
      <w:r>
        <w:rPr>
          <w:color w:val="000000"/>
        </w:rPr>
        <w:t>B</w:t>
      </w:r>
      <w:r>
        <w:rPr>
          <w:color w:val="000000"/>
        </w:rPr>
        <w:t>细胞，在骨髓中发育成熟，</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、细胞</w:t>
      </w:r>
      <w:r>
        <w:rPr>
          <w:color w:val="000000"/>
        </w:rPr>
        <w:t>③</w:t>
      </w:r>
      <w:r>
        <w:rPr>
          <w:color w:val="000000"/>
        </w:rPr>
        <w:t>和细胞</w:t>
      </w:r>
      <w:r>
        <w:rPr>
          <w:color w:val="000000"/>
        </w:rPr>
        <w:t>④</w:t>
      </w:r>
      <w:r>
        <w:rPr>
          <w:color w:val="000000"/>
        </w:rPr>
        <w:t>分别是</w:t>
      </w:r>
      <w:r>
        <w:rPr>
          <w:color w:val="000000"/>
        </w:rPr>
        <w:t>B</w:t>
      </w:r>
      <w:r>
        <w:rPr>
          <w:color w:val="000000"/>
        </w:rPr>
        <w:t>细胞分化出的记忆</w:t>
      </w:r>
      <w:r>
        <w:rPr>
          <w:color w:val="000000"/>
        </w:rPr>
        <w:t>B</w:t>
      </w:r>
      <w:r>
        <w:rPr>
          <w:color w:val="000000"/>
        </w:rPr>
        <w:t>细胞和浆细胞，</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、由图可知，致敏细胞释放生物活性介质导致过敏症状，则用药物抑制致敏细胞释放生物活性介质可缓解过敏症状，</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11. </w:t>
      </w:r>
      <w:r>
        <w:rPr>
          <w:rFonts w:ascii="SimSun" w:hAnsi="SimSun"/>
          <w:color w:val="000000"/>
        </w:rPr>
        <w:t>辽河流域是辽宁省重要的生态屏障和经济地带。为恢复辽河某段“水体</w:t>
      </w:r>
      <w:r>
        <w:rPr>
          <w:rFonts w:eastAsia="Times New Roman" w:cs="Times New Roman"/>
          <w:color w:val="000000"/>
        </w:rPr>
        <w:t>——</w:t>
      </w:r>
      <w:r>
        <w:rPr>
          <w:rFonts w:ascii="SimSun" w:hAnsi="SimSun"/>
          <w:color w:val="000000"/>
        </w:rPr>
        <w:t>河岸带”的生物群落，研究人员选择辽河流域常见的植物进行栽种。植物种类、分布及叶片或茎的横切面见下图。下列有关叙述错误的是（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29" type="#_x0000_t75" alt="" style="width:343.5pt;height:130.1pt;visibility:visible;mso-width-percent:0;mso-height-percent:0;mso-width-percent:0;mso-height-percent:0">
            <v:imagedata r:id="rId11" o:title="学科网(www"/>
          </v:shape>
        </w:pict>
      </w:r>
    </w:p>
    <w:p w:rsidR="0009343A" w:rsidRDefault="00707696">
      <w:pPr>
        <w:spacing w:line="360" w:lineRule="auto"/>
        <w:jc w:val="left"/>
        <w:textAlignment w:val="center"/>
        <w:rPr>
          <w:rFonts w:ascii="SimSun" w:hAnsi="SimSun"/>
          <w:color w:val="000000"/>
        </w:rPr>
      </w:pPr>
      <w:r>
        <w:rPr>
          <w:rFonts w:ascii="SimSun" w:hAnsi="SimSun"/>
          <w:color w:val="000000"/>
        </w:rPr>
        <w:t>注：右侧为对应植物叶片或茎的横切面示意图，空白处示气腔</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丙与丁的分布体现了群落的垂直结构</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四种植物都有发达的气腔，利于根系的呼吸，体现出生物对环境的适应</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不同位置上植物种类的选择，遵循了协调与平衡原理</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生态恢复工程使该生态系统的营养结构更复杂，抵抗力稳定性增强</w:t>
      </w:r>
    </w:p>
    <w:p w:rsidR="0009343A" w:rsidRDefault="00707696">
      <w:pPr>
        <w:spacing w:line="360" w:lineRule="auto"/>
        <w:textAlignment w:val="center"/>
        <w:rPr>
          <w:color w:val="000000"/>
        </w:rPr>
      </w:pPr>
      <w:r>
        <w:rPr>
          <w:color w:val="2E75B6"/>
        </w:rPr>
        <w:t>【答案】</w:t>
      </w:r>
      <w:r>
        <w:rPr>
          <w:color w:val="000000"/>
        </w:rPr>
        <w:t>A</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、协调与平衡原理：生态系统的生物数量不能超过环境承载力（环境容纳量）的限度。</w:t>
      </w:r>
      <w:r>
        <w:rPr>
          <w:color w:val="000000"/>
        </w:rPr>
        <w:br/>
      </w:r>
    </w:p>
    <w:p w:rsidR="0009343A" w:rsidRDefault="00707696">
      <w:pPr>
        <w:spacing w:line="360" w:lineRule="auto"/>
        <w:jc w:val="left"/>
        <w:textAlignment w:val="center"/>
        <w:rPr>
          <w:color w:val="000000"/>
        </w:rPr>
      </w:pPr>
      <w:r>
        <w:rPr>
          <w:color w:val="000000"/>
        </w:rPr>
        <w:t>2</w:t>
      </w:r>
      <w:r>
        <w:rPr>
          <w:color w:val="000000"/>
        </w:rPr>
        <w:t>、生态系统的稳定性包括扺抗力稳定性和恢复力稳定性两个方面。营养结构越复杂，其自我调节能力越强，抵抗力稳定性越强，而恢复力稳定性越差，负反馈调节是生态系统自我调节能力的基础。</w:t>
      </w:r>
    </w:p>
    <w:p w:rsidR="0009343A" w:rsidRDefault="00707696">
      <w:pPr>
        <w:spacing w:line="360" w:lineRule="auto"/>
        <w:jc w:val="left"/>
        <w:textAlignment w:val="center"/>
        <w:rPr>
          <w:color w:val="000000"/>
        </w:rPr>
      </w:pPr>
      <w:r>
        <w:rPr>
          <w:color w:val="000000"/>
        </w:rPr>
        <w:t>【详解】</w:t>
      </w:r>
      <w:r>
        <w:rPr>
          <w:color w:val="000000"/>
        </w:rPr>
        <w:t>A</w:t>
      </w:r>
      <w:r>
        <w:rPr>
          <w:color w:val="000000"/>
        </w:rPr>
        <w:t>、丙与丁的分布是由地形的起伏导致的，体现了群落的水平结构，</w:t>
      </w:r>
      <w:r>
        <w:rPr>
          <w:color w:val="000000"/>
        </w:rPr>
        <w:t>A</w:t>
      </w:r>
      <w:r>
        <w:rPr>
          <w:color w:val="000000"/>
        </w:rPr>
        <w:t>错误；</w:t>
      </w:r>
    </w:p>
    <w:p w:rsidR="0009343A" w:rsidRDefault="00707696">
      <w:pPr>
        <w:spacing w:line="360" w:lineRule="auto"/>
        <w:jc w:val="left"/>
        <w:textAlignment w:val="center"/>
        <w:rPr>
          <w:color w:val="000000"/>
        </w:rPr>
      </w:pPr>
      <w:r>
        <w:rPr>
          <w:color w:val="000000"/>
        </w:rPr>
        <w:t>B</w:t>
      </w:r>
      <w:r>
        <w:rPr>
          <w:color w:val="000000"/>
        </w:rPr>
        <w:t>、四种植物生活在水体</w:t>
      </w:r>
      <w:r>
        <w:rPr>
          <w:color w:val="000000"/>
        </w:rPr>
        <w:t>——</w:t>
      </w:r>
      <w:r>
        <w:rPr>
          <w:color w:val="000000"/>
        </w:rPr>
        <w:t>河岸带，都有发达</w:t>
      </w:r>
      <w:r w:rsidR="006C2687">
        <w:rPr>
          <w:noProof/>
          <w:color w:val="000000"/>
        </w:rPr>
      </w:r>
      <w:r w:rsidR="006C2687">
        <w:rPr>
          <w:noProof/>
          <w:color w:val="000000"/>
        </w:rPr>
        <w:pict>
          <v:shape id="_x0000_i1030" type="#_x0000_t75" alt="" style="width:10.4pt;height:13.9pt;visibility:visible;mso-width-percent:0;mso-height-percent:0;mso-width-percent:0;mso-height-percent:0">
            <v:imagedata r:id="rId9" o:title=""/>
          </v:shape>
        </w:pict>
      </w:r>
      <w:r>
        <w:rPr>
          <w:color w:val="000000"/>
        </w:rPr>
        <w:t>气腔，利于根系的呼吸，体现出生物对环境的适应，</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、不同位置上植物种类的选择，充分利用了环境资源，遵循了协调与平衡原理，</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、生态恢复工程使该生态系统的营养结构更复杂，自我调节能力更强，抵抗力稳定性增强，</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A</w:t>
      </w:r>
      <w:r>
        <w:rPr>
          <w:color w:val="000000"/>
        </w:rPr>
        <w:t>。</w:t>
      </w:r>
    </w:p>
    <w:p w:rsidR="0009343A" w:rsidRDefault="00707696">
      <w:pPr>
        <w:spacing w:line="360" w:lineRule="auto"/>
        <w:jc w:val="left"/>
        <w:textAlignment w:val="center"/>
        <w:rPr>
          <w:rFonts w:ascii="SimSun" w:hAnsi="SimSun"/>
          <w:color w:val="000000"/>
        </w:rPr>
      </w:pPr>
      <w:r>
        <w:rPr>
          <w:color w:val="000000"/>
        </w:rPr>
        <w:t xml:space="preserve">12. </w:t>
      </w:r>
      <w:r>
        <w:rPr>
          <w:rFonts w:ascii="SimSun" w:hAnsi="SimSun"/>
          <w:color w:val="000000"/>
        </w:rPr>
        <w:t>基因型为</w:t>
      </w:r>
      <w:r>
        <w:rPr>
          <w:rFonts w:eastAsia="Times New Roman" w:cs="Times New Roman"/>
          <w:color w:val="000000"/>
        </w:rPr>
        <w:t>AaBb</w:t>
      </w:r>
      <w:r>
        <w:rPr>
          <w:rFonts w:ascii="SimSun" w:hAnsi="SimSun"/>
          <w:color w:val="000000"/>
        </w:rPr>
        <w:t>的雄性果蝇，体内一个精原细胞进行有丝分裂时，一对同源染色体在染色体复制后彼此配对，非姐妹染色单体进行了交换，结果如右图所示。该精原细胞此次有丝分裂产生的子细胞，均进入减数分裂，若此过程中未发生任何变异，则减数第一次分裂产生的子细胞中，基因组成为</w:t>
      </w:r>
      <w:r>
        <w:rPr>
          <w:rFonts w:eastAsia="Times New Roman" w:cs="Times New Roman"/>
          <w:color w:val="000000"/>
        </w:rPr>
        <w:t>AAbb</w:t>
      </w:r>
      <w:r>
        <w:rPr>
          <w:rFonts w:ascii="SimSun" w:hAnsi="SimSun"/>
          <w:color w:val="000000"/>
        </w:rPr>
        <w:t>的细胞所占的比例是（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1" type="#_x0000_t75" alt="" style="width:124.9pt;height:118.85pt;visibility:visible;mso-width-percent:0;mso-height-percent:0;mso-width-percent:0;mso-height-percent:0">
            <v:imagedata r:id="rId12" o:title="学科网(www"/>
          </v:shape>
        </w:pict>
      </w:r>
      <w:r w:rsidR="00707696">
        <w:rPr>
          <w:color w:val="000000"/>
        </w:rPr>
        <w:br/>
      </w:r>
    </w:p>
    <w:p w:rsidR="0009343A" w:rsidRDefault="00707696">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1/2</w:t>
      </w:r>
      <w:r>
        <w:rPr>
          <w:color w:val="000000"/>
        </w:rPr>
        <w:tab/>
        <w:t xml:space="preserve">B. </w:t>
      </w:r>
      <w:r>
        <w:rPr>
          <w:rFonts w:eastAsia="Times New Roman" w:cs="Times New Roman"/>
          <w:color w:val="000000"/>
        </w:rPr>
        <w:t>1/4</w:t>
      </w:r>
      <w:r>
        <w:rPr>
          <w:color w:val="000000"/>
        </w:rPr>
        <w:tab/>
        <w:t xml:space="preserve">C. </w:t>
      </w:r>
      <w:r>
        <w:rPr>
          <w:rFonts w:eastAsia="Times New Roman" w:cs="Times New Roman"/>
          <w:color w:val="000000"/>
        </w:rPr>
        <w:t>1/8</w:t>
      </w:r>
      <w:r>
        <w:rPr>
          <w:color w:val="000000"/>
        </w:rPr>
        <w:tab/>
        <w:t xml:space="preserve">D. </w:t>
      </w:r>
      <w:r>
        <w:rPr>
          <w:rFonts w:eastAsia="Times New Roman" w:cs="Times New Roman"/>
          <w:color w:val="000000"/>
        </w:rPr>
        <w:t>1/16</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【分析】由图可知，该精原细胞有丝分裂产生的两个子细胞的基因型分别是</w:t>
      </w:r>
      <w:r>
        <w:rPr>
          <w:color w:val="000000"/>
        </w:rPr>
        <w:t>AaBB</w:t>
      </w:r>
      <w:r>
        <w:rPr>
          <w:color w:val="000000"/>
        </w:rPr>
        <w:t>、</w:t>
      </w:r>
      <w:r>
        <w:rPr>
          <w:color w:val="000000"/>
        </w:rPr>
        <w:t>Aabb</w:t>
      </w:r>
      <w:r>
        <w:rPr>
          <w:color w:val="000000"/>
        </w:rPr>
        <w:t>或</w:t>
      </w:r>
      <w:r>
        <w:rPr>
          <w:color w:val="000000"/>
        </w:rPr>
        <w:t>AaBb</w:t>
      </w:r>
      <w:r>
        <w:rPr>
          <w:color w:val="000000"/>
        </w:rPr>
        <w:t>、</w:t>
      </w:r>
      <w:r>
        <w:rPr>
          <w:color w:val="000000"/>
        </w:rPr>
        <w:t>AaBb</w:t>
      </w:r>
      <w:r>
        <w:rPr>
          <w:color w:val="000000"/>
        </w:rPr>
        <w:t>，具体比例为</w:t>
      </w:r>
      <w:r>
        <w:rPr>
          <w:color w:val="000000"/>
        </w:rPr>
        <w:t>AaBB</w:t>
      </w:r>
      <w:r>
        <w:rPr>
          <w:color w:val="000000"/>
        </w:rPr>
        <w:t>：</w:t>
      </w:r>
      <w:r>
        <w:rPr>
          <w:color w:val="000000"/>
        </w:rPr>
        <w:t>Aabb</w:t>
      </w:r>
      <w:r>
        <w:rPr>
          <w:color w:val="000000"/>
        </w:rPr>
        <w:t>：</w:t>
      </w:r>
      <w:r>
        <w:rPr>
          <w:color w:val="000000"/>
        </w:rPr>
        <w:t>AaBb=1</w:t>
      </w:r>
      <w:r>
        <w:rPr>
          <w:color w:val="000000"/>
        </w:rPr>
        <w:t>：</w:t>
      </w:r>
      <w:r>
        <w:rPr>
          <w:color w:val="000000"/>
        </w:rPr>
        <w:t>1</w:t>
      </w:r>
      <w:r>
        <w:rPr>
          <w:color w:val="000000"/>
        </w:rPr>
        <w:t>：</w:t>
      </w:r>
      <w:r>
        <w:rPr>
          <w:color w:val="000000"/>
        </w:rPr>
        <w:t>2</w:t>
      </w:r>
      <w:r>
        <w:rPr>
          <w:color w:val="000000"/>
        </w:rPr>
        <w:t>，所有子细胞均进行减数分裂，据此答题。</w:t>
      </w:r>
    </w:p>
    <w:p w:rsidR="0009343A" w:rsidRDefault="00707696">
      <w:pPr>
        <w:spacing w:line="360" w:lineRule="auto"/>
        <w:textAlignment w:val="center"/>
        <w:rPr>
          <w:color w:val="000000"/>
        </w:rPr>
      </w:pPr>
      <w:r>
        <w:rPr>
          <w:color w:val="000000"/>
        </w:rPr>
        <w:t>【详解】由分析可知，进行减数分裂的子细胞中只有</w:t>
      </w:r>
      <w:r>
        <w:rPr>
          <w:color w:val="000000"/>
        </w:rPr>
        <w:t>1/4Aabb</w:t>
      </w:r>
      <w:r>
        <w:rPr>
          <w:color w:val="000000"/>
        </w:rPr>
        <w:t>和</w:t>
      </w:r>
      <w:r>
        <w:rPr>
          <w:color w:val="000000"/>
        </w:rPr>
        <w:t>2/4AaBb</w:t>
      </w:r>
      <w:r>
        <w:rPr>
          <w:color w:val="000000"/>
        </w:rPr>
        <w:t>精原细胞减数第一次分裂才能产生</w:t>
      </w:r>
      <w:r>
        <w:rPr>
          <w:color w:val="000000"/>
        </w:rPr>
        <w:t>AAbb</w:t>
      </w:r>
      <w:r>
        <w:rPr>
          <w:color w:val="000000"/>
        </w:rPr>
        <w:t>的细胞，则概率为</w:t>
      </w:r>
      <w:r>
        <w:rPr>
          <w:color w:val="000000"/>
        </w:rPr>
        <w:t>1/4×1/2+2/4×1/4=1/4</w:t>
      </w:r>
      <w:r>
        <w:rPr>
          <w:color w:val="000000"/>
        </w:rPr>
        <w:t>，</w:t>
      </w:r>
      <w:r>
        <w:rPr>
          <w:color w:val="000000"/>
        </w:rPr>
        <w:t>B</w:t>
      </w:r>
      <w:r>
        <w:rPr>
          <w:color w:val="000000"/>
        </w:rPr>
        <w:t>正确，</w:t>
      </w:r>
      <w:r>
        <w:rPr>
          <w:color w:val="000000"/>
        </w:rPr>
        <w:t>ACD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13. </w:t>
      </w:r>
      <w:r>
        <w:rPr>
          <w:rFonts w:ascii="SimSun" w:hAnsi="SimSun"/>
          <w:color w:val="000000"/>
        </w:rPr>
        <w:t>下图是利用体细胞核移植技术克隆优质奶牛的简易流程图，有关叙述正确的是（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2" type="#_x0000_t75" alt="" style="width:487.5pt;height:95.4pt;visibility:visible;mso-width-percent:0;mso-height-percent:0;mso-width-percent:0;mso-height-percent:0">
            <v:imagedata r:id="rId13" o:title="学科网(www"/>
          </v:shape>
        </w:pict>
      </w:r>
      <w:r w:rsidR="00707696">
        <w:rPr>
          <w:color w:val="000000"/>
        </w:rPr>
        <w:br/>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后代丁的遗传性状由甲和丙的遗传物质共同决定</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过程①需要提供</w:t>
      </w:r>
      <w:r>
        <w:rPr>
          <w:rFonts w:eastAsia="Times New Roman" w:cs="Times New Roman"/>
          <w:color w:val="000000"/>
        </w:rPr>
        <w:t>95%</w:t>
      </w:r>
      <w:r>
        <w:rPr>
          <w:rFonts w:ascii="SimSun" w:hAnsi="SimSun"/>
          <w:color w:val="000000"/>
        </w:rPr>
        <w:t>空气和</w:t>
      </w:r>
      <w:r>
        <w:rPr>
          <w:rFonts w:eastAsia="Times New Roman" w:cs="Times New Roman"/>
          <w:color w:val="000000"/>
        </w:rPr>
        <w:t>5%CO</w:t>
      </w:r>
      <w:r>
        <w:rPr>
          <w:rFonts w:eastAsia="Times New Roman" w:cs="Times New Roman"/>
          <w:color w:val="000000"/>
          <w:vertAlign w:val="subscript"/>
        </w:rPr>
        <w:t>2</w:t>
      </w:r>
      <w:r>
        <w:rPr>
          <w:rFonts w:ascii="SimSun" w:hAnsi="SimSun"/>
          <w:color w:val="000000"/>
        </w:rPr>
        <w:t>的混合气体</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过程②常使用显微操作去核法对受精卵进行处理</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过程③将激活后的重组细胞培养至原肠胚后移植</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【分析】分析图解：图示过程为体细胞克隆过程，取乙牛体细胞，对处于减数第二次分裂中期的卵母细胞去核，然后进行细胞核移植；融合后的细胞激活后培养到早期胚胎，再进行胚胎移植，最终得到克隆牛。</w:t>
      </w:r>
    </w:p>
    <w:p w:rsidR="0009343A" w:rsidRDefault="00707696">
      <w:pPr>
        <w:spacing w:line="360" w:lineRule="auto"/>
        <w:textAlignment w:val="center"/>
        <w:rPr>
          <w:color w:val="000000"/>
        </w:rPr>
      </w:pPr>
      <w:r>
        <w:rPr>
          <w:color w:val="000000"/>
        </w:rPr>
        <w:t>【详解】</w:t>
      </w:r>
      <w:r>
        <w:rPr>
          <w:color w:val="000000"/>
        </w:rPr>
        <w:t>A</w:t>
      </w:r>
      <w:r>
        <w:rPr>
          <w:color w:val="000000"/>
        </w:rPr>
        <w:t>、后代丁的细胞核的遗传物质来自甲，细胞质的遗传物质来自于乙牛，则丁的遗传性状由甲和乙的遗传物质共同决定，</w:t>
      </w:r>
      <w:r>
        <w:rPr>
          <w:color w:val="000000"/>
        </w:rPr>
        <w:t>A</w:t>
      </w:r>
      <w:r>
        <w:rPr>
          <w:color w:val="000000"/>
        </w:rPr>
        <w:t>错误；</w:t>
      </w:r>
    </w:p>
    <w:p w:rsidR="0009343A" w:rsidRDefault="00707696">
      <w:pPr>
        <w:spacing w:line="360" w:lineRule="auto"/>
        <w:jc w:val="left"/>
        <w:textAlignment w:val="center"/>
        <w:rPr>
          <w:color w:val="000000"/>
        </w:rPr>
      </w:pPr>
      <w:r>
        <w:rPr>
          <w:color w:val="000000"/>
        </w:rPr>
        <w:t>B</w:t>
      </w:r>
      <w:r>
        <w:rPr>
          <w:color w:val="000000"/>
        </w:rPr>
        <w:t>、动物细胞培养中需要提供</w:t>
      </w:r>
      <w:r>
        <w:rPr>
          <w:color w:val="000000"/>
        </w:rPr>
        <w:t>95%</w:t>
      </w:r>
      <w:r>
        <w:rPr>
          <w:color w:val="000000"/>
        </w:rPr>
        <w:t>空气（保证细胞的有氧呼吸）和</w:t>
      </w:r>
      <w:r>
        <w:rPr>
          <w:color w:val="000000"/>
        </w:rPr>
        <w:t>5%CO</w:t>
      </w:r>
      <w:r>
        <w:rPr>
          <w:color w:val="000000"/>
          <w:vertAlign w:val="subscript"/>
        </w:rPr>
        <w:t>2</w:t>
      </w:r>
      <w:r>
        <w:rPr>
          <w:color w:val="000000"/>
        </w:rPr>
        <w:t>（维持培养液的</w:t>
      </w:r>
      <w:r>
        <w:rPr>
          <w:color w:val="000000"/>
        </w:rPr>
        <w:t>pH</w:t>
      </w:r>
      <w:r>
        <w:rPr>
          <w:color w:val="000000"/>
        </w:rPr>
        <w:t>）的混合气体，</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、过程</w:t>
      </w:r>
      <w:r>
        <w:rPr>
          <w:color w:val="000000"/>
        </w:rPr>
        <w:t>②</w:t>
      </w:r>
      <w:r>
        <w:rPr>
          <w:color w:val="000000"/>
        </w:rPr>
        <w:t>常使用显微操作去核法对卵母细胞进行处理，</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、过程</w:t>
      </w:r>
      <w:r>
        <w:rPr>
          <w:color w:val="000000"/>
        </w:rPr>
        <w:t>③</w:t>
      </w:r>
      <w:r>
        <w:rPr>
          <w:color w:val="000000"/>
        </w:rPr>
        <w:t>将激活后的重组细胞培养至囊胚或桑椹胚后移植，</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14. </w:t>
      </w:r>
      <w:r>
        <w:rPr>
          <w:rFonts w:ascii="SimSun" w:hAnsi="SimSun"/>
          <w:color w:val="000000"/>
        </w:rPr>
        <w:t>腈水合酶（</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）广泛应用于环境保护和医药原料生产等领域，但不耐高温。利用蛋白质工程技术在</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的</w:t>
      </w:r>
      <w:r>
        <w:rPr>
          <w:rFonts w:eastAsia="Times New Roman" w:cs="Times New Roman"/>
          <w:color w:val="000000"/>
        </w:rPr>
        <w:t>α</w:t>
      </w:r>
      <w:r>
        <w:rPr>
          <w:rFonts w:ascii="SimSun" w:hAnsi="SimSun"/>
          <w:color w:val="000000"/>
        </w:rPr>
        <w:t>和</w:t>
      </w:r>
      <w:r>
        <w:rPr>
          <w:rFonts w:eastAsia="Times New Roman" w:cs="Times New Roman"/>
          <w:color w:val="000000"/>
        </w:rPr>
        <w:t>β</w:t>
      </w:r>
      <w:r>
        <w:rPr>
          <w:rFonts w:ascii="SimSun" w:hAnsi="SimSun"/>
          <w:color w:val="000000"/>
        </w:rPr>
        <w:t>亚基之间加入一段连接肽，可获得热稳定的融合型腈水合酶（</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）。下列有关叙述错误的是（　　）</w:t>
      </w:r>
    </w:p>
    <w:p w:rsidR="0009343A" w:rsidRDefault="00707696">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与</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氨基酸序列的差异是影响其热稳定性的原因之一</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加入连接肽需要通过改造基因实现</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获得</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的过程需要进行转录和翻译</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检测</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的活性时先将</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与底物充分混合，再置于高温环境</w:t>
      </w:r>
    </w:p>
    <w:p w:rsidR="0009343A" w:rsidRDefault="00707696">
      <w:pPr>
        <w:spacing w:line="360" w:lineRule="auto"/>
        <w:textAlignment w:val="center"/>
        <w:rPr>
          <w:color w:val="000000"/>
        </w:rPr>
      </w:pPr>
      <w:r>
        <w:rPr>
          <w:color w:val="2E75B6"/>
        </w:rPr>
        <w:t>【答案】</w:t>
      </w:r>
      <w:r>
        <w:rPr>
          <w:color w:val="000000"/>
        </w:rPr>
        <w:t>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蛋白质工程是指以蛋白质分子的结构规律及其生物功能的关系作为基础，通过基因修饰或基因合成，对现有蛋白质进行改造，或制造一种新的蛋白质，以满足人类的生产和生活的需求。（基因工程在原则上只能生产自然界已存在的蛋白质）。</w:t>
      </w:r>
    </w:p>
    <w:p w:rsidR="0009343A" w:rsidRDefault="00707696">
      <w:pPr>
        <w:spacing w:line="360" w:lineRule="auto"/>
        <w:jc w:val="left"/>
        <w:textAlignment w:val="center"/>
        <w:rPr>
          <w:color w:val="000000"/>
        </w:rPr>
      </w:pPr>
      <w:r>
        <w:rPr>
          <w:color w:val="000000"/>
        </w:rPr>
        <w:t>2</w:t>
      </w:r>
      <w:r>
        <w:rPr>
          <w:color w:val="000000"/>
        </w:rPr>
        <w:t>、蛋白质工程崛起的缘由：基因工程只能生产自然界已存在的蛋白质。</w:t>
      </w:r>
    </w:p>
    <w:p w:rsidR="0009343A" w:rsidRDefault="00707696">
      <w:pPr>
        <w:spacing w:line="360" w:lineRule="auto"/>
        <w:jc w:val="left"/>
        <w:textAlignment w:val="center"/>
        <w:rPr>
          <w:color w:val="000000"/>
        </w:rPr>
      </w:pPr>
      <w:r>
        <w:rPr>
          <w:color w:val="000000"/>
        </w:rPr>
        <w:t>3</w:t>
      </w:r>
      <w:r>
        <w:rPr>
          <w:color w:val="000000"/>
        </w:rPr>
        <w:t>、蛋白质工程的基本原理：它可以根据人的需求来设计蛋白质的结构，又称为第二代的基因工程。基本途径：从预期的蛋白质功能出发，设计预期的蛋白质结构，推测应有的氨基酸序列，找到相对应的脱氧核苷酸序列（基因）。</w:t>
      </w:r>
    </w:p>
    <w:p w:rsidR="0009343A" w:rsidRDefault="00707696">
      <w:pPr>
        <w:spacing w:line="360" w:lineRule="auto"/>
        <w:jc w:val="left"/>
        <w:textAlignment w:val="center"/>
        <w:rPr>
          <w:color w:val="000000"/>
        </w:rPr>
      </w:pPr>
      <w:r>
        <w:rPr>
          <w:color w:val="000000"/>
        </w:rPr>
        <w:t>【详解】</w:t>
      </w:r>
      <w:r>
        <w:rPr>
          <w:color w:val="000000"/>
        </w:rPr>
        <w:t>A</w:t>
      </w:r>
      <w:r>
        <w:rPr>
          <w:color w:val="000000"/>
        </w:rPr>
        <w:t>、在</w:t>
      </w:r>
      <w:r>
        <w:rPr>
          <w:color w:val="000000"/>
        </w:rPr>
        <w:t>N</w:t>
      </w:r>
      <w:r>
        <w:rPr>
          <w:color w:val="000000"/>
          <w:vertAlign w:val="subscript"/>
        </w:rPr>
        <w:t>0</w:t>
      </w:r>
      <w:r>
        <w:rPr>
          <w:color w:val="000000"/>
        </w:rPr>
        <w:t>的</w:t>
      </w:r>
      <w:r>
        <w:rPr>
          <w:color w:val="000000"/>
        </w:rPr>
        <w:t>α</w:t>
      </w:r>
      <w:r>
        <w:rPr>
          <w:color w:val="000000"/>
        </w:rPr>
        <w:t>和</w:t>
      </w:r>
      <w:r>
        <w:rPr>
          <w:color w:val="000000"/>
        </w:rPr>
        <w:t>β</w:t>
      </w:r>
      <w:r>
        <w:rPr>
          <w:color w:val="000000"/>
        </w:rPr>
        <w:t>亚基之间加入一段连接肽，可获得热稳定的融合型腈水合酶（</w:t>
      </w:r>
      <w:r>
        <w:rPr>
          <w:color w:val="000000"/>
        </w:rPr>
        <w:t>N</w:t>
      </w:r>
      <w:r>
        <w:rPr>
          <w:color w:val="000000"/>
          <w:vertAlign w:val="subscript"/>
        </w:rPr>
        <w:t>1</w:t>
      </w:r>
      <w:r>
        <w:rPr>
          <w:color w:val="000000"/>
        </w:rPr>
        <w:t>），则</w:t>
      </w:r>
      <w:r>
        <w:rPr>
          <w:color w:val="000000"/>
        </w:rPr>
        <w:t>N</w:t>
      </w:r>
      <w:r>
        <w:rPr>
          <w:color w:val="000000"/>
          <w:vertAlign w:val="subscript"/>
        </w:rPr>
        <w:t>1</w:t>
      </w:r>
      <w:r>
        <w:rPr>
          <w:color w:val="000000"/>
        </w:rPr>
        <w:t>与</w:t>
      </w:r>
      <w:r>
        <w:rPr>
          <w:color w:val="000000"/>
        </w:rPr>
        <w:t>N</w:t>
      </w:r>
      <w:r>
        <w:rPr>
          <w:color w:val="000000"/>
          <w:vertAlign w:val="subscript"/>
        </w:rPr>
        <w:t>0</w:t>
      </w:r>
      <w:r>
        <w:rPr>
          <w:color w:val="000000"/>
        </w:rPr>
        <w:t>氨基酸序列有所不同，这可能是影响其热稳定性的原因之一，</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、蛋白质工程的作用对象是基因，即加入连接肽需要通过改造基因实现，</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w:t>
      </w:r>
      <w:r>
        <w:rPr>
          <w:color w:val="000000"/>
        </w:rPr>
        <w:t>N</w:t>
      </w:r>
      <w:r>
        <w:rPr>
          <w:color w:val="000000"/>
          <w:vertAlign w:val="subscript"/>
        </w:rPr>
        <w:t>1</w:t>
      </w:r>
      <w:r>
        <w:rPr>
          <w:color w:val="000000"/>
        </w:rPr>
        <w:t>为蛋白质，蛋白质的合成需要经过转录和翻译两个过程，</w:t>
      </w:r>
      <w:r>
        <w:rPr>
          <w:color w:val="000000"/>
        </w:rPr>
        <w:t>C</w:t>
      </w:r>
      <w:r>
        <w:rPr>
          <w:color w:val="000000"/>
        </w:rPr>
        <w:t>正确；</w:t>
      </w:r>
    </w:p>
    <w:p w:rsidR="0009343A" w:rsidRDefault="00707696">
      <w:pPr>
        <w:spacing w:line="360" w:lineRule="auto"/>
        <w:jc w:val="left"/>
        <w:textAlignment w:val="center"/>
        <w:rPr>
          <w:color w:val="000000"/>
        </w:rPr>
      </w:pPr>
      <w:r>
        <w:rPr>
          <w:color w:val="000000"/>
        </w:rPr>
        <w:t>D</w:t>
      </w:r>
      <w:r>
        <w:rPr>
          <w:color w:val="000000"/>
        </w:rPr>
        <w:t>、酶具有高效性，检测</w:t>
      </w:r>
      <w:r>
        <w:rPr>
          <w:color w:val="000000"/>
        </w:rPr>
        <w:t>N</w:t>
      </w:r>
      <w:r>
        <w:rPr>
          <w:color w:val="000000"/>
          <w:vertAlign w:val="subscript"/>
        </w:rPr>
        <w:t>1</w:t>
      </w:r>
      <w:r>
        <w:rPr>
          <w:color w:val="000000"/>
        </w:rPr>
        <w:t>的活性需先将其置于高温环境，再与底物充分混合，</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15. </w:t>
      </w:r>
      <w:r>
        <w:rPr>
          <w:rFonts w:ascii="SimSun" w:hAnsi="SimSun"/>
          <w:color w:val="000000"/>
        </w:rPr>
        <w:t>辽宁省盘锦市的蛤蜊岗是由河流入海冲积而成的具有潮间带特征的水下钱滩，也是我国北方地区滩涂贝类的重要产地之一，其中的底栖动物在物质循环和能量流动中具有重要作用。科研人员利用样方法对底栖动物的物种丰富度进行了调查结果表明该地底栖动物主要包括滤食性的双壳类、碎屑食性的多毛类和肉食性的虾蟹类等。下列有关叙述正确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本次调查的采样地点应选择底栖动物集中分布的区域</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底栖动物中既有消费者，又有分解者</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蛤蜊岗所有的底栖动物构成了一个生物群落</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蛤蜊岗生物多样性的直接价值大于间接价值</w:t>
      </w:r>
    </w:p>
    <w:p w:rsidR="0009343A" w:rsidRDefault="00707696">
      <w:pPr>
        <w:spacing w:line="360" w:lineRule="auto"/>
        <w:textAlignment w:val="center"/>
        <w:rPr>
          <w:color w:val="000000"/>
        </w:rPr>
      </w:pPr>
      <w:r>
        <w:rPr>
          <w:color w:val="2E75B6"/>
        </w:rPr>
        <w:t>【答案】</w:t>
      </w:r>
      <w:r>
        <w:rPr>
          <w:color w:val="000000"/>
        </w:rPr>
        <w:t>B</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、物种丰富度是指群落中物种数目的多少。</w:t>
      </w:r>
    </w:p>
    <w:p w:rsidR="0009343A" w:rsidRDefault="00707696">
      <w:pPr>
        <w:spacing w:line="360" w:lineRule="auto"/>
        <w:jc w:val="left"/>
        <w:textAlignment w:val="center"/>
        <w:rPr>
          <w:color w:val="000000"/>
        </w:rPr>
      </w:pPr>
      <w:r>
        <w:rPr>
          <w:color w:val="000000"/>
        </w:rPr>
        <w:t>2</w:t>
      </w:r>
      <w:r>
        <w:rPr>
          <w:color w:val="000000"/>
        </w:rPr>
        <w:t>、群落：在一定的自然区域内，所有的种群组成一个群落。</w:t>
      </w:r>
    </w:p>
    <w:p w:rsidR="0009343A" w:rsidRDefault="00707696">
      <w:pPr>
        <w:spacing w:line="360" w:lineRule="auto"/>
        <w:jc w:val="left"/>
        <w:textAlignment w:val="center"/>
        <w:rPr>
          <w:color w:val="000000"/>
        </w:rPr>
      </w:pPr>
      <w:r>
        <w:rPr>
          <w:color w:val="000000"/>
        </w:rPr>
        <w:t>3</w:t>
      </w:r>
      <w:r>
        <w:rPr>
          <w:color w:val="000000"/>
        </w:rPr>
        <w:t>、生态系统的组成成分包括非生物的物质和能量、生产者、消费者和分解者。</w:t>
      </w:r>
    </w:p>
    <w:p w:rsidR="0009343A" w:rsidRDefault="00707696">
      <w:pPr>
        <w:spacing w:line="360" w:lineRule="auto"/>
        <w:jc w:val="left"/>
        <w:textAlignment w:val="center"/>
        <w:rPr>
          <w:color w:val="000000"/>
        </w:rPr>
      </w:pPr>
      <w:r>
        <w:rPr>
          <w:color w:val="000000"/>
        </w:rPr>
        <w:t>4</w:t>
      </w:r>
      <w:r>
        <w:rPr>
          <w:color w:val="000000"/>
        </w:rPr>
        <w:t>、生物多样性的价值包括直接价值、间接价值和潜在价值。</w:t>
      </w:r>
    </w:p>
    <w:p w:rsidR="0009343A" w:rsidRDefault="00707696">
      <w:pPr>
        <w:spacing w:line="360" w:lineRule="auto"/>
        <w:jc w:val="left"/>
        <w:textAlignment w:val="center"/>
        <w:rPr>
          <w:color w:val="000000"/>
        </w:rPr>
      </w:pPr>
      <w:r>
        <w:rPr>
          <w:color w:val="000000"/>
        </w:rPr>
        <w:t>【详解】</w:t>
      </w:r>
      <w:r>
        <w:rPr>
          <w:color w:val="000000"/>
        </w:rPr>
        <w:t>A</w:t>
      </w:r>
      <w:r>
        <w:rPr>
          <w:color w:val="000000"/>
        </w:rPr>
        <w:t>、采用样方法调查物种丰富度要做到随机取样，</w:t>
      </w:r>
      <w:r>
        <w:rPr>
          <w:color w:val="000000"/>
        </w:rPr>
        <w:t>A</w:t>
      </w:r>
      <w:r>
        <w:rPr>
          <w:color w:val="000000"/>
        </w:rPr>
        <w:t>错误；</w:t>
      </w:r>
    </w:p>
    <w:p w:rsidR="0009343A" w:rsidRDefault="00707696">
      <w:pPr>
        <w:spacing w:line="360" w:lineRule="auto"/>
        <w:jc w:val="left"/>
        <w:textAlignment w:val="center"/>
        <w:rPr>
          <w:color w:val="000000"/>
        </w:rPr>
      </w:pPr>
      <w:r>
        <w:rPr>
          <w:color w:val="000000"/>
        </w:rPr>
        <w:t>B</w:t>
      </w:r>
      <w:r>
        <w:rPr>
          <w:color w:val="000000"/>
        </w:rPr>
        <w:t>、底栖动物主要包括滤食性的双壳类、碎屑食性的多毛类和肉食性的虾蟹类等，则底栖动物中既有消费者，又有分解者，</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、生物群落是该区域所有生物的集合，蛤蜊岗所有的底栖动物只是其中一部分生物，不能构成了一个生物群落，</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、蛤蜊岗生物多样性的间接价值大于直接价值，</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B</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Calibri" w:eastAsia="Calibri" w:hAnsi="Calibri" w:cs="Calibri"/>
          <w:b/>
          <w:color w:val="000000"/>
          <w:sz w:val="24"/>
        </w:rPr>
      </w:pPr>
      <w:r>
        <w:rPr>
          <w:rFonts w:ascii="SimSun" w:hAnsi="SimSun"/>
          <w:b/>
          <w:color w:val="000000"/>
          <w:sz w:val="24"/>
        </w:rPr>
        <w:t>二、选择题：</w:t>
      </w:r>
      <w:r>
        <w:rPr>
          <w:rFonts w:ascii="Calibri" w:eastAsia="Calibri" w:hAnsi="Calibri" w:cs="Calibri"/>
          <w:b/>
          <w:color w:val="000000"/>
          <w:sz w:val="24"/>
        </w:rPr>
        <w:t xml:space="preserve"> </w:t>
      </w:r>
    </w:p>
    <w:p w:rsidR="0009343A" w:rsidRDefault="00707696">
      <w:pPr>
        <w:spacing w:line="360" w:lineRule="auto"/>
        <w:jc w:val="left"/>
        <w:textAlignment w:val="center"/>
        <w:rPr>
          <w:rFonts w:ascii="SimSun" w:hAnsi="SimSun"/>
          <w:color w:val="000000"/>
        </w:rPr>
      </w:pPr>
      <w:r>
        <w:rPr>
          <w:color w:val="000000"/>
        </w:rPr>
        <w:t xml:space="preserve">16. </w:t>
      </w:r>
      <w:r>
        <w:rPr>
          <w:rFonts w:ascii="SimSun" w:hAnsi="SimSun"/>
          <w:color w:val="000000"/>
        </w:rPr>
        <w:t>短期记忆与脑内海马区神经元的环状联系有关，如图表示相关结构。信息在环路中循环运行，使神经元活动的时间延长。下列有关此过程的叙述错误的是（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3" type="#_x0000_t75" alt="" style="width:176.1pt;height:73.75pt;visibility:visible;mso-width-percent:0;mso-height-percent:0;mso-width-percent:0;mso-height-percent:0">
            <v:imagedata r:id="rId14" o:title="学科网(www"/>
          </v:shape>
        </w:pict>
      </w:r>
      <w:r w:rsidR="00707696">
        <w:rPr>
          <w:color w:val="000000"/>
        </w:rPr>
        <w:br/>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兴奋在环路中的传递顺序是①</w:t>
      </w:r>
      <w:r>
        <w:rPr>
          <w:rFonts w:eastAsia="Times New Roman" w:cs="Times New Roman"/>
          <w:color w:val="000000"/>
        </w:rPr>
        <w:t>→</w:t>
      </w:r>
      <w:r>
        <w:rPr>
          <w:rFonts w:ascii="SimSun" w:hAnsi="SimSun"/>
          <w:color w:val="000000"/>
        </w:rPr>
        <w:t>②</w:t>
      </w:r>
      <w:r>
        <w:rPr>
          <w:rFonts w:eastAsia="Times New Roman" w:cs="Times New Roman"/>
          <w:color w:val="000000"/>
        </w:rPr>
        <w:t>→</w:t>
      </w:r>
      <w:r>
        <w:rPr>
          <w:rFonts w:ascii="SimSun" w:hAnsi="SimSun"/>
          <w:color w:val="000000"/>
        </w:rPr>
        <w:t>③</w:t>
      </w:r>
      <w:r>
        <w:rPr>
          <w:rFonts w:eastAsia="Times New Roman" w:cs="Times New Roman"/>
          <w:color w:val="000000"/>
        </w:rPr>
        <w:t>→</w:t>
      </w:r>
      <w:r>
        <w:rPr>
          <w:rFonts w:ascii="SimSun" w:hAnsi="SimSun"/>
          <w:color w:val="000000"/>
        </w:rPr>
        <w:t>①</w:t>
      </w:r>
    </w:p>
    <w:p w:rsidR="0009343A" w:rsidRDefault="00707696">
      <w:pPr>
        <w:spacing w:line="360" w:lineRule="auto"/>
        <w:jc w:val="left"/>
        <w:textAlignment w:val="center"/>
        <w:rPr>
          <w:rFonts w:ascii="SimSun" w:hAnsi="SimSun"/>
          <w:color w:val="000000"/>
        </w:rPr>
      </w:pPr>
      <w:r>
        <w:rPr>
          <w:color w:val="000000"/>
        </w:rPr>
        <w:t xml:space="preserve">B. </w:t>
      </w:r>
      <w:r>
        <w:rPr>
          <w:rFonts w:eastAsia="Times New Roman" w:cs="Times New Roman"/>
          <w:color w:val="000000"/>
        </w:rPr>
        <w:t>M</w:t>
      </w:r>
      <w:r>
        <w:rPr>
          <w:rFonts w:ascii="SimSun" w:hAnsi="SimSun"/>
          <w:color w:val="000000"/>
        </w:rPr>
        <w:t>处的膜电位为外负内正时，膜外的</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浓度高于膜内</w:t>
      </w:r>
    </w:p>
    <w:p w:rsidR="0009343A" w:rsidRDefault="0070769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N</w:t>
      </w:r>
      <w:r>
        <w:rPr>
          <w:rFonts w:ascii="SimSun" w:hAnsi="SimSun"/>
          <w:color w:val="000000"/>
        </w:rPr>
        <w:t>处突触前膜释放抑制性神经递质</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神经递质与相应受体结合后，进入突触后膜内发挥作用</w:t>
      </w:r>
    </w:p>
    <w:p w:rsidR="0009343A" w:rsidRDefault="00707696">
      <w:pPr>
        <w:spacing w:line="360" w:lineRule="auto"/>
        <w:textAlignment w:val="center"/>
        <w:rPr>
          <w:color w:val="000000"/>
        </w:rPr>
      </w:pPr>
      <w:r>
        <w:rPr>
          <w:color w:val="2E75B6"/>
        </w:rPr>
        <w:t>【答案】</w:t>
      </w:r>
      <w:r>
        <w:rPr>
          <w:color w:val="000000"/>
        </w:rPr>
        <w:t>ACD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【分析】兴奋在神经元之间的传递是单向，只能由突触前膜作用于突触后膜。突触的类型包括轴突</w:t>
      </w:r>
      <w:r>
        <w:rPr>
          <w:color w:val="000000"/>
        </w:rPr>
        <w:t>—</w:t>
      </w:r>
      <w:r>
        <w:rPr>
          <w:color w:val="000000"/>
        </w:rPr>
        <w:t>树突型和轴突</w:t>
      </w:r>
      <w:r>
        <w:rPr>
          <w:color w:val="000000"/>
        </w:rPr>
        <w:t>—</w:t>
      </w:r>
      <w:r>
        <w:rPr>
          <w:color w:val="000000"/>
        </w:rPr>
        <w:t>细胞体型。</w:t>
      </w:r>
    </w:p>
    <w:p w:rsidR="0009343A" w:rsidRDefault="00707696">
      <w:pPr>
        <w:spacing w:line="360" w:lineRule="auto"/>
        <w:textAlignment w:val="center"/>
        <w:rPr>
          <w:color w:val="000000"/>
        </w:rPr>
      </w:pPr>
      <w:r>
        <w:rPr>
          <w:color w:val="000000"/>
        </w:rPr>
        <w:t>【详解】</w:t>
      </w:r>
      <w:r>
        <w:rPr>
          <w:color w:val="000000"/>
        </w:rPr>
        <w:t>A</w:t>
      </w:r>
      <w:r>
        <w:rPr>
          <w:color w:val="000000"/>
        </w:rPr>
        <w:t>、兴奋在神经元之间的传递方向为轴突到树突或轴突到细胞体，则图中兴奋在环路中的传递顺序是</w:t>
      </w:r>
      <w:r>
        <w:rPr>
          <w:color w:val="000000"/>
        </w:rPr>
        <w:t>①→②→③→②</w:t>
      </w:r>
      <w:r>
        <w:rPr>
          <w:color w:val="000000"/>
        </w:rPr>
        <w:t>，</w:t>
      </w:r>
      <w:r>
        <w:rPr>
          <w:color w:val="000000"/>
        </w:rPr>
        <w:t>A</w:t>
      </w:r>
      <w:r>
        <w:rPr>
          <w:color w:val="000000"/>
        </w:rPr>
        <w:t>错误；</w:t>
      </w:r>
    </w:p>
    <w:p w:rsidR="0009343A" w:rsidRDefault="00707696">
      <w:pPr>
        <w:spacing w:line="360" w:lineRule="auto"/>
        <w:jc w:val="left"/>
        <w:textAlignment w:val="center"/>
        <w:rPr>
          <w:color w:val="000000"/>
        </w:rPr>
      </w:pPr>
      <w:r>
        <w:rPr>
          <w:color w:val="000000"/>
        </w:rPr>
        <w:t>B</w:t>
      </w:r>
      <w:r>
        <w:rPr>
          <w:color w:val="000000"/>
        </w:rPr>
        <w:t>、</w:t>
      </w:r>
      <w:r>
        <w:rPr>
          <w:color w:val="000000"/>
        </w:rPr>
        <w:t>M</w:t>
      </w:r>
      <w:r>
        <w:rPr>
          <w:color w:val="000000"/>
        </w:rPr>
        <w:t>处无论处于静息电位还是动作电位，都是膜外的</w:t>
      </w:r>
      <w:r>
        <w:rPr>
          <w:color w:val="000000"/>
        </w:rPr>
        <w:t>Na</w:t>
      </w:r>
      <w:r>
        <w:rPr>
          <w:color w:val="000000"/>
          <w:vertAlign w:val="superscript"/>
        </w:rPr>
        <w:t>+</w:t>
      </w:r>
      <w:r>
        <w:rPr>
          <w:color w:val="000000"/>
        </w:rPr>
        <w:t>浓度高于膜内，</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、信息在环路中循环运行，使神经元活动的时间延长，则</w:t>
      </w:r>
      <w:r>
        <w:rPr>
          <w:color w:val="000000"/>
        </w:rPr>
        <w:t>N</w:t>
      </w:r>
      <w:r>
        <w:rPr>
          <w:color w:val="000000"/>
        </w:rPr>
        <w:t>处突触前膜释放兴奋性神经递质，</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、神经递质与相应受体结合后发挥作用被灭活，不进入突触后膜内发挥作用，</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ACD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17. </w:t>
      </w:r>
      <w:r>
        <w:rPr>
          <w:rFonts w:ascii="SimSun" w:hAnsi="SimSun"/>
          <w:color w:val="000000"/>
        </w:rPr>
        <w:t>脱氧核酶是人工合成的具有催化活性的单链</w:t>
      </w:r>
      <w:r>
        <w:rPr>
          <w:rFonts w:eastAsia="Times New Roman" w:cs="Times New Roman"/>
          <w:color w:val="000000"/>
        </w:rPr>
        <w:t>DNA</w:t>
      </w:r>
      <w:r>
        <w:rPr>
          <w:rFonts w:ascii="SimSun" w:hAnsi="SimSun"/>
          <w:color w:val="000000"/>
        </w:rPr>
        <w:t>分子。下图为</w:t>
      </w:r>
      <w:r>
        <w:rPr>
          <w:rFonts w:eastAsia="Times New Roman" w:cs="Times New Roman"/>
          <w:color w:val="000000"/>
        </w:rPr>
        <w:t>10-23</w:t>
      </w:r>
      <w:r>
        <w:rPr>
          <w:rFonts w:ascii="SimSun" w:hAnsi="SimSun"/>
          <w:color w:val="000000"/>
        </w:rPr>
        <w:t>型脱氧核酶与靶</w:t>
      </w:r>
      <w:r>
        <w:rPr>
          <w:rFonts w:eastAsia="Times New Roman" w:cs="Times New Roman"/>
          <w:color w:val="000000"/>
        </w:rPr>
        <w:t>RNA</w:t>
      </w:r>
      <w:r>
        <w:rPr>
          <w:rFonts w:ascii="SimSun" w:hAnsi="SimSun"/>
          <w:color w:val="000000"/>
        </w:rPr>
        <w:t>结合并进行定点切割的示意图。切割位点在一个未配对的嘌呤核苷酸（图中</w:t>
      </w:r>
      <w:r>
        <w:rPr>
          <w:rFonts w:eastAsia="Times New Roman" w:cs="Times New Roman"/>
          <w:color w:val="000000"/>
        </w:rPr>
        <w:t>R</w:t>
      </w:r>
      <w:r>
        <w:rPr>
          <w:rFonts w:ascii="SimSun" w:hAnsi="SimSun"/>
          <w:color w:val="000000"/>
        </w:rPr>
        <w:t>所示）和一个配对的嘧啶核苷酸（图中</w:t>
      </w:r>
      <w:r>
        <w:rPr>
          <w:rFonts w:eastAsia="Times New Roman" w:cs="Times New Roman"/>
          <w:color w:val="000000"/>
        </w:rPr>
        <w:t>Y</w:t>
      </w:r>
      <w:r>
        <w:rPr>
          <w:rFonts w:ascii="SimSun" w:hAnsi="SimSun"/>
          <w:color w:val="000000"/>
        </w:rPr>
        <w:t>所示）之间，图中字母均代表由相应碱基构成的核苷酸。下列有关叙述错误的是（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4" type="#_x0000_t75" alt="" style="width:316.65pt;height:111.05pt;visibility:visible;mso-width-percent:0;mso-height-percent:0;mso-width-percent:0;mso-height-percent:0">
            <v:imagedata r:id="rId15" o:title="学科网(www"/>
          </v:shape>
        </w:pic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脱氧核酶的作用过程受温度的影响</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图中</w:t>
      </w:r>
      <w:r>
        <w:rPr>
          <w:rFonts w:eastAsia="Times New Roman" w:cs="Times New Roman"/>
          <w:color w:val="000000"/>
        </w:rPr>
        <w:t>Y</w:t>
      </w:r>
      <w:r>
        <w:rPr>
          <w:rFonts w:ascii="SimSun" w:hAnsi="SimSun"/>
          <w:color w:val="000000"/>
        </w:rPr>
        <w:t>与两个</w:t>
      </w:r>
      <w:r>
        <w:rPr>
          <w:rFonts w:eastAsia="Times New Roman" w:cs="Times New Roman"/>
          <w:color w:val="000000"/>
        </w:rPr>
        <w:t>R</w:t>
      </w:r>
      <w:r>
        <w:rPr>
          <w:rFonts w:ascii="SimSun" w:hAnsi="SimSun"/>
          <w:color w:val="000000"/>
        </w:rPr>
        <w:t>之间通过氢键相连</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脱氧核酶与靶</w:t>
      </w:r>
      <w:r>
        <w:rPr>
          <w:rFonts w:eastAsia="Times New Roman" w:cs="Times New Roman"/>
          <w:color w:val="000000"/>
        </w:rPr>
        <w:t>RNA</w:t>
      </w:r>
      <w:r>
        <w:rPr>
          <w:rFonts w:ascii="SimSun" w:hAnsi="SimSun"/>
          <w:color w:val="000000"/>
        </w:rPr>
        <w:t>之间的碱基配对方式有两种</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利用脱氧核酶切割</w:t>
      </w:r>
      <w:r>
        <w:rPr>
          <w:rFonts w:eastAsia="Times New Roman" w:cs="Times New Roman"/>
          <w:color w:val="000000"/>
        </w:rPr>
        <w:t>mRNA</w:t>
      </w:r>
      <w:r>
        <w:rPr>
          <w:rFonts w:ascii="SimSun" w:hAnsi="SimSun"/>
          <w:color w:val="000000"/>
        </w:rPr>
        <w:t>可以抑制基因的转录过程</w:t>
      </w:r>
    </w:p>
    <w:p w:rsidR="0009343A" w:rsidRDefault="00707696">
      <w:pPr>
        <w:spacing w:line="360" w:lineRule="auto"/>
        <w:textAlignment w:val="center"/>
        <w:rPr>
          <w:color w:val="000000"/>
        </w:rPr>
      </w:pPr>
      <w:r>
        <w:rPr>
          <w:color w:val="2E75B6"/>
        </w:rPr>
        <w:t>【答案】</w:t>
      </w:r>
      <w:r>
        <w:rPr>
          <w:color w:val="000000"/>
        </w:rPr>
        <w:t>BCD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【分析】基因控制蛋白质的合成包括转录和翻译两个过程，其中转录是以</w:t>
      </w:r>
      <w:r>
        <w:rPr>
          <w:color w:val="000000"/>
        </w:rPr>
        <w:t>DNA</w:t>
      </w:r>
      <w:r>
        <w:rPr>
          <w:color w:val="000000"/>
        </w:rPr>
        <w:t>的一条链为模板合成</w:t>
      </w:r>
      <w:r>
        <w:rPr>
          <w:color w:val="000000"/>
        </w:rPr>
        <w:t>mRNA</w:t>
      </w:r>
      <w:r>
        <w:rPr>
          <w:color w:val="000000"/>
        </w:rPr>
        <w:t>的过程，主要在细胞核中进行；翻译是以</w:t>
      </w:r>
      <w:r>
        <w:rPr>
          <w:color w:val="000000"/>
        </w:rPr>
        <w:t>mRNA</w:t>
      </w:r>
      <w:r>
        <w:rPr>
          <w:color w:val="000000"/>
        </w:rPr>
        <w:t>为模板合成蛋白质的过程，发生在核糖体上。</w:t>
      </w:r>
    </w:p>
    <w:p w:rsidR="0009343A" w:rsidRDefault="00707696">
      <w:pPr>
        <w:spacing w:line="360" w:lineRule="auto"/>
        <w:textAlignment w:val="center"/>
        <w:rPr>
          <w:color w:val="000000"/>
        </w:rPr>
      </w:pPr>
      <w:r>
        <w:rPr>
          <w:color w:val="000000"/>
        </w:rPr>
        <w:t>【详解】</w:t>
      </w:r>
      <w:r>
        <w:rPr>
          <w:color w:val="000000"/>
        </w:rPr>
        <w:t>A</w:t>
      </w:r>
      <w:r>
        <w:rPr>
          <w:color w:val="000000"/>
        </w:rPr>
        <w:t>、脱氧核酶的本质是</w:t>
      </w:r>
      <w:r>
        <w:rPr>
          <w:color w:val="000000"/>
        </w:rPr>
        <w:t>DNA</w:t>
      </w:r>
      <w:r>
        <w:rPr>
          <w:color w:val="000000"/>
        </w:rPr>
        <w:t>，温度会影响脱氧核酶的结构，从而影响脱氧核酶的作用，</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、图示可知，图中</w:t>
      </w:r>
      <w:r>
        <w:rPr>
          <w:color w:val="000000"/>
        </w:rPr>
        <w:t>Y</w:t>
      </w:r>
      <w:r>
        <w:rPr>
          <w:color w:val="000000"/>
        </w:rPr>
        <w:t>与两个</w:t>
      </w:r>
      <w:r>
        <w:rPr>
          <w:color w:val="000000"/>
        </w:rPr>
        <w:t>R</w:t>
      </w:r>
      <w:r>
        <w:rPr>
          <w:color w:val="000000"/>
        </w:rPr>
        <w:t>之间通过磷酸二酯键相连，</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、脱氧核酶本质是</w:t>
      </w:r>
      <w:r>
        <w:rPr>
          <w:color w:val="000000"/>
        </w:rPr>
        <w:t>DNA</w:t>
      </w:r>
      <w:r>
        <w:rPr>
          <w:color w:val="000000"/>
        </w:rPr>
        <w:t>，与靶</w:t>
      </w:r>
      <w:r>
        <w:rPr>
          <w:color w:val="000000"/>
        </w:rPr>
        <w:t>RNA</w:t>
      </w:r>
      <w:r>
        <w:rPr>
          <w:color w:val="000000"/>
        </w:rPr>
        <w:t>之间的碱基配对方式有</w:t>
      </w:r>
      <w:r>
        <w:rPr>
          <w:color w:val="000000"/>
        </w:rPr>
        <w:t>A-U</w:t>
      </w:r>
      <w:r>
        <w:rPr>
          <w:color w:val="000000"/>
        </w:rPr>
        <w:t>、</w:t>
      </w:r>
      <w:r>
        <w:rPr>
          <w:color w:val="000000"/>
        </w:rPr>
        <w:t>T-A</w:t>
      </w:r>
      <w:r>
        <w:rPr>
          <w:color w:val="000000"/>
        </w:rPr>
        <w:t>、</w:t>
      </w:r>
      <w:r>
        <w:rPr>
          <w:color w:val="000000"/>
        </w:rPr>
        <w:t>C-G</w:t>
      </w:r>
      <w:r>
        <w:rPr>
          <w:color w:val="000000"/>
        </w:rPr>
        <w:t>、</w:t>
      </w:r>
      <w:r>
        <w:rPr>
          <w:color w:val="000000"/>
        </w:rPr>
        <w:t>G-C</w:t>
      </w:r>
      <w:r>
        <w:rPr>
          <w:color w:val="000000"/>
        </w:rPr>
        <w:t>四种，</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、利用脱氧核酶切割</w:t>
      </w:r>
      <w:r>
        <w:rPr>
          <w:color w:val="000000"/>
        </w:rPr>
        <w:t>mRNA</w:t>
      </w:r>
      <w:r>
        <w:rPr>
          <w:color w:val="000000"/>
        </w:rPr>
        <w:t>可以抑制基因的翻译过程，</w:t>
      </w:r>
      <w:r>
        <w:rPr>
          <w:color w:val="000000"/>
        </w:rPr>
        <w:t>D</w:t>
      </w:r>
      <w:r>
        <w:rPr>
          <w:color w:val="000000"/>
        </w:rPr>
        <w:t>错误。</w:t>
      </w:r>
    </w:p>
    <w:p w:rsidR="0009343A" w:rsidRDefault="00707696">
      <w:pPr>
        <w:spacing w:line="360" w:lineRule="auto"/>
        <w:jc w:val="left"/>
        <w:textAlignment w:val="center"/>
        <w:rPr>
          <w:color w:val="000000"/>
        </w:rPr>
      </w:pPr>
      <w:r>
        <w:rPr>
          <w:color w:val="000000"/>
        </w:rPr>
        <w:t>故选</w:t>
      </w:r>
      <w:r>
        <w:rPr>
          <w:color w:val="000000"/>
        </w:rPr>
        <w:t>BCD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18. </w:t>
      </w:r>
      <w:r>
        <w:rPr>
          <w:rFonts w:ascii="SimSun" w:hAnsi="SimSun"/>
          <w:color w:val="000000"/>
        </w:rPr>
        <w:t>肝癌细胞中的</w:t>
      </w:r>
      <w:r>
        <w:rPr>
          <w:rFonts w:eastAsia="Times New Roman" w:cs="Times New Roman"/>
          <w:color w:val="000000"/>
        </w:rPr>
        <w:t>M2</w:t>
      </w:r>
      <w:r>
        <w:rPr>
          <w:rFonts w:ascii="SimSun" w:hAnsi="SimSun"/>
          <w:color w:val="000000"/>
        </w:rPr>
        <w:t>型丙酮酸激酶（</w:t>
      </w:r>
      <w:r>
        <w:rPr>
          <w:rFonts w:eastAsia="Times New Roman" w:cs="Times New Roman"/>
          <w:color w:val="000000"/>
        </w:rPr>
        <w:t>PKM2</w:t>
      </w:r>
      <w:r>
        <w:rPr>
          <w:rFonts w:ascii="SimSun" w:hAnsi="SimSun"/>
          <w:color w:val="000000"/>
        </w:rPr>
        <w:t>）可通过微囊泡的形式分泌，如下图所示。微囊泡被单核细胞摄取后，</w:t>
      </w:r>
      <w:r>
        <w:rPr>
          <w:rFonts w:eastAsia="Times New Roman" w:cs="Times New Roman"/>
          <w:color w:val="000000"/>
        </w:rPr>
        <w:t>PKM2</w:t>
      </w:r>
      <w:r>
        <w:rPr>
          <w:rFonts w:ascii="SimSun" w:hAnsi="SimSun"/>
          <w:color w:val="000000"/>
        </w:rPr>
        <w:t>进入单核细胞内既可催化细胞呼吸过程中丙酮酸的生成，又可诱导单核细胞分化成为巨噬细胞。巨噬细胞分泌的各种细胞因子进一步促进肝癌细胞的生长增殖和微囊泡的形成。下列有关叙述正确的是（　　）</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5" type="#_x0000_t75" alt="" style="width:153.55pt;height:117.1pt;visibility:visible;mso-width-percent:0;mso-height-percent:0;mso-width-percent:0;mso-height-percent:0">
            <v:imagedata r:id="rId16" o:title="学科网(www"/>
          </v:shape>
        </w:pic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微囊泡的形成依赖于细胞膜的流动性</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单核细胞分化过程中进行了基因的选择性表达</w:t>
      </w:r>
    </w:p>
    <w:p w:rsidR="0009343A" w:rsidRDefault="0070769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PKM2</w:t>
      </w:r>
      <w:r>
        <w:rPr>
          <w:rFonts w:ascii="SimSun" w:hAnsi="SimSun"/>
          <w:color w:val="000000"/>
        </w:rPr>
        <w:t>主要在单核细胞的线粒体基质中起催化作用</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细胞因子促进肝癌细胞产生微囊泡属于正反馈调节</w:t>
      </w:r>
    </w:p>
    <w:p w:rsidR="0009343A" w:rsidRDefault="00707696">
      <w:pPr>
        <w:spacing w:line="360" w:lineRule="auto"/>
        <w:textAlignment w:val="center"/>
        <w:rPr>
          <w:color w:val="000000"/>
        </w:rPr>
      </w:pPr>
      <w:r>
        <w:rPr>
          <w:color w:val="2E75B6"/>
        </w:rPr>
        <w:t>【答案】</w:t>
      </w:r>
      <w:r>
        <w:rPr>
          <w:color w:val="000000"/>
        </w:rPr>
        <w:t>ABD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【分析】分析题图：肝癌细胞通过微囊泡将</w:t>
      </w:r>
      <w:r>
        <w:rPr>
          <w:color w:val="000000"/>
        </w:rPr>
        <w:t>PKM2</w:t>
      </w:r>
      <w:r>
        <w:rPr>
          <w:color w:val="000000"/>
        </w:rPr>
        <w:t>分泌到细胞外，进入单核细胞可诱导单核细胞分化成为巨噬细胞，巨噬细胞分泌的各种细胞因子进一步促进肝癌细胞的生长增殖和微囊泡的形成，该过程属于正反馈调节。</w:t>
      </w:r>
    </w:p>
    <w:p w:rsidR="0009343A" w:rsidRDefault="00707696">
      <w:pPr>
        <w:spacing w:line="360" w:lineRule="auto"/>
        <w:textAlignment w:val="center"/>
        <w:rPr>
          <w:color w:val="000000"/>
        </w:rPr>
      </w:pPr>
      <w:r>
        <w:rPr>
          <w:color w:val="000000"/>
        </w:rPr>
        <w:t>【详解】</w:t>
      </w:r>
      <w:r>
        <w:rPr>
          <w:color w:val="000000"/>
        </w:rPr>
        <w:t>A</w:t>
      </w:r>
      <w:r>
        <w:rPr>
          <w:color w:val="000000"/>
        </w:rPr>
        <w:t>、微囊泡是细胞膜包裹</w:t>
      </w:r>
      <w:r>
        <w:rPr>
          <w:color w:val="000000"/>
        </w:rPr>
        <w:t>PKM2</w:t>
      </w:r>
      <w:r>
        <w:rPr>
          <w:color w:val="000000"/>
        </w:rPr>
        <w:t>形成的囊泡，该过程依赖于细胞膜的流动性，</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、分化的实质为基因的选择性表达，</w:t>
      </w:r>
      <w:r>
        <w:rPr>
          <w:color w:val="000000"/>
        </w:rPr>
        <w:t>B</w:t>
      </w:r>
      <w:r>
        <w:rPr>
          <w:color w:val="000000"/>
        </w:rPr>
        <w:t>正确；</w:t>
      </w:r>
    </w:p>
    <w:p w:rsidR="0009343A" w:rsidRDefault="00707696">
      <w:pPr>
        <w:spacing w:line="360" w:lineRule="auto"/>
        <w:jc w:val="left"/>
        <w:textAlignment w:val="center"/>
        <w:rPr>
          <w:color w:val="000000"/>
        </w:rPr>
      </w:pPr>
      <w:r>
        <w:rPr>
          <w:color w:val="000000"/>
        </w:rPr>
        <w:t>C</w:t>
      </w:r>
      <w:r>
        <w:rPr>
          <w:color w:val="000000"/>
        </w:rPr>
        <w:t>、</w:t>
      </w:r>
      <w:r>
        <w:rPr>
          <w:color w:val="000000"/>
        </w:rPr>
        <w:t>PKM2</w:t>
      </w:r>
      <w:r>
        <w:rPr>
          <w:color w:val="000000"/>
        </w:rPr>
        <w:t>可催化细胞呼吸过程中丙酮酸的生成，故主要在单核细胞的细胞质基质中起催化作用，</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、由分析可知，细胞因子促进肝癌细胞产生微囊泡属于正反馈调节，</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ABD</w:t>
      </w:r>
      <w:r>
        <w:rPr>
          <w:color w:val="000000"/>
        </w:rPr>
        <w:t>。</w:t>
      </w:r>
    </w:p>
    <w:p w:rsidR="0009343A" w:rsidRDefault="00707696">
      <w:pPr>
        <w:spacing w:line="360" w:lineRule="auto"/>
        <w:jc w:val="left"/>
        <w:textAlignment w:val="center"/>
        <w:rPr>
          <w:rFonts w:ascii="SimSun" w:hAnsi="SimSun"/>
          <w:color w:val="000000"/>
        </w:rPr>
      </w:pPr>
      <w:r>
        <w:rPr>
          <w:color w:val="000000"/>
        </w:rPr>
        <w:t xml:space="preserve">19. </w:t>
      </w:r>
      <w:r>
        <w:rPr>
          <w:rFonts w:ascii="SimSun" w:hAnsi="SimSun"/>
          <w:color w:val="000000"/>
        </w:rPr>
        <w:t>灰鹤是大型迁徙鸟类，为国家Ⅱ级重点保护野生动物。研究者对某自然保护区内越冬灰鹤进行了调查分析，发现灰鹤种群通常在同一地点集群夜宿，经调查，该灰鹤种群数量为</w:t>
      </w:r>
      <w:r>
        <w:rPr>
          <w:rFonts w:eastAsia="Times New Roman" w:cs="Times New Roman"/>
          <w:color w:val="000000"/>
        </w:rPr>
        <w:t>245</w:t>
      </w:r>
      <w:r>
        <w:rPr>
          <w:rFonts w:ascii="SimSun" w:hAnsi="SimSun"/>
          <w:color w:val="000000"/>
        </w:rPr>
        <w:t>只，初次随亲鸟从繁殖地迁徙到越冬地的幼鹤为</w:t>
      </w:r>
      <w:r>
        <w:rPr>
          <w:rFonts w:eastAsia="Times New Roman" w:cs="Times New Roman"/>
          <w:color w:val="000000"/>
        </w:rPr>
        <w:t>26</w:t>
      </w:r>
      <w:r>
        <w:rPr>
          <w:rFonts w:ascii="SimSun" w:hAnsi="SimSun"/>
          <w:color w:val="000000"/>
        </w:rPr>
        <w:t>只。通过粪便分析，发现越冬灰鹤以保护区内农田收割后遗留的玉米为最主要的食物。下列有关叙述正确的是（　　）</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统计保护区内灰鹤种群数量可以采用逐个计数法</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可由上述调查数据计算出灰鹤种群当年的出生率</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为保护灰鹤，保护区内应当禁止人类的生产活动</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越冬灰鹤粪便中</w:t>
      </w:r>
      <w:r w:rsidR="006C2687">
        <w:rPr>
          <w:rFonts w:ascii="SimSun" w:hAnsi="SimSun"/>
          <w:noProof/>
          <w:color w:val="000000"/>
        </w:rPr>
      </w:r>
      <w:r w:rsidR="006C2687">
        <w:rPr>
          <w:rFonts w:ascii="SimSun" w:hAnsi="SimSun"/>
          <w:noProof/>
          <w:color w:val="000000"/>
        </w:rPr>
        <w:pict>
          <v:shape id="_x0000_i1036" type="#_x0000_t75" alt="" style="width:10.4pt;height:13.9pt;visibility:visible;mso-width-percent:0;mso-height-percent:0;mso-width-percent:0;mso-height-percent:0">
            <v:imagedata r:id="rId9" o:title=""/>
          </v:shape>
        </w:pict>
      </w:r>
      <w:r>
        <w:rPr>
          <w:rFonts w:ascii="SimSun" w:hAnsi="SimSun"/>
          <w:color w:val="000000"/>
        </w:rPr>
        <w:t>能量不属于其同化量的一部分</w:t>
      </w:r>
    </w:p>
    <w:p w:rsidR="0009343A" w:rsidRDefault="00707696">
      <w:pPr>
        <w:spacing w:line="360" w:lineRule="auto"/>
        <w:textAlignment w:val="center"/>
        <w:rPr>
          <w:color w:val="000000"/>
        </w:rPr>
      </w:pPr>
      <w:r>
        <w:rPr>
          <w:color w:val="2E75B6"/>
        </w:rPr>
        <w:t>【答案】</w:t>
      </w:r>
      <w:r>
        <w:rPr>
          <w:color w:val="000000"/>
        </w:rPr>
        <w:t>AD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对于活动能力强、活动范围大的个体调查种群密度时适宜用标志重捕法，而一般植物和个体小、活动能力小的动物以及虫卵等种群密度的调查方式常用的是样方法。取样时要做到随机取样，不能在分布较密集或稀疏的地区取样，常用的取样方法有五点取样法和等距取样法。</w:t>
      </w:r>
    </w:p>
    <w:p w:rsidR="0009343A" w:rsidRDefault="00707696">
      <w:pPr>
        <w:spacing w:line="360" w:lineRule="auto"/>
        <w:jc w:val="left"/>
        <w:textAlignment w:val="center"/>
        <w:rPr>
          <w:color w:val="000000"/>
        </w:rPr>
      </w:pPr>
      <w:r>
        <w:rPr>
          <w:color w:val="000000"/>
        </w:rPr>
        <w:t>2</w:t>
      </w:r>
      <w:r>
        <w:rPr>
          <w:color w:val="000000"/>
        </w:rPr>
        <w:t>、标志重捕法的具体操作为：在被调查种群的活动范围内捕获一部分个体，做上标记后再放回原来的环境，经过一段时间后进行重捕，根据重捕到的动物中标记个体数占总个体数的比例来估计种群密度。</w:t>
      </w:r>
    </w:p>
    <w:p w:rsidR="0009343A" w:rsidRDefault="00707696">
      <w:pPr>
        <w:spacing w:line="360" w:lineRule="auto"/>
        <w:jc w:val="left"/>
        <w:textAlignment w:val="center"/>
        <w:rPr>
          <w:color w:val="000000"/>
        </w:rPr>
      </w:pPr>
      <w:r>
        <w:rPr>
          <w:color w:val="000000"/>
        </w:rPr>
        <w:t>3</w:t>
      </w:r>
      <w:r>
        <w:rPr>
          <w:color w:val="000000"/>
        </w:rPr>
        <w:t>、摄入量</w:t>
      </w:r>
      <w:r>
        <w:rPr>
          <w:color w:val="000000"/>
        </w:rPr>
        <w:t>=</w:t>
      </w:r>
      <w:r>
        <w:rPr>
          <w:color w:val="000000"/>
        </w:rPr>
        <w:t>同化量</w:t>
      </w:r>
      <w:r>
        <w:rPr>
          <w:color w:val="000000"/>
        </w:rPr>
        <w:t>+</w:t>
      </w:r>
      <w:r>
        <w:rPr>
          <w:color w:val="000000"/>
        </w:rPr>
        <w:t>粪便量。</w:t>
      </w:r>
    </w:p>
    <w:p w:rsidR="0009343A" w:rsidRDefault="00707696">
      <w:pPr>
        <w:spacing w:line="360" w:lineRule="auto"/>
        <w:jc w:val="left"/>
        <w:textAlignment w:val="center"/>
        <w:rPr>
          <w:color w:val="000000"/>
        </w:rPr>
      </w:pPr>
      <w:r>
        <w:rPr>
          <w:color w:val="000000"/>
        </w:rPr>
        <w:t>【详解】</w:t>
      </w:r>
      <w:r>
        <w:rPr>
          <w:color w:val="000000"/>
        </w:rPr>
        <w:t>A</w:t>
      </w:r>
      <w:r>
        <w:rPr>
          <w:color w:val="000000"/>
        </w:rPr>
        <w:t>、灰鹤数量较少，个体较大，统计保护区内灰鹤种群数量可以采用逐个计数法，</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、题干中信息只能说明初次随亲鸟从繁殖地迁徙到越冬地的幼鹤为</w:t>
      </w:r>
      <w:r>
        <w:rPr>
          <w:color w:val="000000"/>
        </w:rPr>
        <w:t>26</w:t>
      </w:r>
      <w:r>
        <w:rPr>
          <w:color w:val="000000"/>
        </w:rPr>
        <w:t>只，不能说明新生个体只有</w:t>
      </w:r>
      <w:r>
        <w:rPr>
          <w:color w:val="000000"/>
        </w:rPr>
        <w:t>26</w:t>
      </w:r>
      <w:r>
        <w:rPr>
          <w:color w:val="000000"/>
        </w:rPr>
        <w:t>只，故不能计算出灰鹤种群当年的出生率，</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、越冬灰鹤以保护区内农田收割后遗留的玉米为最主要的食物，则不能禁止人类的生产活动，应当合理安排人类的生产活动，</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、粪便量属于上一营养级的能量，不属于其同化量的一部分，因此越冬灰鹤粪便中的能量属于上一营养级同化量的一部分，</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AD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SimSun" w:hAnsi="SimSun"/>
          <w:color w:val="000000"/>
        </w:rPr>
      </w:pPr>
      <w:r>
        <w:rPr>
          <w:color w:val="000000"/>
        </w:rPr>
        <w:t xml:space="preserve">20. </w:t>
      </w:r>
      <w:r>
        <w:rPr>
          <w:rFonts w:ascii="SimSun" w:hAnsi="SimSun"/>
          <w:color w:val="000000"/>
        </w:rPr>
        <w:t>雌性小鼠在胚胎发育至</w:t>
      </w:r>
      <w:r>
        <w:rPr>
          <w:rFonts w:eastAsia="Times New Roman" w:cs="Times New Roman"/>
          <w:color w:val="000000"/>
        </w:rPr>
        <w:t>4-6</w:t>
      </w:r>
      <w:r>
        <w:rPr>
          <w:rFonts w:ascii="SimSun" w:hAnsi="SimSun"/>
          <w:color w:val="000000"/>
        </w:rPr>
        <w:t>天时，细胞中两条</w:t>
      </w:r>
      <w:r>
        <w:rPr>
          <w:rFonts w:eastAsia="Times New Roman" w:cs="Times New Roman"/>
          <w:color w:val="000000"/>
        </w:rPr>
        <w:t>X</w:t>
      </w:r>
      <w:r>
        <w:rPr>
          <w:rFonts w:ascii="SimSun" w:hAnsi="SimSun"/>
          <w:color w:val="000000"/>
        </w:rPr>
        <w:t>染色体会有一条随机失活，经细胞分裂形成子细胞，子细胞中此条染色体仍是失活的。雄性小鼠不存在</w:t>
      </w:r>
      <w:r>
        <w:rPr>
          <w:rFonts w:eastAsia="Times New Roman" w:cs="Times New Roman"/>
          <w:color w:val="000000"/>
        </w:rPr>
        <w:t>X</w:t>
      </w:r>
      <w:r>
        <w:rPr>
          <w:rFonts w:ascii="SimSun" w:hAnsi="SimSun"/>
          <w:color w:val="000000"/>
        </w:rPr>
        <w:t>染色体失活现象。现有两只转荧光蛋白基因的小鼠，甲为发红色荧光的雄鼠（基因型为</w:t>
      </w:r>
      <w:r>
        <w:rPr>
          <w:rFonts w:eastAsia="Times New Roman" w:cs="Times New Roman"/>
          <w:color w:val="000000"/>
        </w:rPr>
        <w:t>X</w:t>
      </w:r>
      <w:r>
        <w:rPr>
          <w:rFonts w:eastAsia="Times New Roman" w:cs="Times New Roman"/>
          <w:color w:val="000000"/>
          <w:vertAlign w:val="superscript"/>
        </w:rPr>
        <w:t>R</w:t>
      </w:r>
      <w:r>
        <w:rPr>
          <w:rFonts w:eastAsia="Times New Roman" w:cs="Times New Roman"/>
          <w:color w:val="000000"/>
        </w:rPr>
        <w:t>Y</w:t>
      </w:r>
      <w:r>
        <w:rPr>
          <w:rFonts w:ascii="SimSun" w:hAnsi="SimSun"/>
          <w:color w:val="000000"/>
        </w:rPr>
        <w:t>），乙为发绿色荧光的雌鼠（基因型为</w:t>
      </w:r>
      <w:r>
        <w:rPr>
          <w:rFonts w:eastAsia="Times New Roman" w:cs="Times New Roman"/>
          <w:color w:val="000000"/>
        </w:rPr>
        <w:t>X</w:t>
      </w:r>
      <w:r>
        <w:rPr>
          <w:rFonts w:eastAsia="Times New Roman" w:cs="Times New Roman"/>
          <w:color w:val="000000"/>
          <w:vertAlign w:val="superscript"/>
        </w:rPr>
        <w:t>G</w:t>
      </w:r>
      <w:r>
        <w:rPr>
          <w:rFonts w:eastAsia="Times New Roman" w:cs="Times New Roman"/>
          <w:color w:val="000000"/>
        </w:rPr>
        <w:t>X</w:t>
      </w:r>
      <w:r>
        <w:rPr>
          <w:rFonts w:ascii="SimSun" w:hAnsi="SimSun"/>
          <w:color w:val="000000"/>
        </w:rPr>
        <w:t>）。甲乙杂交产生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雌雄个体随机交配，产生</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。若不发生突变，下列有关叙述正确的是（　　）</w:t>
      </w:r>
    </w:p>
    <w:p w:rsidR="0009343A" w:rsidRDefault="00707696">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中发红色荧光的个体均为雌性</w:t>
      </w:r>
    </w:p>
    <w:p w:rsidR="0009343A" w:rsidRDefault="00707696">
      <w:pPr>
        <w:spacing w:line="360" w:lineRule="auto"/>
        <w:jc w:val="left"/>
        <w:textAlignment w:val="center"/>
        <w:rPr>
          <w:rFonts w:eastAsia="Times New Roman" w:cs="Times New Roman"/>
          <w:color w:val="000000"/>
        </w:rPr>
      </w:pPr>
      <w:r>
        <w:rPr>
          <w:color w:val="000000"/>
        </w:rPr>
        <w:t xml:space="preserve">B.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中同时发出红绿荧光的个体所占的比例为</w:t>
      </w:r>
      <w:r>
        <w:rPr>
          <w:rFonts w:eastAsia="Times New Roman" w:cs="Times New Roman"/>
          <w:color w:val="000000"/>
        </w:rPr>
        <w:t>1/4</w:t>
      </w:r>
    </w:p>
    <w:p w:rsidR="0009343A" w:rsidRDefault="0070769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中只发红色荧光的个体，发光细胞在身体中分布情况相同</w:t>
      </w:r>
    </w:p>
    <w:p w:rsidR="0009343A" w:rsidRDefault="00707696">
      <w:pPr>
        <w:spacing w:line="360" w:lineRule="auto"/>
        <w:jc w:val="left"/>
        <w:textAlignment w:val="center"/>
        <w:rPr>
          <w:rFonts w:eastAsia="Times New Roman" w:cs="Times New Roman"/>
          <w:color w:val="000000"/>
        </w:rPr>
      </w:pPr>
      <w:r>
        <w:rPr>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中只发一种荧光的个体出现的概率是</w:t>
      </w:r>
      <w:r>
        <w:rPr>
          <w:rFonts w:eastAsia="Times New Roman" w:cs="Times New Roman"/>
          <w:color w:val="000000"/>
        </w:rPr>
        <w:t>11/16</w:t>
      </w:r>
    </w:p>
    <w:p w:rsidR="0009343A" w:rsidRDefault="00707696">
      <w:pPr>
        <w:spacing w:line="360" w:lineRule="auto"/>
        <w:textAlignment w:val="center"/>
        <w:rPr>
          <w:color w:val="000000"/>
        </w:rPr>
      </w:pPr>
      <w:r>
        <w:rPr>
          <w:color w:val="2E75B6"/>
        </w:rPr>
        <w:t>【答案】</w:t>
      </w:r>
      <w:r>
        <w:rPr>
          <w:color w:val="000000"/>
        </w:rPr>
        <w:t>AD</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【分析】雌性小鼠发育过程中一条</w:t>
      </w:r>
      <w:r>
        <w:rPr>
          <w:color w:val="000000"/>
        </w:rPr>
        <w:t>X</w:t>
      </w:r>
      <w:r>
        <w:rPr>
          <w:color w:val="000000"/>
        </w:rPr>
        <w:t>染色体随机失活，雄性小鼠不存在这种现象，甲乙杂交产生的</w:t>
      </w:r>
      <w:r>
        <w:rPr>
          <w:color w:val="000000"/>
        </w:rPr>
        <w:t>F1</w:t>
      </w:r>
      <w:r>
        <w:rPr>
          <w:color w:val="000000"/>
        </w:rPr>
        <w:t>的基因型是</w:t>
      </w:r>
      <w:r>
        <w:rPr>
          <w:color w:val="000000"/>
        </w:rPr>
        <w:t>X</w:t>
      </w:r>
      <w:r>
        <w:rPr>
          <w:color w:val="000000"/>
          <w:vertAlign w:val="superscript"/>
        </w:rPr>
        <w:t>R</w:t>
      </w:r>
      <w:r>
        <w:rPr>
          <w:color w:val="000000"/>
        </w:rPr>
        <w:t>X</w:t>
      </w:r>
      <w:r>
        <w:rPr>
          <w:color w:val="000000"/>
        </w:rPr>
        <w:t>、</w:t>
      </w:r>
      <w:r>
        <w:rPr>
          <w:color w:val="000000"/>
        </w:rPr>
        <w:t>XY</w:t>
      </w:r>
      <w:r>
        <w:rPr>
          <w:color w:val="000000"/>
        </w:rPr>
        <w:t>、</w:t>
      </w:r>
      <w:r>
        <w:rPr>
          <w:color w:val="000000"/>
        </w:rPr>
        <w:t>X</w:t>
      </w:r>
      <w:r>
        <w:rPr>
          <w:color w:val="000000"/>
          <w:vertAlign w:val="superscript"/>
        </w:rPr>
        <w:t>R</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Y</w:t>
      </w:r>
      <w:r>
        <w:rPr>
          <w:color w:val="000000"/>
        </w:rPr>
        <w:t>，</w:t>
      </w:r>
      <w:r>
        <w:rPr>
          <w:color w:val="000000"/>
        </w:rPr>
        <w:t>F</w:t>
      </w:r>
      <w:r>
        <w:rPr>
          <w:color w:val="000000"/>
          <w:vertAlign w:val="subscript"/>
        </w:rPr>
        <w:t>1</w:t>
      </w:r>
      <w:r>
        <w:rPr>
          <w:color w:val="000000"/>
        </w:rPr>
        <w:t>随机交配，雌配子产生的种类及比例是</w:t>
      </w:r>
      <w:r>
        <w:rPr>
          <w:color w:val="000000"/>
        </w:rPr>
        <w:t>X</w:t>
      </w:r>
      <w:r>
        <w:rPr>
          <w:color w:val="000000"/>
          <w:vertAlign w:val="superscript"/>
        </w:rPr>
        <w:t>R</w:t>
      </w:r>
      <w:r>
        <w:rPr>
          <w:color w:val="000000"/>
        </w:rPr>
        <w:t>：</w:t>
      </w:r>
      <w:r>
        <w:rPr>
          <w:color w:val="000000"/>
        </w:rPr>
        <w:t>X</w:t>
      </w:r>
      <w:r>
        <w:rPr>
          <w:color w:val="000000"/>
          <w:vertAlign w:val="superscript"/>
        </w:rPr>
        <w:t>G</w:t>
      </w:r>
      <w:r>
        <w:rPr>
          <w:color w:val="000000"/>
        </w:rPr>
        <w:t>：</w:t>
      </w:r>
      <w:r>
        <w:rPr>
          <w:color w:val="000000"/>
        </w:rPr>
        <w:t>X=2</w:t>
      </w:r>
      <w:r>
        <w:rPr>
          <w:color w:val="000000"/>
        </w:rPr>
        <w:t>：</w:t>
      </w:r>
      <w:r>
        <w:rPr>
          <w:color w:val="000000"/>
        </w:rPr>
        <w:t>1</w:t>
      </w:r>
      <w:r>
        <w:rPr>
          <w:color w:val="000000"/>
        </w:rPr>
        <w:t>：</w:t>
      </w:r>
      <w:r>
        <w:rPr>
          <w:color w:val="000000"/>
        </w:rPr>
        <w:t>1</w:t>
      </w:r>
      <w:r>
        <w:rPr>
          <w:color w:val="000000"/>
        </w:rPr>
        <w:t>，雄配子产生的种类及比例为</w:t>
      </w:r>
      <w:r>
        <w:rPr>
          <w:color w:val="000000"/>
        </w:rPr>
        <w:t>X</w:t>
      </w:r>
      <w:r>
        <w:rPr>
          <w:color w:val="000000"/>
        </w:rPr>
        <w:t>：</w:t>
      </w:r>
      <w:r>
        <w:rPr>
          <w:color w:val="000000"/>
        </w:rPr>
        <w:t>X</w:t>
      </w:r>
      <w:r>
        <w:rPr>
          <w:color w:val="000000"/>
          <w:vertAlign w:val="superscript"/>
        </w:rPr>
        <w:t>G</w:t>
      </w:r>
      <w:r>
        <w:rPr>
          <w:color w:val="000000"/>
        </w:rPr>
        <w:t>：</w:t>
      </w:r>
      <w:r>
        <w:rPr>
          <w:color w:val="000000"/>
        </w:rPr>
        <w:t>Y=1</w:t>
      </w:r>
      <w:r>
        <w:rPr>
          <w:color w:val="000000"/>
        </w:rPr>
        <w:t>：</w:t>
      </w:r>
      <w:r>
        <w:rPr>
          <w:color w:val="000000"/>
        </w:rPr>
        <w:t>1</w:t>
      </w:r>
      <w:r>
        <w:rPr>
          <w:color w:val="000000"/>
        </w:rPr>
        <w:t>：</w:t>
      </w:r>
      <w:r>
        <w:rPr>
          <w:color w:val="000000"/>
        </w:rPr>
        <w:t>2</w:t>
      </w:r>
      <w:r>
        <w:rPr>
          <w:color w:val="000000"/>
        </w:rPr>
        <w:t>。</w:t>
      </w:r>
    </w:p>
    <w:p w:rsidR="0009343A" w:rsidRDefault="00707696">
      <w:pPr>
        <w:spacing w:line="360" w:lineRule="auto"/>
        <w:textAlignment w:val="center"/>
        <w:rPr>
          <w:color w:val="000000"/>
        </w:rPr>
      </w:pPr>
      <w:r>
        <w:rPr>
          <w:color w:val="000000"/>
        </w:rPr>
        <w:t>【详解】</w:t>
      </w:r>
      <w:r>
        <w:rPr>
          <w:color w:val="000000"/>
        </w:rPr>
        <w:t>A</w:t>
      </w:r>
      <w:r>
        <w:rPr>
          <w:color w:val="000000"/>
        </w:rPr>
        <w:t>、由分析可知，</w:t>
      </w:r>
      <w:r>
        <w:rPr>
          <w:color w:val="000000"/>
        </w:rPr>
        <w:t>F</w:t>
      </w:r>
      <w:r>
        <w:rPr>
          <w:color w:val="000000"/>
          <w:vertAlign w:val="subscript"/>
        </w:rPr>
        <w:t>1</w:t>
      </w:r>
      <w:r>
        <w:rPr>
          <w:color w:val="000000"/>
        </w:rPr>
        <w:t>中雄性个体的基因型是</w:t>
      </w:r>
      <w:r>
        <w:rPr>
          <w:color w:val="000000"/>
        </w:rPr>
        <w:t>X</w:t>
      </w:r>
      <w:r>
        <w:rPr>
          <w:color w:val="000000"/>
          <w:vertAlign w:val="superscript"/>
        </w:rPr>
        <w:t>G</w:t>
      </w:r>
      <w:r>
        <w:rPr>
          <w:color w:val="000000"/>
        </w:rPr>
        <w:t>Y</w:t>
      </w:r>
      <w:r>
        <w:rPr>
          <w:color w:val="000000"/>
        </w:rPr>
        <w:t>和</w:t>
      </w:r>
      <w:r>
        <w:rPr>
          <w:color w:val="000000"/>
        </w:rPr>
        <w:t>XY</w:t>
      </w:r>
      <w:r>
        <w:rPr>
          <w:color w:val="000000"/>
        </w:rPr>
        <w:t>，不存在红色荧光，即</w:t>
      </w:r>
      <w:r>
        <w:rPr>
          <w:color w:val="000000"/>
        </w:rPr>
        <w:t>F</w:t>
      </w:r>
      <w:r>
        <w:rPr>
          <w:color w:val="000000"/>
          <w:vertAlign w:val="subscript"/>
        </w:rPr>
        <w:t>1</w:t>
      </w:r>
      <w:r>
        <w:rPr>
          <w:color w:val="000000"/>
        </w:rPr>
        <w:t>中发红色荧光的个体均为雌性，</w:t>
      </w:r>
      <w:r>
        <w:rPr>
          <w:color w:val="000000"/>
        </w:rPr>
        <w:t>A</w:t>
      </w:r>
      <w:r>
        <w:rPr>
          <w:color w:val="000000"/>
        </w:rPr>
        <w:t>正确；</w:t>
      </w:r>
    </w:p>
    <w:p w:rsidR="0009343A" w:rsidRDefault="00707696">
      <w:pPr>
        <w:spacing w:line="360" w:lineRule="auto"/>
        <w:jc w:val="left"/>
        <w:textAlignment w:val="center"/>
        <w:rPr>
          <w:color w:val="000000"/>
        </w:rPr>
      </w:pPr>
      <w:r>
        <w:rPr>
          <w:color w:val="000000"/>
        </w:rPr>
        <w:t>B</w:t>
      </w:r>
      <w:r>
        <w:rPr>
          <w:color w:val="000000"/>
        </w:rPr>
        <w:t>、</w:t>
      </w:r>
      <w:r>
        <w:rPr>
          <w:color w:val="000000"/>
        </w:rPr>
        <w:t>F</w:t>
      </w:r>
      <w:r>
        <w:rPr>
          <w:color w:val="000000"/>
          <w:vertAlign w:val="subscript"/>
        </w:rPr>
        <w:t>1</w:t>
      </w:r>
      <w:r>
        <w:rPr>
          <w:color w:val="000000"/>
        </w:rPr>
        <w:t>的基因型及比例为</w:t>
      </w:r>
      <w:r>
        <w:rPr>
          <w:color w:val="000000"/>
        </w:rPr>
        <w:t>X</w:t>
      </w:r>
      <w:r>
        <w:rPr>
          <w:color w:val="000000"/>
          <w:vertAlign w:val="superscript"/>
        </w:rPr>
        <w:t>R</w:t>
      </w:r>
      <w:r>
        <w:rPr>
          <w:color w:val="000000"/>
        </w:rPr>
        <w:t>X</w:t>
      </w:r>
      <w:r>
        <w:rPr>
          <w:color w:val="000000"/>
        </w:rPr>
        <w:t>：</w:t>
      </w:r>
      <w:r>
        <w:rPr>
          <w:color w:val="000000"/>
        </w:rPr>
        <w:t>XY</w:t>
      </w:r>
      <w:r>
        <w:rPr>
          <w:color w:val="000000"/>
        </w:rPr>
        <w:t>：</w:t>
      </w:r>
      <w:r>
        <w:rPr>
          <w:color w:val="000000"/>
        </w:rPr>
        <w:t>X</w:t>
      </w:r>
      <w:r>
        <w:rPr>
          <w:color w:val="000000"/>
          <w:vertAlign w:val="superscript"/>
        </w:rPr>
        <w:t>R</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Y=1</w:t>
      </w:r>
      <w:r>
        <w:rPr>
          <w:color w:val="000000"/>
        </w:rPr>
        <w:t>：</w:t>
      </w:r>
      <w:r>
        <w:rPr>
          <w:color w:val="000000"/>
        </w:rPr>
        <w:t>1</w:t>
      </w:r>
      <w:r>
        <w:rPr>
          <w:color w:val="000000"/>
        </w:rPr>
        <w:t>：</w:t>
      </w:r>
      <w:r>
        <w:rPr>
          <w:color w:val="000000"/>
        </w:rPr>
        <w:t>1</w:t>
      </w:r>
      <w:r>
        <w:rPr>
          <w:color w:val="000000"/>
        </w:rPr>
        <w:t>：</w:t>
      </w:r>
      <w:r>
        <w:rPr>
          <w:color w:val="000000"/>
        </w:rPr>
        <w:t>1</w:t>
      </w:r>
      <w:r>
        <w:rPr>
          <w:color w:val="000000"/>
        </w:rPr>
        <w:t>，但是根据题意，</w:t>
      </w:r>
      <w:r>
        <w:rPr>
          <w:color w:val="000000"/>
        </w:rPr>
        <w:t>“</w:t>
      </w:r>
      <w:r>
        <w:rPr>
          <w:color w:val="000000"/>
        </w:rPr>
        <w:t>细胞中两条</w:t>
      </w:r>
      <w:r>
        <w:rPr>
          <w:color w:val="000000"/>
        </w:rPr>
        <w:t>X</w:t>
      </w:r>
      <w:r>
        <w:rPr>
          <w:color w:val="000000"/>
        </w:rPr>
        <w:t>染色体会有一条随机失活</w:t>
      </w:r>
      <w:r>
        <w:rPr>
          <w:color w:val="000000"/>
        </w:rPr>
        <w:t>”</w:t>
      </w:r>
      <w:r>
        <w:rPr>
          <w:color w:val="000000"/>
        </w:rPr>
        <w:t>，所以</w:t>
      </w:r>
      <w:r>
        <w:rPr>
          <w:color w:val="000000"/>
        </w:rPr>
        <w:t>X</w:t>
      </w:r>
      <w:r>
        <w:rPr>
          <w:color w:val="000000"/>
          <w:vertAlign w:val="superscript"/>
        </w:rPr>
        <w:t>R</w:t>
      </w:r>
      <w:r>
        <w:rPr>
          <w:color w:val="000000"/>
        </w:rPr>
        <w:t>X</w:t>
      </w:r>
      <w:r>
        <w:rPr>
          <w:color w:val="000000"/>
          <w:vertAlign w:val="superscript"/>
        </w:rPr>
        <w:t>G</w:t>
      </w:r>
      <w:r>
        <w:rPr>
          <w:color w:val="000000"/>
        </w:rPr>
        <w:t>个体总有一条染色体失活，只能发出一种荧光，同时发出红绿荧光的个体（</w:t>
      </w:r>
      <w:r>
        <w:rPr>
          <w:color w:val="000000"/>
        </w:rPr>
        <w:t>X</w:t>
      </w:r>
      <w:r>
        <w:rPr>
          <w:color w:val="000000"/>
          <w:vertAlign w:val="superscript"/>
        </w:rPr>
        <w:t>R</w:t>
      </w:r>
      <w:r>
        <w:rPr>
          <w:color w:val="000000"/>
        </w:rPr>
        <w:t>X</w:t>
      </w:r>
      <w:r>
        <w:rPr>
          <w:color w:val="000000"/>
          <w:vertAlign w:val="superscript"/>
        </w:rPr>
        <w:t>G</w:t>
      </w:r>
      <w:r>
        <w:rPr>
          <w:color w:val="000000"/>
        </w:rPr>
        <w:t>）所占的比例为</w:t>
      </w:r>
      <w:r>
        <w:rPr>
          <w:color w:val="000000"/>
        </w:rPr>
        <w:t>0</w:t>
      </w:r>
      <w:r>
        <w:rPr>
          <w:color w:val="000000"/>
        </w:rPr>
        <w:t>，</w:t>
      </w:r>
      <w:r>
        <w:rPr>
          <w:color w:val="000000"/>
        </w:rPr>
        <w:t>B</w:t>
      </w:r>
      <w:r>
        <w:rPr>
          <w:color w:val="000000"/>
        </w:rPr>
        <w:t>错误；</w:t>
      </w:r>
    </w:p>
    <w:p w:rsidR="0009343A" w:rsidRDefault="00707696">
      <w:pPr>
        <w:spacing w:line="360" w:lineRule="auto"/>
        <w:jc w:val="left"/>
        <w:textAlignment w:val="center"/>
        <w:rPr>
          <w:color w:val="000000"/>
        </w:rPr>
      </w:pPr>
      <w:r>
        <w:rPr>
          <w:color w:val="000000"/>
        </w:rPr>
        <w:t>C</w:t>
      </w:r>
      <w:r>
        <w:rPr>
          <w:color w:val="000000"/>
        </w:rPr>
        <w:t>、</w:t>
      </w:r>
      <w:r>
        <w:rPr>
          <w:color w:val="000000"/>
        </w:rPr>
        <w:t>F</w:t>
      </w:r>
      <w:r>
        <w:rPr>
          <w:color w:val="000000"/>
          <w:vertAlign w:val="subscript"/>
        </w:rPr>
        <w:t>1</w:t>
      </w:r>
      <w:r>
        <w:rPr>
          <w:color w:val="000000"/>
        </w:rPr>
        <w:t>中只发红光的个体的基因型是</w:t>
      </w:r>
      <w:r>
        <w:rPr>
          <w:color w:val="000000"/>
        </w:rPr>
        <w:t>X</w:t>
      </w:r>
      <w:r>
        <w:rPr>
          <w:color w:val="000000"/>
          <w:vertAlign w:val="superscript"/>
        </w:rPr>
        <w:t>R</w:t>
      </w:r>
      <w:r>
        <w:rPr>
          <w:color w:val="000000"/>
        </w:rPr>
        <w:t>X</w:t>
      </w:r>
      <w:r>
        <w:rPr>
          <w:color w:val="000000"/>
        </w:rPr>
        <w:t>，由于存在一条</w:t>
      </w:r>
      <w:r>
        <w:rPr>
          <w:color w:val="000000"/>
        </w:rPr>
        <w:t>X</w:t>
      </w:r>
      <w:r>
        <w:rPr>
          <w:color w:val="000000"/>
        </w:rPr>
        <w:t>染色体随机失活，则发光细胞在身体中分布情况不相同，</w:t>
      </w:r>
      <w:r>
        <w:rPr>
          <w:color w:val="000000"/>
        </w:rPr>
        <w:t>C</w:t>
      </w:r>
      <w:r>
        <w:rPr>
          <w:color w:val="000000"/>
        </w:rPr>
        <w:t>错误；</w:t>
      </w:r>
    </w:p>
    <w:p w:rsidR="0009343A" w:rsidRDefault="00707696">
      <w:pPr>
        <w:spacing w:line="360" w:lineRule="auto"/>
        <w:jc w:val="left"/>
        <w:textAlignment w:val="center"/>
        <w:rPr>
          <w:color w:val="000000"/>
        </w:rPr>
      </w:pPr>
      <w:r>
        <w:rPr>
          <w:color w:val="000000"/>
        </w:rPr>
        <w:t>D</w:t>
      </w:r>
      <w:r>
        <w:rPr>
          <w:color w:val="000000"/>
        </w:rPr>
        <w:t>、</w:t>
      </w:r>
      <w:r>
        <w:rPr>
          <w:color w:val="000000"/>
        </w:rPr>
        <w:t>F</w:t>
      </w:r>
      <w:r>
        <w:rPr>
          <w:color w:val="000000"/>
          <w:vertAlign w:val="subscript"/>
        </w:rPr>
        <w:t>2</w:t>
      </w:r>
      <w:r>
        <w:rPr>
          <w:color w:val="000000"/>
        </w:rPr>
        <w:t>中只发一种荧光的个体包括</w:t>
      </w:r>
      <w:r>
        <w:rPr>
          <w:color w:val="000000"/>
        </w:rPr>
        <w:t>X</w:t>
      </w:r>
      <w:r>
        <w:rPr>
          <w:color w:val="000000"/>
          <w:vertAlign w:val="superscript"/>
        </w:rPr>
        <w:t>R</w:t>
      </w:r>
      <w:r>
        <w:rPr>
          <w:color w:val="000000"/>
        </w:rPr>
        <w:t>X</w:t>
      </w:r>
      <w:r>
        <w:rPr>
          <w:color w:val="000000"/>
        </w:rPr>
        <w:t>、</w:t>
      </w:r>
      <w:r>
        <w:rPr>
          <w:color w:val="000000"/>
        </w:rPr>
        <w:t>X</w:t>
      </w:r>
      <w:r>
        <w:rPr>
          <w:color w:val="000000"/>
          <w:vertAlign w:val="superscript"/>
        </w:rPr>
        <w:t>R</w:t>
      </w:r>
      <w:r>
        <w:rPr>
          <w:color w:val="000000"/>
        </w:rPr>
        <w:t>Y</w:t>
      </w:r>
      <w:r>
        <w:rPr>
          <w:color w:val="000000"/>
        </w:rPr>
        <w:t>、</w:t>
      </w:r>
      <w:r>
        <w:rPr>
          <w:color w:val="000000"/>
        </w:rPr>
        <w:t>X</w:t>
      </w:r>
      <w:r>
        <w:rPr>
          <w:color w:val="000000"/>
          <w:vertAlign w:val="superscript"/>
        </w:rPr>
        <w:t>G</w:t>
      </w:r>
      <w:r>
        <w:rPr>
          <w:color w:val="000000"/>
        </w:rPr>
        <w:t>X</w:t>
      </w:r>
      <w:r>
        <w:rPr>
          <w:color w:val="000000"/>
        </w:rPr>
        <w:t>、</w:t>
      </w:r>
      <w:r>
        <w:rPr>
          <w:color w:val="000000"/>
        </w:rPr>
        <w:t>X</w:t>
      </w:r>
      <w:r>
        <w:rPr>
          <w:color w:val="000000"/>
          <w:vertAlign w:val="superscript"/>
        </w:rPr>
        <w:t>G</w:t>
      </w:r>
      <w:r>
        <w:rPr>
          <w:color w:val="000000"/>
        </w:rPr>
        <w:t>Y</w:t>
      </w:r>
      <w:r>
        <w:rPr>
          <w:color w:val="000000"/>
        </w:rPr>
        <w:t>、</w:t>
      </w:r>
      <w:r>
        <w:rPr>
          <w:color w:val="000000"/>
        </w:rPr>
        <w:t>X</w:t>
      </w:r>
      <w:r>
        <w:rPr>
          <w:color w:val="000000"/>
          <w:vertAlign w:val="superscript"/>
        </w:rPr>
        <w:t>G</w:t>
      </w:r>
      <w:r>
        <w:rPr>
          <w:color w:val="000000"/>
        </w:rPr>
        <w:t>X</w:t>
      </w:r>
      <w:r>
        <w:rPr>
          <w:color w:val="000000"/>
          <w:vertAlign w:val="superscript"/>
        </w:rPr>
        <w:t>G</w:t>
      </w:r>
      <w:r>
        <w:rPr>
          <w:color w:val="000000"/>
        </w:rPr>
        <w:t>，所占的比例为</w:t>
      </w:r>
      <w:r>
        <w:rPr>
          <w:color w:val="000000"/>
        </w:rPr>
        <w:t>2/4×1/4+2/4×2/4+1/4×1/4+1/4×2/4+1/4×1/4+1/4×1/4=11/16</w:t>
      </w:r>
      <w:r>
        <w:rPr>
          <w:color w:val="000000"/>
        </w:rPr>
        <w:t>，</w:t>
      </w:r>
      <w:r>
        <w:rPr>
          <w:color w:val="000000"/>
        </w:rPr>
        <w:t>D</w:t>
      </w:r>
      <w:r>
        <w:rPr>
          <w:color w:val="000000"/>
        </w:rPr>
        <w:t>正确。</w:t>
      </w:r>
    </w:p>
    <w:p w:rsidR="0009343A" w:rsidRDefault="00707696">
      <w:pPr>
        <w:spacing w:line="360" w:lineRule="auto"/>
        <w:jc w:val="left"/>
        <w:textAlignment w:val="center"/>
        <w:rPr>
          <w:color w:val="000000"/>
        </w:rPr>
      </w:pPr>
      <w:r>
        <w:rPr>
          <w:color w:val="000000"/>
        </w:rPr>
        <w:t>故选</w:t>
      </w:r>
      <w:r>
        <w:rPr>
          <w:color w:val="000000"/>
        </w:rPr>
        <w:t>AD</w:t>
      </w:r>
      <w:r>
        <w:rPr>
          <w:color w:val="000000"/>
        </w:rPr>
        <w:t>。</w:t>
      </w:r>
    </w:p>
    <w:p w:rsidR="0009343A" w:rsidRDefault="00707696">
      <w:pPr>
        <w:spacing w:line="360" w:lineRule="auto"/>
        <w:jc w:val="left"/>
        <w:textAlignment w:val="center"/>
        <w:rPr>
          <w:color w:val="000000"/>
        </w:rPr>
      </w:pPr>
      <w:r>
        <w:rPr>
          <w:color w:val="000000"/>
        </w:rPr>
        <w:t>【点睛】</w:t>
      </w:r>
    </w:p>
    <w:p w:rsidR="0009343A" w:rsidRDefault="00707696">
      <w:pPr>
        <w:spacing w:line="360" w:lineRule="auto"/>
        <w:jc w:val="left"/>
        <w:textAlignment w:val="center"/>
        <w:rPr>
          <w:rFonts w:ascii="Calibri" w:eastAsia="Calibri" w:hAnsi="Calibri" w:cs="Calibri"/>
          <w:b/>
          <w:color w:val="000000"/>
          <w:sz w:val="24"/>
        </w:rPr>
      </w:pPr>
      <w:r>
        <w:rPr>
          <w:rFonts w:ascii="SimSun" w:hAnsi="SimSun"/>
          <w:b/>
          <w:color w:val="000000"/>
          <w:sz w:val="24"/>
        </w:rPr>
        <w:t>二、非选择题：</w:t>
      </w:r>
      <w:r>
        <w:rPr>
          <w:rFonts w:ascii="Calibri" w:eastAsia="Calibri" w:hAnsi="Calibri" w:cs="Calibri"/>
          <w:b/>
          <w:color w:val="000000"/>
          <w:sz w:val="24"/>
        </w:rPr>
        <w:t xml:space="preserve"> </w:t>
      </w:r>
    </w:p>
    <w:p w:rsidR="0009343A" w:rsidRDefault="00707696">
      <w:pPr>
        <w:spacing w:line="360" w:lineRule="auto"/>
        <w:jc w:val="left"/>
        <w:textAlignment w:val="center"/>
        <w:rPr>
          <w:rFonts w:ascii="SimSun" w:hAnsi="SimSun"/>
          <w:color w:val="000000"/>
        </w:rPr>
      </w:pPr>
      <w:r>
        <w:rPr>
          <w:color w:val="000000"/>
        </w:rPr>
        <w:t xml:space="preserve">21. </w:t>
      </w:r>
      <w:r>
        <w:rPr>
          <w:rFonts w:ascii="SimSun" w:hAnsi="SimSun"/>
          <w:color w:val="000000"/>
        </w:rPr>
        <w:t>甲状腺激素（</w:t>
      </w:r>
      <w:r>
        <w:rPr>
          <w:rFonts w:eastAsia="Times New Roman" w:cs="Times New Roman"/>
          <w:color w:val="000000"/>
        </w:rPr>
        <w:t>TH</w:t>
      </w:r>
      <w:r>
        <w:rPr>
          <w:rFonts w:ascii="SimSun" w:hAnsi="SimSun"/>
          <w:color w:val="000000"/>
        </w:rPr>
        <w:t>）作用于体内几乎所有的细胞，能使靶细胞代谢速率加快，氧气消耗量增加，产热量增加下图为</w:t>
      </w:r>
      <w:r>
        <w:rPr>
          <w:rFonts w:eastAsia="Times New Roman" w:cs="Times New Roman"/>
          <w:color w:val="000000"/>
        </w:rPr>
        <w:t>TH</w:t>
      </w:r>
      <w:r>
        <w:rPr>
          <w:rFonts w:ascii="SimSun" w:hAnsi="SimSun"/>
          <w:color w:val="000000"/>
        </w:rPr>
        <w:t>分泌的调节途径示意图，回答下列问题：</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7" type="#_x0000_t75" alt="" style="width:435.45pt;height:86.75pt;visibility:visible;mso-width-percent:0;mso-height-percent:0;mso-width-percent:0;mso-height-percent:0">
            <v:imagedata r:id="rId17" o:title="学科网(www"/>
          </v:shape>
        </w:pict>
      </w:r>
      <w:r w:rsidR="00707696">
        <w:rPr>
          <w:color w:val="000000"/>
        </w:rPr>
        <w:br/>
      </w:r>
    </w:p>
    <w:p w:rsidR="0009343A" w:rsidRDefault="0070769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寒冷环境中，机体冷觉感受器兴奋，兴奋在神经纤维上以</w:t>
      </w:r>
      <w:r>
        <w:rPr>
          <w:color w:val="000000"/>
        </w:rPr>
        <w:t>____________</w:t>
      </w:r>
      <w:r>
        <w:rPr>
          <w:rFonts w:ascii="SimSun" w:hAnsi="SimSun"/>
          <w:color w:val="000000"/>
        </w:rPr>
        <w:t>的形式传导，进而引起下丘脑的</w:t>
      </w:r>
      <w:r>
        <w:rPr>
          <w:color w:val="000000"/>
        </w:rPr>
        <w:t>____________</w:t>
      </w:r>
      <w:r>
        <w:rPr>
          <w:rFonts w:ascii="SimSun" w:hAnsi="SimSun"/>
          <w:color w:val="000000"/>
        </w:rPr>
        <w:t>兴奋，再经下丘脑一垂体一甲状腺轴的分级调节作用，</w:t>
      </w:r>
      <w:r>
        <w:rPr>
          <w:rFonts w:eastAsia="Times New Roman" w:cs="Times New Roman"/>
          <w:color w:val="000000"/>
        </w:rPr>
        <w:t>TH</w:t>
      </w:r>
      <w:r>
        <w:rPr>
          <w:rFonts w:ascii="SimSun" w:hAnsi="SimSun"/>
          <w:color w:val="000000"/>
        </w:rPr>
        <w:t>分泌增加，</w:t>
      </w:r>
      <w:r>
        <w:rPr>
          <w:rFonts w:eastAsia="Times New Roman" w:cs="Times New Roman"/>
          <w:color w:val="000000"/>
        </w:rPr>
        <w:t>TH</w:t>
      </w:r>
      <w:r>
        <w:rPr>
          <w:rFonts w:ascii="SimSun" w:hAnsi="SimSun"/>
          <w:color w:val="000000"/>
        </w:rPr>
        <w:t>作用于某些靶细胞后，激活了线粒体膜上的相关蛋白质，导致有机物氧化分解释放的能量无法转化成</w:t>
      </w:r>
      <w:r>
        <w:rPr>
          <w:rFonts w:eastAsia="Times New Roman" w:cs="Times New Roman"/>
          <w:color w:val="000000"/>
        </w:rPr>
        <w:t>ATP</w:t>
      </w:r>
      <w:r>
        <w:rPr>
          <w:rFonts w:ascii="SimSun" w:hAnsi="SimSun"/>
          <w:color w:val="000000"/>
        </w:rPr>
        <w:t>中的化学能。此时线粒体中发生的能量转化是</w:t>
      </w:r>
      <w:r>
        <w:rPr>
          <w:color w:val="000000"/>
        </w:rPr>
        <w:t>____________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当血液中的</w:t>
      </w:r>
      <w:r>
        <w:rPr>
          <w:rFonts w:eastAsia="Times New Roman" w:cs="Times New Roman"/>
          <w:color w:val="000000"/>
        </w:rPr>
        <w:t>TH</w:t>
      </w:r>
      <w:r>
        <w:rPr>
          <w:rFonts w:ascii="SimSun" w:hAnsi="SimSun"/>
          <w:color w:val="000000"/>
        </w:rPr>
        <w:t>浓度增高时，会</w:t>
      </w:r>
      <w:r>
        <w:rPr>
          <w:color w:val="000000"/>
        </w:rPr>
        <w:t>____________</w:t>
      </w:r>
      <w:r>
        <w:rPr>
          <w:rFonts w:ascii="SimSun" w:hAnsi="SimSun"/>
          <w:color w:val="000000"/>
        </w:rPr>
        <w:t>下丘脑和垂体的活动，使</w:t>
      </w:r>
      <w:r>
        <w:rPr>
          <w:rFonts w:eastAsia="Times New Roman" w:cs="Times New Roman"/>
          <w:color w:val="000000"/>
        </w:rPr>
        <w:t>TH</w:t>
      </w:r>
      <w:r>
        <w:rPr>
          <w:rFonts w:ascii="SimSun" w:hAnsi="SimSun"/>
          <w:color w:val="000000"/>
        </w:rPr>
        <w:t>含量维持正常生理水平。该过程中，垂体分泌</w:t>
      </w:r>
      <w:r>
        <w:rPr>
          <w:rFonts w:eastAsia="Times New Roman" w:cs="Times New Roman"/>
          <w:color w:val="000000"/>
        </w:rPr>
        <w:t>TSH</w:t>
      </w:r>
      <w:r>
        <w:rPr>
          <w:rFonts w:ascii="SimSun" w:hAnsi="SimSun"/>
          <w:color w:val="000000"/>
        </w:rPr>
        <w:t>可受到</w:t>
      </w:r>
      <w:r>
        <w:rPr>
          <w:rFonts w:eastAsia="Times New Roman" w:cs="Times New Roman"/>
          <w:color w:val="000000"/>
        </w:rPr>
        <w:t>TRH</w:t>
      </w:r>
      <w:r>
        <w:rPr>
          <w:rFonts w:ascii="SimSun" w:hAnsi="SimSun"/>
          <w:color w:val="000000"/>
        </w:rPr>
        <w:t>和</w:t>
      </w:r>
      <w:r>
        <w:rPr>
          <w:rFonts w:eastAsia="Times New Roman" w:cs="Times New Roman"/>
          <w:color w:val="000000"/>
        </w:rPr>
        <w:t>TH</w:t>
      </w:r>
      <w:r>
        <w:rPr>
          <w:rFonts w:ascii="SimSun" w:hAnsi="SimSun"/>
          <w:color w:val="000000"/>
        </w:rPr>
        <w:t>的调节，其结构基础是垂体细胞有</w:t>
      </w:r>
      <w:r>
        <w:rPr>
          <w:color w:val="000000"/>
        </w:rPr>
        <w:t>____________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eastAsia="Times New Roman" w:cs="Times New Roman"/>
          <w:color w:val="000000"/>
        </w:rPr>
        <w:t>TH</w:t>
      </w:r>
      <w:r>
        <w:rPr>
          <w:rFonts w:ascii="SimSun" w:hAnsi="SimSun"/>
          <w:color w:val="000000"/>
        </w:rPr>
        <w:t>对垂体的反馈调节主要有两种方式，一种是</w:t>
      </w:r>
      <w:r>
        <w:rPr>
          <w:rFonts w:eastAsia="Times New Roman" w:cs="Times New Roman"/>
          <w:color w:val="000000"/>
        </w:rPr>
        <w:t>TH</w:t>
      </w:r>
      <w:r>
        <w:rPr>
          <w:rFonts w:ascii="SimSun" w:hAnsi="SimSun"/>
          <w:color w:val="000000"/>
        </w:rPr>
        <w:t>进入垂体细胞内，抑制</w:t>
      </w:r>
      <w:r>
        <w:rPr>
          <w:rFonts w:eastAsia="Times New Roman" w:cs="Times New Roman"/>
          <w:color w:val="000000"/>
        </w:rPr>
        <w:t>TSH</w:t>
      </w:r>
      <w:r>
        <w:rPr>
          <w:rFonts w:ascii="SimSun" w:hAnsi="SimSun"/>
          <w:color w:val="000000"/>
        </w:rPr>
        <w:t>基因的表达，从而</w:t>
      </w:r>
      <w:r>
        <w:rPr>
          <w:color w:val="000000"/>
        </w:rPr>
        <w:t>____________</w:t>
      </w:r>
      <w:r>
        <w:rPr>
          <w:rFonts w:ascii="SimSun" w:hAnsi="SimSun"/>
          <w:color w:val="000000"/>
        </w:rPr>
        <w:t>；另一种方式是通过降低垂体细胞对</w:t>
      </w:r>
      <w:r>
        <w:rPr>
          <w:rFonts w:eastAsia="Times New Roman" w:cs="Times New Roman"/>
          <w:color w:val="000000"/>
        </w:rPr>
        <w:t>TRH</w:t>
      </w:r>
      <w:r>
        <w:rPr>
          <w:rFonts w:ascii="SimSun" w:hAnsi="SimSun"/>
          <w:color w:val="000000"/>
        </w:rPr>
        <w:t>的敏感性，从而</w:t>
      </w:r>
      <w:r>
        <w:rPr>
          <w:color w:val="000000"/>
        </w:rPr>
        <w:t>____________</w:t>
      </w:r>
      <w:r>
        <w:rPr>
          <w:rFonts w:eastAsia="Times New Roman" w:cs="Times New Roman"/>
          <w:color w:val="000000"/>
        </w:rPr>
        <w:t>TRH</w:t>
      </w:r>
      <w:r>
        <w:rPr>
          <w:rFonts w:ascii="SimSun" w:hAnsi="SimSun"/>
          <w:color w:val="000000"/>
        </w:rPr>
        <w:t>对垂体细胞的作用。</w:t>
      </w:r>
    </w:p>
    <w:p w:rsidR="0009343A" w:rsidRDefault="00707696">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神经冲动（电信号、局部电流）</w:t>
      </w:r>
      <w:r>
        <w:rPr>
          <w:color w:val="000000"/>
        </w:rPr>
        <w:t xml:space="preserve">    ②. </w:t>
      </w:r>
      <w:r>
        <w:rPr>
          <w:color w:val="000000"/>
        </w:rPr>
        <w:t>体温调节中枢</w:t>
      </w:r>
      <w:r>
        <w:rPr>
          <w:color w:val="000000"/>
        </w:rPr>
        <w:t xml:space="preserve">    ③. </w:t>
      </w:r>
      <w:r>
        <w:rPr>
          <w:color w:val="000000"/>
        </w:rPr>
        <w:t>有机物中的化学能转化为热能</w:t>
      </w:r>
      <w:r>
        <w:rPr>
          <w:color w:val="000000"/>
        </w:rPr>
        <w:t xml:space="preserve">    </w:t>
      </w:r>
    </w:p>
    <w:p w:rsidR="0009343A" w:rsidRDefault="00707696">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抑制</w:t>
      </w:r>
      <w:r>
        <w:rPr>
          <w:color w:val="000000"/>
        </w:rPr>
        <w:t xml:space="preserve">    ②. TRH</w:t>
      </w:r>
      <w:r>
        <w:rPr>
          <w:color w:val="000000"/>
        </w:rPr>
        <w:t>和</w:t>
      </w:r>
      <w:r>
        <w:rPr>
          <w:color w:val="000000"/>
        </w:rPr>
        <w:t>TH</w:t>
      </w:r>
      <w:r>
        <w:rPr>
          <w:color w:val="000000"/>
        </w:rPr>
        <w:t>的特异性受体</w:t>
      </w:r>
      <w:r>
        <w:rPr>
          <w:color w:val="000000"/>
        </w:rPr>
        <w:t xml:space="preserve">    </w:t>
      </w:r>
    </w:p>
    <w:p w:rsidR="0009343A" w:rsidRDefault="00707696">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降低</w:t>
      </w:r>
      <w:r>
        <w:rPr>
          <w:color w:val="000000"/>
        </w:rPr>
        <w:t>TSH</w:t>
      </w:r>
      <w:r>
        <w:rPr>
          <w:color w:val="000000"/>
        </w:rPr>
        <w:t>的合成</w:t>
      </w:r>
      <w:r>
        <w:rPr>
          <w:color w:val="000000"/>
        </w:rPr>
        <w:t xml:space="preserve">    ②. </w:t>
      </w:r>
      <w:r>
        <w:rPr>
          <w:color w:val="000000"/>
        </w:rPr>
        <w:t>降低</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、寒冷环境</w:t>
      </w:r>
      <w:r>
        <w:rPr>
          <w:color w:val="000000"/>
        </w:rPr>
        <w:t>→</w:t>
      </w:r>
      <w:r>
        <w:rPr>
          <w:color w:val="000000"/>
        </w:rPr>
        <w:t>皮肤冷觉感受器</w:t>
      </w:r>
      <w:r>
        <w:rPr>
          <w:color w:val="000000"/>
        </w:rPr>
        <w:t>→</w:t>
      </w:r>
      <w:r>
        <w:rPr>
          <w:color w:val="000000"/>
        </w:rPr>
        <w:t>下丘脑体温调节中枢</w:t>
      </w:r>
      <w:r>
        <w:rPr>
          <w:color w:val="000000"/>
        </w:rPr>
        <w:t>→</w:t>
      </w:r>
      <w:r>
        <w:rPr>
          <w:color w:val="000000"/>
        </w:rPr>
        <w:t>增加产热（骨骼肌战栗、立毛肌收缩、甲状腺激素等分泌增加），减少散热（毛细血管收缩、汗腺分泌减少）</w:t>
      </w:r>
      <w:r>
        <w:rPr>
          <w:color w:val="000000"/>
        </w:rPr>
        <w:t>→</w:t>
      </w:r>
      <w:r>
        <w:rPr>
          <w:color w:val="000000"/>
        </w:rPr>
        <w:t>体温维持相对恒定。</w:t>
      </w:r>
    </w:p>
    <w:p w:rsidR="0009343A" w:rsidRDefault="00707696">
      <w:pPr>
        <w:spacing w:line="360" w:lineRule="auto"/>
        <w:jc w:val="left"/>
        <w:textAlignment w:val="center"/>
        <w:rPr>
          <w:color w:val="000000"/>
        </w:rPr>
      </w:pPr>
      <w:r>
        <w:rPr>
          <w:color w:val="000000"/>
        </w:rPr>
        <w:t>2</w:t>
      </w:r>
      <w:r>
        <w:rPr>
          <w:color w:val="000000"/>
        </w:rPr>
        <w:t>、寒冷时，下丘脑分泌促甲状腺激素释放激素促进垂体分泌促甲状腺激素，促进甲状腺分泌甲状腺激素，促进代谢增加产热。当甲状腺激素含量过多时，会反过来抑制下丘脑和垂体的分泌活动，这叫做负反馈调节。</w:t>
      </w:r>
    </w:p>
    <w:p w:rsidR="0009343A" w:rsidRDefault="00707696">
      <w:pPr>
        <w:spacing w:line="360" w:lineRule="auto"/>
        <w:jc w:val="left"/>
        <w:textAlignment w:val="center"/>
        <w:rPr>
          <w:color w:val="000000"/>
        </w:rPr>
      </w:pPr>
      <w:r>
        <w:rPr>
          <w:color w:val="000000"/>
        </w:rPr>
        <w:t>【小问</w:t>
      </w:r>
      <w:r>
        <w:rPr>
          <w:color w:val="000000"/>
        </w:rPr>
        <w:t>1</w:t>
      </w:r>
      <w:r>
        <w:rPr>
          <w:color w:val="000000"/>
        </w:rPr>
        <w:t>详解】</w:t>
      </w:r>
    </w:p>
    <w:p w:rsidR="0009343A" w:rsidRDefault="00707696">
      <w:pPr>
        <w:spacing w:line="360" w:lineRule="auto"/>
        <w:jc w:val="left"/>
        <w:textAlignment w:val="center"/>
        <w:rPr>
          <w:color w:val="000000"/>
        </w:rPr>
      </w:pPr>
      <w:r>
        <w:rPr>
          <w:color w:val="000000"/>
        </w:rPr>
        <w:t>兴奋在神经纤维上以电信号或局部电流的形式传导。寒冷刺激下，兴奋沿着传入神经达到下丘脑的体温调节中枢，使体温调节中枢兴奋。正常情况下，有机物氧化分解释放的能量一部分以热能的形式散失，一部分合成</w:t>
      </w:r>
      <w:r>
        <w:rPr>
          <w:color w:val="000000"/>
        </w:rPr>
        <w:t>ATP</w:t>
      </w:r>
      <w:r>
        <w:rPr>
          <w:color w:val="000000"/>
        </w:rPr>
        <w:t>，由于此时机物氧化分解释放的能量无法转化成</w:t>
      </w:r>
      <w:r>
        <w:rPr>
          <w:color w:val="000000"/>
        </w:rPr>
        <w:t>ATP</w:t>
      </w:r>
      <w:r>
        <w:rPr>
          <w:color w:val="000000"/>
        </w:rPr>
        <w:t>中的化学能，则能量转化方式为有机物的化学能转化为热能。</w:t>
      </w:r>
    </w:p>
    <w:p w:rsidR="0009343A" w:rsidRDefault="00707696">
      <w:pPr>
        <w:spacing w:line="360" w:lineRule="auto"/>
        <w:jc w:val="left"/>
        <w:textAlignment w:val="center"/>
        <w:rPr>
          <w:color w:val="000000"/>
        </w:rPr>
      </w:pPr>
      <w:r>
        <w:rPr>
          <w:color w:val="000000"/>
        </w:rPr>
        <w:t>【小问</w:t>
      </w:r>
      <w:r>
        <w:rPr>
          <w:color w:val="000000"/>
        </w:rPr>
        <w:t>2</w:t>
      </w:r>
      <w:r>
        <w:rPr>
          <w:color w:val="000000"/>
        </w:rPr>
        <w:t>详解】</w:t>
      </w:r>
    </w:p>
    <w:p w:rsidR="0009343A" w:rsidRDefault="00707696">
      <w:pPr>
        <w:spacing w:line="360" w:lineRule="auto"/>
        <w:jc w:val="left"/>
        <w:textAlignment w:val="center"/>
        <w:rPr>
          <w:color w:val="000000"/>
        </w:rPr>
      </w:pPr>
      <w:r>
        <w:rPr>
          <w:color w:val="000000"/>
        </w:rPr>
        <w:t>当血液中的</w:t>
      </w:r>
      <w:r>
        <w:rPr>
          <w:color w:val="000000"/>
        </w:rPr>
        <w:t>TH</w:t>
      </w:r>
      <w:r>
        <w:rPr>
          <w:color w:val="000000"/>
        </w:rPr>
        <w:t>浓度过高时会反过来抑制下丘脑和垂体的活动，从而维持</w:t>
      </w:r>
      <w:r>
        <w:rPr>
          <w:color w:val="000000"/>
        </w:rPr>
        <w:t>TH</w:t>
      </w:r>
      <w:r>
        <w:rPr>
          <w:color w:val="000000"/>
        </w:rPr>
        <w:t>含量的稳定，这体现了激素的反馈调节。由于垂体细胞含有</w:t>
      </w:r>
      <w:r>
        <w:rPr>
          <w:color w:val="000000"/>
        </w:rPr>
        <w:t>TRH</w:t>
      </w:r>
      <w:r>
        <w:rPr>
          <w:color w:val="000000"/>
        </w:rPr>
        <w:t>和</w:t>
      </w:r>
      <w:r>
        <w:rPr>
          <w:color w:val="000000"/>
        </w:rPr>
        <w:t>TH</w:t>
      </w:r>
      <w:r>
        <w:rPr>
          <w:color w:val="000000"/>
        </w:rPr>
        <w:t>激素的特异性受体，则垂体分泌</w:t>
      </w:r>
      <w:r>
        <w:rPr>
          <w:color w:val="000000"/>
        </w:rPr>
        <w:t>TSH</w:t>
      </w:r>
      <w:r>
        <w:rPr>
          <w:color w:val="000000"/>
        </w:rPr>
        <w:t>可受到</w:t>
      </w:r>
      <w:r>
        <w:rPr>
          <w:color w:val="000000"/>
        </w:rPr>
        <w:t>TRH</w:t>
      </w:r>
      <w:r>
        <w:rPr>
          <w:color w:val="000000"/>
        </w:rPr>
        <w:t>和</w:t>
      </w:r>
      <w:r>
        <w:rPr>
          <w:color w:val="000000"/>
        </w:rPr>
        <w:t>TH</w:t>
      </w:r>
      <w:r>
        <w:rPr>
          <w:color w:val="000000"/>
        </w:rPr>
        <w:t>的调节。</w:t>
      </w:r>
    </w:p>
    <w:p w:rsidR="0009343A" w:rsidRDefault="00707696">
      <w:pPr>
        <w:spacing w:line="360" w:lineRule="auto"/>
        <w:jc w:val="left"/>
        <w:textAlignment w:val="center"/>
        <w:rPr>
          <w:color w:val="000000"/>
        </w:rPr>
      </w:pPr>
      <w:r>
        <w:rPr>
          <w:color w:val="000000"/>
        </w:rPr>
        <w:t>【小问</w:t>
      </w:r>
      <w:r>
        <w:rPr>
          <w:color w:val="000000"/>
        </w:rPr>
        <w:t>3</w:t>
      </w:r>
      <w:r>
        <w:rPr>
          <w:color w:val="000000"/>
        </w:rPr>
        <w:t>详解】</w:t>
      </w:r>
    </w:p>
    <w:p w:rsidR="0009343A" w:rsidRDefault="00707696">
      <w:pPr>
        <w:spacing w:line="360" w:lineRule="auto"/>
        <w:jc w:val="left"/>
        <w:textAlignment w:val="center"/>
        <w:rPr>
          <w:color w:val="000000"/>
        </w:rPr>
      </w:pPr>
      <w:r>
        <w:rPr>
          <w:color w:val="000000"/>
        </w:rPr>
        <w:t>TH</w:t>
      </w:r>
      <w:r>
        <w:rPr>
          <w:color w:val="000000"/>
        </w:rPr>
        <w:t>抑制垂体分泌</w:t>
      </w:r>
      <w:r>
        <w:rPr>
          <w:color w:val="000000"/>
        </w:rPr>
        <w:t>TSH</w:t>
      </w:r>
      <w:r>
        <w:rPr>
          <w:color w:val="000000"/>
        </w:rPr>
        <w:t>，一方面是由于</w:t>
      </w:r>
      <w:r>
        <w:rPr>
          <w:color w:val="000000"/>
        </w:rPr>
        <w:t>TH</w:t>
      </w:r>
      <w:r>
        <w:rPr>
          <w:color w:val="000000"/>
        </w:rPr>
        <w:t>进入垂体细胞内，抑制</w:t>
      </w:r>
      <w:r>
        <w:rPr>
          <w:color w:val="000000"/>
        </w:rPr>
        <w:t>TSH</w:t>
      </w:r>
      <w:r>
        <w:rPr>
          <w:color w:val="000000"/>
        </w:rPr>
        <w:t>基因的表达，从而导致</w:t>
      </w:r>
      <w:r>
        <w:rPr>
          <w:color w:val="000000"/>
        </w:rPr>
        <w:t>TSH</w:t>
      </w:r>
      <w:r>
        <w:rPr>
          <w:color w:val="000000"/>
        </w:rPr>
        <w:t>的合成减少，使其分泌的</w:t>
      </w:r>
      <w:r>
        <w:rPr>
          <w:color w:val="000000"/>
        </w:rPr>
        <w:t>TSH</w:t>
      </w:r>
      <w:r>
        <w:rPr>
          <w:color w:val="000000"/>
        </w:rPr>
        <w:t>也减少；另一方面是降低垂体细胞对</w:t>
      </w:r>
      <w:r>
        <w:rPr>
          <w:color w:val="000000"/>
        </w:rPr>
        <w:t>TRH</w:t>
      </w:r>
      <w:r>
        <w:rPr>
          <w:color w:val="000000"/>
        </w:rPr>
        <w:t>的敏感性，从而降低</w:t>
      </w:r>
      <w:r>
        <w:rPr>
          <w:color w:val="000000"/>
        </w:rPr>
        <w:t>TRH</w:t>
      </w:r>
      <w:r>
        <w:rPr>
          <w:color w:val="000000"/>
        </w:rPr>
        <w:t>对垂体细胞的作用，使垂体细胞分泌的</w:t>
      </w:r>
      <w:r>
        <w:rPr>
          <w:color w:val="000000"/>
        </w:rPr>
        <w:t>TSH</w:t>
      </w:r>
      <w:r>
        <w:rPr>
          <w:color w:val="000000"/>
        </w:rPr>
        <w:t>也减少。</w:t>
      </w:r>
    </w:p>
    <w:p w:rsidR="0009343A" w:rsidRDefault="00707696">
      <w:pPr>
        <w:spacing w:line="360" w:lineRule="auto"/>
        <w:jc w:val="left"/>
        <w:textAlignment w:val="center"/>
        <w:rPr>
          <w:color w:val="000000"/>
        </w:rPr>
      </w:pPr>
      <w:r>
        <w:rPr>
          <w:color w:val="000000"/>
        </w:rPr>
        <w:t>【点睛】本题考查体温调节的过程，意在考查学生理解体积调节的过程，理解神经调节和体液调节的过程，属于中档题。</w:t>
      </w:r>
    </w:p>
    <w:p w:rsidR="0009343A" w:rsidRDefault="00707696">
      <w:pPr>
        <w:spacing w:line="360" w:lineRule="auto"/>
        <w:jc w:val="left"/>
        <w:textAlignment w:val="center"/>
        <w:rPr>
          <w:rFonts w:ascii="SimSun" w:hAnsi="SimSun"/>
          <w:color w:val="000000"/>
        </w:rPr>
      </w:pPr>
      <w:r>
        <w:rPr>
          <w:color w:val="000000"/>
        </w:rPr>
        <w:t xml:space="preserve">22. </w:t>
      </w:r>
      <w:r>
        <w:rPr>
          <w:rFonts w:ascii="SimSun" w:hAnsi="SimSun"/>
          <w:color w:val="000000"/>
        </w:rPr>
        <w:t>早期地球大气中的</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浓度很低，到了大约</w:t>
      </w:r>
      <w:r>
        <w:rPr>
          <w:rFonts w:eastAsia="Times New Roman" w:cs="Times New Roman"/>
          <w:color w:val="000000"/>
        </w:rPr>
        <w:t>3</w:t>
      </w:r>
      <w:r>
        <w:rPr>
          <w:rFonts w:ascii="SimSun" w:hAnsi="SimSun"/>
          <w:color w:val="000000"/>
        </w:rPr>
        <w:t>．</w:t>
      </w:r>
      <w:r>
        <w:rPr>
          <w:rFonts w:eastAsia="Times New Roman" w:cs="Times New Roman"/>
          <w:color w:val="000000"/>
        </w:rPr>
        <w:t>5</w:t>
      </w:r>
      <w:r>
        <w:rPr>
          <w:rFonts w:ascii="SimSun" w:hAnsi="SimSun"/>
          <w:color w:val="000000"/>
        </w:rPr>
        <w:t>亿年前，大气中</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浓度显著增加，</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浓度明显下降。现在大气中的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浓度约</w:t>
      </w:r>
      <w:r>
        <w:rPr>
          <w:rFonts w:eastAsia="Times New Roman" w:cs="Times New Roman"/>
          <w:color w:val="000000"/>
        </w:rPr>
        <w:t>390μmol·mol</w:t>
      </w:r>
      <w:r>
        <w:rPr>
          <w:rFonts w:eastAsia="Times New Roman" w:cs="Times New Roman"/>
          <w:color w:val="000000"/>
          <w:vertAlign w:val="superscript"/>
        </w:rPr>
        <w:t>-1</w:t>
      </w:r>
      <w:r>
        <w:rPr>
          <w:rFonts w:ascii="SimSun" w:hAnsi="SimSun"/>
          <w:color w:val="000000"/>
        </w:rPr>
        <w:t>，是限制植物光合作用速率的重要因素。核酮糖二磷酸羧化酶</w:t>
      </w:r>
      <w:r>
        <w:rPr>
          <w:rFonts w:eastAsia="Times New Roman" w:cs="Times New Roman"/>
          <w:color w:val="000000"/>
        </w:rPr>
        <w:t>/</w:t>
      </w:r>
      <w:r>
        <w:rPr>
          <w:rFonts w:ascii="SimSun" w:hAnsi="SimSun"/>
          <w:color w:val="000000"/>
        </w:rPr>
        <w:t>加氧酶（</w:t>
      </w:r>
      <w:r>
        <w:rPr>
          <w:rFonts w:eastAsia="Times New Roman" w:cs="Times New Roman"/>
          <w:color w:val="000000"/>
        </w:rPr>
        <w:t>Rubisco</w:t>
      </w:r>
      <w:r>
        <w:rPr>
          <w:rFonts w:ascii="SimSun" w:hAnsi="SimSun"/>
          <w:color w:val="000000"/>
        </w:rPr>
        <w:t>）是一种催化</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固定的酶，在低浓度</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条件下，催化效率低。有些植物在进化过程中形成了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浓缩机制，极大地提高了</w:t>
      </w:r>
      <w:r>
        <w:rPr>
          <w:rFonts w:eastAsia="Times New Roman" w:cs="Times New Roman"/>
          <w:color w:val="000000"/>
        </w:rPr>
        <w:t>Rubisco</w:t>
      </w:r>
      <w:r>
        <w:rPr>
          <w:rFonts w:ascii="SimSun" w:hAnsi="SimSun"/>
          <w:color w:val="000000"/>
        </w:rPr>
        <w:t>所在局部空间位置的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浓度，促进了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的固定。回答下列问题：</w:t>
      </w:r>
    </w:p>
    <w:p w:rsidR="0009343A" w:rsidRDefault="0070769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真核细胞叶绿体中，在</w:t>
      </w:r>
      <w:r>
        <w:rPr>
          <w:rFonts w:eastAsia="Times New Roman" w:cs="Times New Roman"/>
          <w:color w:val="000000"/>
        </w:rPr>
        <w:t>Rubisco</w:t>
      </w:r>
      <w:r>
        <w:rPr>
          <w:rFonts w:ascii="SimSun" w:hAnsi="SimSun"/>
          <w:color w:val="000000"/>
        </w:rPr>
        <w:t>的催化下，</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被固定形成</w:t>
      </w:r>
      <w:r>
        <w:rPr>
          <w:color w:val="000000"/>
        </w:rPr>
        <w:t>___________</w:t>
      </w:r>
      <w:r>
        <w:rPr>
          <w:rFonts w:ascii="SimSun" w:hAnsi="SimSun"/>
          <w:color w:val="000000"/>
        </w:rPr>
        <w:t>，进而被还原生成糖类，此过程发生在</w:t>
      </w:r>
      <w:r>
        <w:rPr>
          <w:color w:val="000000"/>
        </w:rPr>
        <w:t>___________</w:t>
      </w:r>
      <w:r>
        <w:rPr>
          <w:rFonts w:ascii="SimSun" w:hAnsi="SimSun"/>
          <w:color w:val="000000"/>
        </w:rPr>
        <w:t>中。</w:t>
      </w:r>
    </w:p>
    <w:p w:rsidR="0009343A" w:rsidRDefault="0070769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海水中的无机碳主要以</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和</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两种形式存在，水体中</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浓度低、扩散速度慢，有些藻类具有图</w:t>
      </w:r>
      <w:r>
        <w:rPr>
          <w:rFonts w:eastAsia="Times New Roman" w:cs="Times New Roman"/>
          <w:color w:val="000000"/>
        </w:rPr>
        <w:t>1</w:t>
      </w:r>
      <w:r>
        <w:rPr>
          <w:rFonts w:ascii="SimSun" w:hAnsi="SimSun"/>
          <w:color w:val="000000"/>
        </w:rPr>
        <w:t>所示的无机碳浓缩过程，图中</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浓度最高的场所是</w:t>
      </w:r>
      <w:r>
        <w:rPr>
          <w:color w:val="000000"/>
        </w:rPr>
        <w:t>__________</w:t>
      </w:r>
      <w:r>
        <w:rPr>
          <w:rFonts w:ascii="SimSun" w:hAnsi="SimSun"/>
          <w:color w:val="000000"/>
        </w:rPr>
        <w:t>（填“细胞外”或“细胞质基质”或“叶绿体”），可为图示过程提供</w:t>
      </w:r>
      <w:r>
        <w:rPr>
          <w:rFonts w:eastAsia="Times New Roman" w:cs="Times New Roman"/>
          <w:color w:val="000000"/>
        </w:rPr>
        <w:t>ATP</w:t>
      </w:r>
      <w:r>
        <w:rPr>
          <w:rFonts w:ascii="SimSun" w:hAnsi="SimSun"/>
          <w:color w:val="000000"/>
        </w:rPr>
        <w:t>的生理过程有</w:t>
      </w:r>
      <w:r>
        <w:rPr>
          <w:color w:val="000000"/>
        </w:rPr>
        <w:t>___________</w:t>
      </w:r>
      <w:r>
        <w:rPr>
          <w:rFonts w:ascii="SimSun" w:hAnsi="SimSun"/>
          <w:color w:val="000000"/>
        </w:rPr>
        <w:t>。</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8" type="#_x0000_t75" alt="" style="width:363.45pt;height:111.9pt;visibility:visible;mso-width-percent:0;mso-height-percent:0;mso-width-percent:0;mso-height-percent:0">
            <v:imagedata r:id="rId18" o:title="学科网(www"/>
          </v:shape>
        </w:pict>
      </w:r>
    </w:p>
    <w:p w:rsidR="0009343A" w:rsidRDefault="0070769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某些植物还有另一种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浓缩机制，部分过程见图</w:t>
      </w:r>
      <w:r>
        <w:rPr>
          <w:rFonts w:eastAsia="Times New Roman" w:cs="Times New Roman"/>
          <w:color w:val="000000"/>
        </w:rPr>
        <w:t>2</w:t>
      </w:r>
      <w:r>
        <w:rPr>
          <w:rFonts w:ascii="SimSun" w:hAnsi="SimSun"/>
          <w:color w:val="000000"/>
        </w:rPr>
        <w:t>。在叶肉细胞中，磷酸烯醇式丙酮酸羧化酶（</w:t>
      </w:r>
      <w:r>
        <w:rPr>
          <w:rFonts w:eastAsia="Times New Roman" w:cs="Times New Roman"/>
          <w:color w:val="000000"/>
        </w:rPr>
        <w:t>PEPC</w:t>
      </w:r>
      <w:r>
        <w:rPr>
          <w:rFonts w:ascii="SimSun" w:hAnsi="SimSun"/>
          <w:color w:val="000000"/>
        </w:rPr>
        <w:t>）可将</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转化为有机物，该有机物经过一系列的变化，最终进入相邻的维管束鞘细胞释放</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，提高了</w:t>
      </w:r>
      <w:r>
        <w:rPr>
          <w:rFonts w:eastAsia="Times New Roman" w:cs="Times New Roman"/>
          <w:color w:val="000000"/>
        </w:rPr>
        <w:t>Rubisco</w:t>
      </w:r>
      <w:r>
        <w:rPr>
          <w:rFonts w:ascii="SimSun" w:hAnsi="SimSun"/>
          <w:color w:val="000000"/>
        </w:rPr>
        <w:t>附近的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39" type="#_x0000_t75" alt="" style="width:437.2pt;height:152.65pt;visibility:visible;mso-width-percent:0;mso-height-percent:0;mso-width-percent:0;mso-height-percent:0">
            <v:imagedata r:id="rId19" o:title="学科网(www"/>
          </v:shape>
        </w:pict>
      </w:r>
    </w:p>
    <w:p w:rsidR="0009343A" w:rsidRDefault="00707696">
      <w:pPr>
        <w:spacing w:line="360" w:lineRule="auto"/>
        <w:jc w:val="left"/>
        <w:textAlignment w:val="center"/>
        <w:rPr>
          <w:rFonts w:ascii="SimSun" w:hAnsi="SimSun"/>
          <w:color w:val="000000"/>
        </w:rPr>
      </w:pPr>
      <w:r>
        <w:rPr>
          <w:rFonts w:ascii="SimSun" w:hAnsi="SimSun"/>
          <w:color w:val="000000"/>
        </w:rPr>
        <w:t>①由这种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浓缩机制可以推测，</w:t>
      </w:r>
      <w:r>
        <w:rPr>
          <w:rFonts w:eastAsia="Times New Roman" w:cs="Times New Roman"/>
          <w:color w:val="000000"/>
        </w:rPr>
        <w:t>PEPC</w:t>
      </w:r>
      <w:r>
        <w:rPr>
          <w:rFonts w:ascii="SimSun" w:hAnsi="SimSun"/>
          <w:color w:val="000000"/>
        </w:rPr>
        <w:t>与无机碳的亲和力</w:t>
      </w:r>
      <w:r>
        <w:rPr>
          <w:color w:val="000000"/>
        </w:rPr>
        <w:t>__________</w:t>
      </w:r>
      <w:r>
        <w:rPr>
          <w:rFonts w:ascii="SimSun" w:hAnsi="SimSun"/>
          <w:color w:val="000000"/>
        </w:rPr>
        <w:t>（填“高于”或“低于”或“等于”）</w:t>
      </w:r>
      <w:r>
        <w:rPr>
          <w:rFonts w:eastAsia="Times New Roman" w:cs="Times New Roman"/>
          <w:color w:val="000000"/>
        </w:rPr>
        <w:t>Rubisco</w:t>
      </w:r>
      <w:r>
        <w:rPr>
          <w:rFonts w:ascii="SimSun" w:hAnsi="SimSun"/>
          <w:color w:val="000000"/>
        </w:rPr>
        <w:t>。</w:t>
      </w:r>
    </w:p>
    <w:p w:rsidR="0009343A" w:rsidRDefault="00707696">
      <w:pPr>
        <w:spacing w:line="360" w:lineRule="auto"/>
        <w:jc w:val="left"/>
        <w:textAlignment w:val="center"/>
        <w:rPr>
          <w:rFonts w:ascii="SimSun" w:hAnsi="SimSun"/>
          <w:color w:val="000000"/>
        </w:rPr>
      </w:pPr>
      <w:r>
        <w:rPr>
          <w:rFonts w:ascii="SimSun" w:hAnsi="SimSun"/>
          <w:color w:val="000000"/>
        </w:rPr>
        <w:t>②图</w:t>
      </w:r>
      <w:r>
        <w:rPr>
          <w:rFonts w:eastAsia="Times New Roman" w:cs="Times New Roman"/>
          <w:color w:val="000000"/>
        </w:rPr>
        <w:t>2</w:t>
      </w:r>
      <w:r>
        <w:rPr>
          <w:rFonts w:ascii="SimSun" w:hAnsi="SimSun"/>
          <w:color w:val="000000"/>
        </w:rPr>
        <w:t>所示的物质中，可由光合作用光反应提供的是</w:t>
      </w:r>
      <w:r>
        <w:rPr>
          <w:color w:val="000000"/>
        </w:rPr>
        <w:t>__________</w:t>
      </w:r>
      <w:r>
        <w:rPr>
          <w:rFonts w:ascii="SimSun" w:hAnsi="SimSun"/>
          <w:color w:val="000000"/>
        </w:rPr>
        <w:t>。图中由</w:t>
      </w:r>
      <w:r>
        <w:rPr>
          <w:rFonts w:eastAsia="Times New Roman" w:cs="Times New Roman"/>
          <w:color w:val="000000"/>
        </w:rPr>
        <w:t>Pyr</w:t>
      </w:r>
      <w:r>
        <w:rPr>
          <w:rFonts w:ascii="SimSun" w:hAnsi="SimSun"/>
          <w:color w:val="000000"/>
        </w:rPr>
        <w:t>转变为</w:t>
      </w:r>
      <w:r>
        <w:rPr>
          <w:rFonts w:eastAsia="Times New Roman" w:cs="Times New Roman"/>
          <w:color w:val="000000"/>
        </w:rPr>
        <w:t>PEP</w:t>
      </w:r>
      <w:r>
        <w:rPr>
          <w:rFonts w:ascii="SimSun" w:hAnsi="SimSun"/>
          <w:color w:val="000000"/>
        </w:rPr>
        <w:t>的过程属于</w:t>
      </w:r>
      <w:r>
        <w:rPr>
          <w:color w:val="000000"/>
        </w:rPr>
        <w:t>__________</w:t>
      </w:r>
      <w:r>
        <w:rPr>
          <w:rFonts w:ascii="SimSun" w:hAnsi="SimSun"/>
          <w:color w:val="000000"/>
        </w:rPr>
        <w:t>（填“吸能反应”或“放能反应”）。</w:t>
      </w:r>
    </w:p>
    <w:p w:rsidR="0009343A" w:rsidRDefault="00707696">
      <w:pPr>
        <w:spacing w:line="360" w:lineRule="auto"/>
        <w:jc w:val="left"/>
        <w:textAlignment w:val="center"/>
        <w:rPr>
          <w:rFonts w:ascii="SimSun" w:hAnsi="SimSun"/>
          <w:color w:val="000000"/>
        </w:rPr>
      </w:pPr>
      <w:r>
        <w:rPr>
          <w:rFonts w:ascii="SimSun" w:hAnsi="SimSun"/>
          <w:color w:val="000000"/>
        </w:rPr>
        <w:t>③若要通过实验验证某植物在上述</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浓缩机制中碳的转变过程及相应场所，可以使用</w:t>
      </w:r>
      <w:r>
        <w:rPr>
          <w:color w:val="000000"/>
        </w:rPr>
        <w:t>__________</w:t>
      </w:r>
      <w:r>
        <w:rPr>
          <w:rFonts w:ascii="SimSun" w:hAnsi="SimSun"/>
          <w:color w:val="000000"/>
        </w:rPr>
        <w:t>技术。</w:t>
      </w:r>
    </w:p>
    <w:p w:rsidR="0009343A" w:rsidRDefault="0070769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通过转基因技术或蛋白质工程技术，可能进一步提高植物光合作用的效率，以下研究思路合理的有</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 xml:space="preserve">A. </w:t>
      </w:r>
      <w:r>
        <w:rPr>
          <w:rFonts w:ascii="SimSun" w:hAnsi="SimSun"/>
          <w:color w:val="000000"/>
        </w:rPr>
        <w:t>改造植物的</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转运蛋白基因，增强</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的运输能力</w:t>
      </w:r>
    </w:p>
    <w:p w:rsidR="0009343A" w:rsidRDefault="00707696">
      <w:pPr>
        <w:spacing w:line="360" w:lineRule="auto"/>
        <w:jc w:val="left"/>
        <w:textAlignment w:val="center"/>
        <w:rPr>
          <w:rFonts w:ascii="SimSun" w:hAnsi="SimSun"/>
          <w:color w:val="000000"/>
        </w:rPr>
      </w:pPr>
      <w:r>
        <w:rPr>
          <w:color w:val="000000"/>
        </w:rPr>
        <w:t xml:space="preserve">B. </w:t>
      </w:r>
      <w:r>
        <w:rPr>
          <w:rFonts w:ascii="SimSun" w:hAnsi="SimSun"/>
          <w:color w:val="000000"/>
        </w:rPr>
        <w:t>改造植物的</w:t>
      </w:r>
      <w:r>
        <w:rPr>
          <w:rFonts w:eastAsia="Times New Roman" w:cs="Times New Roman"/>
          <w:color w:val="000000"/>
        </w:rPr>
        <w:t>PEPC</w:t>
      </w:r>
      <w:r>
        <w:rPr>
          <w:rFonts w:ascii="SimSun" w:hAnsi="SimSun"/>
          <w:color w:val="000000"/>
        </w:rPr>
        <w:t>基因，抑制</w:t>
      </w:r>
      <w:r>
        <w:rPr>
          <w:rFonts w:eastAsia="Times New Roman" w:cs="Times New Roman"/>
          <w:color w:val="000000"/>
        </w:rPr>
        <w:t>OAA</w:t>
      </w:r>
      <w:r>
        <w:rPr>
          <w:rFonts w:ascii="SimSun" w:hAnsi="SimSun"/>
          <w:color w:val="000000"/>
        </w:rPr>
        <w:t>的合成</w:t>
      </w:r>
    </w:p>
    <w:p w:rsidR="0009343A" w:rsidRDefault="00707696">
      <w:pPr>
        <w:spacing w:line="360" w:lineRule="auto"/>
        <w:jc w:val="left"/>
        <w:textAlignment w:val="center"/>
        <w:rPr>
          <w:rFonts w:ascii="SimSun" w:hAnsi="SimSun"/>
          <w:color w:val="000000"/>
        </w:rPr>
      </w:pPr>
      <w:r>
        <w:rPr>
          <w:color w:val="000000"/>
        </w:rPr>
        <w:t xml:space="preserve">C. </w:t>
      </w:r>
      <w:r>
        <w:rPr>
          <w:rFonts w:ascii="SimSun" w:hAnsi="SimSun"/>
          <w:color w:val="000000"/>
        </w:rPr>
        <w:t>改造植物的</w:t>
      </w:r>
      <w:r>
        <w:rPr>
          <w:rFonts w:eastAsia="Times New Roman" w:cs="Times New Roman"/>
          <w:color w:val="000000"/>
        </w:rPr>
        <w:t>Rubisco</w:t>
      </w:r>
      <w:r>
        <w:rPr>
          <w:rFonts w:ascii="SimSun" w:hAnsi="SimSun"/>
          <w:color w:val="000000"/>
        </w:rPr>
        <w:t>基因，增强</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固定能力</w:t>
      </w:r>
    </w:p>
    <w:p w:rsidR="0009343A" w:rsidRDefault="00707696">
      <w:pPr>
        <w:spacing w:line="360" w:lineRule="auto"/>
        <w:jc w:val="left"/>
        <w:textAlignment w:val="center"/>
        <w:rPr>
          <w:rFonts w:ascii="SimSun" w:hAnsi="SimSun"/>
          <w:color w:val="000000"/>
        </w:rPr>
      </w:pPr>
      <w:r>
        <w:rPr>
          <w:color w:val="000000"/>
        </w:rPr>
        <w:t xml:space="preserve">D. </w:t>
      </w:r>
      <w:r>
        <w:rPr>
          <w:rFonts w:ascii="SimSun" w:hAnsi="SimSun"/>
          <w:color w:val="000000"/>
        </w:rPr>
        <w:t>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浓缩机制相关基因转入不具备此机制的植物</w:t>
      </w:r>
    </w:p>
    <w:p w:rsidR="0009343A" w:rsidRDefault="00707696">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三碳化合物</w:t>
      </w:r>
      <w:r>
        <w:rPr>
          <w:color w:val="000000"/>
        </w:rPr>
        <w:t xml:space="preserve">    ②. </w:t>
      </w:r>
      <w:r>
        <w:rPr>
          <w:color w:val="000000"/>
        </w:rPr>
        <w:t>叶绿体基质</w:t>
      </w:r>
      <w:r>
        <w:rPr>
          <w:color w:val="000000"/>
        </w:rPr>
        <w:t xml:space="preserve">    </w:t>
      </w:r>
    </w:p>
    <w:p w:rsidR="0009343A" w:rsidRDefault="00707696">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叶绿体</w:t>
      </w:r>
      <w:r>
        <w:rPr>
          <w:color w:val="000000"/>
        </w:rPr>
        <w:t xml:space="preserve">    ②. </w:t>
      </w:r>
      <w:r>
        <w:rPr>
          <w:color w:val="000000"/>
        </w:rPr>
        <w:t>呼吸作用和光合作用</w:t>
      </w:r>
      <w:r>
        <w:rPr>
          <w:color w:val="000000"/>
        </w:rPr>
        <w:t xml:space="preserve">    </w:t>
      </w:r>
    </w:p>
    <w:p w:rsidR="0009343A" w:rsidRDefault="00707696">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高于</w:t>
      </w:r>
      <w:r>
        <w:rPr>
          <w:color w:val="000000"/>
        </w:rPr>
        <w:t xml:space="preserve">    ②. NADPH</w:t>
      </w:r>
      <w:r>
        <w:rPr>
          <w:color w:val="000000"/>
        </w:rPr>
        <w:t>和</w:t>
      </w:r>
      <w:r>
        <w:rPr>
          <w:color w:val="000000"/>
        </w:rPr>
        <w:t xml:space="preserve">ATP    ③. </w:t>
      </w:r>
      <w:r>
        <w:rPr>
          <w:color w:val="000000"/>
        </w:rPr>
        <w:t>吸能</w:t>
      </w:r>
      <w:r>
        <w:rPr>
          <w:color w:val="000000"/>
        </w:rPr>
        <w:t xml:space="preserve">    ④. </w:t>
      </w:r>
      <w:r>
        <w:rPr>
          <w:color w:val="000000"/>
        </w:rPr>
        <w:t>同位素示踪</w:t>
      </w:r>
      <w:r>
        <w:rPr>
          <w:color w:val="000000"/>
        </w:rPr>
        <w:t xml:space="preserve">    </w:t>
      </w:r>
      <w:r>
        <w:rPr>
          <w:color w:val="000000"/>
        </w:rPr>
        <w:t>（</w:t>
      </w:r>
      <w:r>
        <w:rPr>
          <w:color w:val="000000"/>
        </w:rPr>
        <w:t>4</w:t>
      </w:r>
      <w:r>
        <w:rPr>
          <w:color w:val="000000"/>
        </w:rPr>
        <w:t>）</w:t>
      </w:r>
      <w:r>
        <w:rPr>
          <w:color w:val="000000"/>
        </w:rPr>
        <w:t>AC</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【分析】光合作用过程包括光反应和暗反应：（</w:t>
      </w:r>
      <w:r>
        <w:rPr>
          <w:color w:val="000000"/>
        </w:rPr>
        <w:t>1</w:t>
      </w:r>
      <w:r>
        <w:rPr>
          <w:color w:val="000000"/>
        </w:rPr>
        <w:t>）光反应：场所在叶绿体类囊体薄膜，完成水的光解产生</w:t>
      </w:r>
      <w:r>
        <w:rPr>
          <w:color w:val="000000"/>
        </w:rPr>
        <w:t>[H]</w:t>
      </w:r>
      <w:r>
        <w:rPr>
          <w:color w:val="000000"/>
        </w:rPr>
        <w:t>和氧气，以及</w:t>
      </w:r>
      <w:r>
        <w:rPr>
          <w:color w:val="000000"/>
        </w:rPr>
        <w:t>ATP</w:t>
      </w:r>
      <w:r>
        <w:rPr>
          <w:color w:val="000000"/>
        </w:rPr>
        <w:t>的合成；</w:t>
      </w:r>
    </w:p>
    <w:p w:rsidR="0009343A" w:rsidRDefault="00707696">
      <w:pPr>
        <w:spacing w:line="360" w:lineRule="auto"/>
        <w:jc w:val="left"/>
        <w:textAlignment w:val="center"/>
        <w:rPr>
          <w:color w:val="000000"/>
        </w:rPr>
      </w:pPr>
      <w:r>
        <w:rPr>
          <w:color w:val="000000"/>
        </w:rPr>
        <w:t>（</w:t>
      </w:r>
      <w:r>
        <w:rPr>
          <w:color w:val="000000"/>
        </w:rPr>
        <w:t>2</w:t>
      </w:r>
      <w:r>
        <w:rPr>
          <w:color w:val="000000"/>
        </w:rPr>
        <w:t>）暗反应：场所在叶绿体基质中，包括二氧化碳的固定和</w:t>
      </w:r>
      <w:r>
        <w:rPr>
          <w:color w:val="000000"/>
        </w:rPr>
        <w:t>C</w:t>
      </w:r>
      <w:r>
        <w:rPr>
          <w:color w:val="000000"/>
          <w:vertAlign w:val="subscript"/>
        </w:rPr>
        <w:t>3</w:t>
      </w:r>
      <w:r>
        <w:rPr>
          <w:color w:val="000000"/>
        </w:rPr>
        <w:t>的还原两个阶段。光反应为暗反应</w:t>
      </w:r>
      <w:r>
        <w:rPr>
          <w:color w:val="000000"/>
        </w:rPr>
        <w:t>C</w:t>
      </w:r>
      <w:r>
        <w:rPr>
          <w:color w:val="000000"/>
          <w:vertAlign w:val="subscript"/>
        </w:rPr>
        <w:t>3</w:t>
      </w:r>
      <w:r>
        <w:rPr>
          <w:color w:val="000000"/>
        </w:rPr>
        <w:t>的还原阶段提供</w:t>
      </w:r>
      <w:r>
        <w:rPr>
          <w:color w:val="000000"/>
        </w:rPr>
        <w:t>[H]</w:t>
      </w:r>
      <w:r>
        <w:rPr>
          <w:color w:val="000000"/>
        </w:rPr>
        <w:t>和</w:t>
      </w:r>
      <w:r>
        <w:rPr>
          <w:color w:val="000000"/>
        </w:rPr>
        <w:t>ATP</w:t>
      </w:r>
      <w:r>
        <w:rPr>
          <w:color w:val="000000"/>
        </w:rPr>
        <w:t>。</w:t>
      </w:r>
    </w:p>
    <w:p w:rsidR="0009343A" w:rsidRDefault="00707696">
      <w:pPr>
        <w:spacing w:line="360" w:lineRule="auto"/>
        <w:jc w:val="left"/>
        <w:textAlignment w:val="center"/>
        <w:rPr>
          <w:color w:val="000000"/>
        </w:rPr>
      </w:pPr>
      <w:r>
        <w:rPr>
          <w:color w:val="000000"/>
        </w:rPr>
        <w:t>【小问</w:t>
      </w:r>
      <w:r>
        <w:rPr>
          <w:color w:val="000000"/>
        </w:rPr>
        <w:t>1</w:t>
      </w:r>
      <w:r>
        <w:rPr>
          <w:color w:val="000000"/>
        </w:rPr>
        <w:t>详解】</w:t>
      </w:r>
    </w:p>
    <w:p w:rsidR="0009343A" w:rsidRDefault="00707696">
      <w:pPr>
        <w:spacing w:line="360" w:lineRule="auto"/>
        <w:jc w:val="left"/>
        <w:textAlignment w:val="center"/>
        <w:rPr>
          <w:color w:val="000000"/>
        </w:rPr>
      </w:pPr>
      <w:r>
        <w:rPr>
          <w:color w:val="000000"/>
        </w:rPr>
        <w:t>光合作用的暗反应中，</w:t>
      </w:r>
      <w:r>
        <w:rPr>
          <w:color w:val="000000"/>
        </w:rPr>
        <w:t>CO</w:t>
      </w:r>
      <w:r>
        <w:rPr>
          <w:color w:val="000000"/>
          <w:vertAlign w:val="subscript"/>
        </w:rPr>
        <w:t>2</w:t>
      </w:r>
      <w:r>
        <w:rPr>
          <w:color w:val="000000"/>
        </w:rPr>
        <w:t>被固定形成三碳化合物，进而被还原生成糖类，此过程发生在叶绿体基质中。</w:t>
      </w:r>
    </w:p>
    <w:p w:rsidR="0009343A" w:rsidRDefault="00707696">
      <w:pPr>
        <w:spacing w:line="360" w:lineRule="auto"/>
        <w:jc w:val="left"/>
        <w:textAlignment w:val="center"/>
        <w:rPr>
          <w:color w:val="000000"/>
        </w:rPr>
      </w:pPr>
      <w:r>
        <w:rPr>
          <w:color w:val="000000"/>
        </w:rPr>
        <w:t>【小问</w:t>
      </w:r>
      <w:r>
        <w:rPr>
          <w:color w:val="000000"/>
        </w:rPr>
        <w:t>2</w:t>
      </w:r>
      <w:r>
        <w:rPr>
          <w:color w:val="000000"/>
        </w:rPr>
        <w:t>详解】</w:t>
      </w:r>
    </w:p>
    <w:p w:rsidR="0009343A" w:rsidRDefault="00707696">
      <w:pPr>
        <w:spacing w:line="360" w:lineRule="auto"/>
        <w:jc w:val="left"/>
        <w:textAlignment w:val="center"/>
        <w:rPr>
          <w:color w:val="000000"/>
        </w:rPr>
      </w:pPr>
      <w:r>
        <w:rPr>
          <w:color w:val="000000"/>
        </w:rPr>
        <w:t>图示可知，</w:t>
      </w:r>
      <w:r>
        <w:rPr>
          <w:color w:val="000000"/>
        </w:rPr>
        <w:t>HCO</w:t>
      </w:r>
      <w:r>
        <w:rPr>
          <w:color w:val="000000"/>
          <w:vertAlign w:val="subscript"/>
        </w:rPr>
        <w:t>3</w:t>
      </w:r>
      <w:r>
        <w:rPr>
          <w:color w:val="000000"/>
          <w:vertAlign w:val="superscript"/>
        </w:rPr>
        <w:t>-</w:t>
      </w:r>
      <w:r>
        <w:rPr>
          <w:color w:val="000000"/>
        </w:rPr>
        <w:t>运输需要消耗</w:t>
      </w:r>
      <w:r>
        <w:rPr>
          <w:color w:val="000000"/>
        </w:rPr>
        <w:t>ATP</w:t>
      </w:r>
      <w:r>
        <w:rPr>
          <w:color w:val="000000"/>
        </w:rPr>
        <w:t>，说明</w:t>
      </w:r>
      <w:r>
        <w:rPr>
          <w:color w:val="000000"/>
        </w:rPr>
        <w:t>HCO</w:t>
      </w:r>
      <w:r>
        <w:rPr>
          <w:color w:val="000000"/>
          <w:vertAlign w:val="subscript"/>
        </w:rPr>
        <w:t>3</w:t>
      </w:r>
      <w:r>
        <w:rPr>
          <w:color w:val="000000"/>
          <w:vertAlign w:val="superscript"/>
        </w:rPr>
        <w:t>-</w:t>
      </w:r>
      <w:r>
        <w:rPr>
          <w:color w:val="000000"/>
        </w:rPr>
        <w:t>离子是通过主动运输的，主动运输一般是逆浓度运输，由此推断图中</w:t>
      </w:r>
      <w:r>
        <w:rPr>
          <w:color w:val="000000"/>
        </w:rPr>
        <w:t>HCO</w:t>
      </w:r>
      <w:r>
        <w:rPr>
          <w:color w:val="000000"/>
          <w:vertAlign w:val="subscript"/>
        </w:rPr>
        <w:t>3</w:t>
      </w:r>
      <w:r>
        <w:rPr>
          <w:color w:val="000000"/>
          <w:vertAlign w:val="superscript"/>
        </w:rPr>
        <w:t>-</w:t>
      </w:r>
      <w:r>
        <w:rPr>
          <w:color w:val="000000"/>
        </w:rPr>
        <w:t>浓度最高的场所是叶绿体。该过程中细胞质中需要的</w:t>
      </w:r>
      <w:r>
        <w:rPr>
          <w:color w:val="000000"/>
        </w:rPr>
        <w:t>ATP</w:t>
      </w:r>
      <w:r>
        <w:rPr>
          <w:color w:val="000000"/>
        </w:rPr>
        <w:t>由呼吸作用提供，叶绿体中的</w:t>
      </w:r>
      <w:r>
        <w:rPr>
          <w:color w:val="000000"/>
        </w:rPr>
        <w:t>ATP</w:t>
      </w:r>
      <w:r>
        <w:rPr>
          <w:color w:val="000000"/>
        </w:rPr>
        <w:t>由光合作用提供。</w:t>
      </w:r>
    </w:p>
    <w:p w:rsidR="0009343A" w:rsidRDefault="00707696">
      <w:pPr>
        <w:spacing w:line="360" w:lineRule="auto"/>
        <w:jc w:val="left"/>
        <w:textAlignment w:val="center"/>
        <w:rPr>
          <w:color w:val="000000"/>
        </w:rPr>
      </w:pPr>
      <w:r>
        <w:rPr>
          <w:color w:val="000000"/>
        </w:rPr>
        <w:t>【小问</w:t>
      </w:r>
      <w:r>
        <w:rPr>
          <w:color w:val="000000"/>
        </w:rPr>
        <w:t>3</w:t>
      </w:r>
      <w:r>
        <w:rPr>
          <w:color w:val="000000"/>
        </w:rPr>
        <w:t>详解】</w:t>
      </w:r>
    </w:p>
    <w:p w:rsidR="0009343A" w:rsidRDefault="00707696">
      <w:pPr>
        <w:spacing w:line="360" w:lineRule="auto"/>
        <w:jc w:val="left"/>
        <w:textAlignment w:val="center"/>
        <w:rPr>
          <w:color w:val="000000"/>
        </w:rPr>
      </w:pPr>
      <w:r>
        <w:rPr>
          <w:color w:val="000000"/>
        </w:rPr>
        <w:t>①PEPC</w:t>
      </w:r>
      <w:r>
        <w:rPr>
          <w:color w:val="000000"/>
        </w:rPr>
        <w:t>参与催化</w:t>
      </w:r>
      <w:r>
        <w:rPr>
          <w:color w:val="000000"/>
        </w:rPr>
        <w:t>HCO</w:t>
      </w:r>
      <w:r>
        <w:rPr>
          <w:color w:val="000000"/>
          <w:vertAlign w:val="subscript"/>
        </w:rPr>
        <w:t>3</w:t>
      </w:r>
      <w:r>
        <w:rPr>
          <w:color w:val="000000"/>
          <w:vertAlign w:val="superscript"/>
        </w:rPr>
        <w:t>-</w:t>
      </w:r>
      <w:r>
        <w:rPr>
          <w:color w:val="000000"/>
        </w:rPr>
        <w:t>+PEP</w:t>
      </w:r>
      <w:r>
        <w:rPr>
          <w:color w:val="000000"/>
        </w:rPr>
        <w:t>过程，说明</w:t>
      </w:r>
      <w:r>
        <w:rPr>
          <w:color w:val="000000"/>
        </w:rPr>
        <w:t>PEPC</w:t>
      </w:r>
      <w:r>
        <w:rPr>
          <w:color w:val="000000"/>
        </w:rPr>
        <w:t>与无机碳的亲和力高于</w:t>
      </w:r>
      <w:r>
        <w:rPr>
          <w:color w:val="000000"/>
        </w:rPr>
        <w:t>Rubisco</w:t>
      </w:r>
      <w:r>
        <w:rPr>
          <w:color w:val="000000"/>
        </w:rPr>
        <w:t>。</w:t>
      </w:r>
    </w:p>
    <w:p w:rsidR="0009343A" w:rsidRDefault="00707696">
      <w:pPr>
        <w:spacing w:line="360" w:lineRule="auto"/>
        <w:jc w:val="left"/>
        <w:textAlignment w:val="center"/>
        <w:rPr>
          <w:color w:val="000000"/>
        </w:rPr>
      </w:pPr>
      <w:r>
        <w:rPr>
          <w:color w:val="000000"/>
        </w:rPr>
        <w:t>②</w:t>
      </w:r>
      <w:r>
        <w:rPr>
          <w:color w:val="000000"/>
        </w:rPr>
        <w:t>图</w:t>
      </w:r>
      <w:r>
        <w:rPr>
          <w:color w:val="000000"/>
        </w:rPr>
        <w:t>2</w:t>
      </w:r>
      <w:r>
        <w:rPr>
          <w:color w:val="000000"/>
        </w:rPr>
        <w:t>所示的物质中，可由光合作用光反应提供的是</w:t>
      </w:r>
      <w:r>
        <w:rPr>
          <w:color w:val="000000"/>
        </w:rPr>
        <w:t>ATP</w:t>
      </w:r>
      <w:r>
        <w:rPr>
          <w:color w:val="000000"/>
        </w:rPr>
        <w:t>和</w:t>
      </w:r>
      <w:r>
        <w:rPr>
          <w:color w:val="000000"/>
        </w:rPr>
        <w:t>NADPH</w:t>
      </w:r>
      <w:r>
        <w:rPr>
          <w:color w:val="000000"/>
        </w:rPr>
        <w:t>，图中由</w:t>
      </w:r>
      <w:r>
        <w:rPr>
          <w:color w:val="000000"/>
        </w:rPr>
        <w:t>Pyr</w:t>
      </w:r>
      <w:r>
        <w:rPr>
          <w:color w:val="000000"/>
        </w:rPr>
        <w:t>转变为</w:t>
      </w:r>
      <w:r>
        <w:rPr>
          <w:color w:val="000000"/>
        </w:rPr>
        <w:t>PEP</w:t>
      </w:r>
      <w:r>
        <w:rPr>
          <w:color w:val="000000"/>
        </w:rPr>
        <w:t>的过程需要消耗</w:t>
      </w:r>
      <w:r>
        <w:rPr>
          <w:color w:val="000000"/>
        </w:rPr>
        <w:t>ATP</w:t>
      </w:r>
      <w:r>
        <w:rPr>
          <w:color w:val="000000"/>
        </w:rPr>
        <w:t>，说明图中由</w:t>
      </w:r>
      <w:r>
        <w:rPr>
          <w:color w:val="000000"/>
        </w:rPr>
        <w:t>Pyr</w:t>
      </w:r>
      <w:r>
        <w:rPr>
          <w:color w:val="000000"/>
        </w:rPr>
        <w:t>转变为</w:t>
      </w:r>
      <w:r>
        <w:rPr>
          <w:color w:val="000000"/>
        </w:rPr>
        <w:t>PEP</w:t>
      </w:r>
      <w:r>
        <w:rPr>
          <w:color w:val="000000"/>
        </w:rPr>
        <w:t>的过程属于吸能反应。</w:t>
      </w:r>
    </w:p>
    <w:p w:rsidR="0009343A" w:rsidRDefault="00707696">
      <w:pPr>
        <w:spacing w:line="360" w:lineRule="auto"/>
        <w:jc w:val="left"/>
        <w:textAlignment w:val="center"/>
        <w:rPr>
          <w:color w:val="000000"/>
        </w:rPr>
      </w:pPr>
      <w:r>
        <w:rPr>
          <w:color w:val="000000"/>
        </w:rPr>
        <w:t>③</w:t>
      </w:r>
      <w:r>
        <w:rPr>
          <w:color w:val="000000"/>
        </w:rPr>
        <w:t>若要通过实验验证某植物在上述</w:t>
      </w:r>
      <w:r>
        <w:rPr>
          <w:color w:val="000000"/>
        </w:rPr>
        <w:t>CO</w:t>
      </w:r>
      <w:r>
        <w:rPr>
          <w:color w:val="000000"/>
          <w:vertAlign w:val="subscript"/>
        </w:rPr>
        <w:t>2</w:t>
      </w:r>
      <w:r>
        <w:rPr>
          <w:color w:val="000000"/>
        </w:rPr>
        <w:t>浓缩机制中碳的转变过程及相应场所，可以使用同位素示踪技术。</w:t>
      </w:r>
    </w:p>
    <w:p w:rsidR="0009343A" w:rsidRDefault="00707696">
      <w:pPr>
        <w:spacing w:line="360" w:lineRule="auto"/>
        <w:jc w:val="left"/>
        <w:textAlignment w:val="center"/>
        <w:rPr>
          <w:color w:val="000000"/>
        </w:rPr>
      </w:pPr>
      <w:r>
        <w:rPr>
          <w:color w:val="000000"/>
        </w:rPr>
        <w:t>【小问</w:t>
      </w:r>
      <w:r>
        <w:rPr>
          <w:color w:val="000000"/>
        </w:rPr>
        <w:t>4</w:t>
      </w:r>
      <w:r>
        <w:rPr>
          <w:color w:val="000000"/>
        </w:rPr>
        <w:t>详解】</w:t>
      </w:r>
    </w:p>
    <w:p w:rsidR="0009343A" w:rsidRDefault="00707696">
      <w:pPr>
        <w:spacing w:line="360" w:lineRule="auto"/>
        <w:jc w:val="left"/>
        <w:textAlignment w:val="center"/>
        <w:rPr>
          <w:color w:val="000000"/>
        </w:rPr>
      </w:pPr>
      <w:r>
        <w:rPr>
          <w:color w:val="000000"/>
        </w:rPr>
        <w:t>A</w:t>
      </w:r>
      <w:r>
        <w:rPr>
          <w:color w:val="000000"/>
        </w:rPr>
        <w:t>、改造植物的</w:t>
      </w:r>
      <w:r>
        <w:rPr>
          <w:color w:val="000000"/>
        </w:rPr>
        <w:t>HCO</w:t>
      </w:r>
      <w:r>
        <w:rPr>
          <w:color w:val="000000"/>
          <w:vertAlign w:val="subscript"/>
        </w:rPr>
        <w:t>3</w:t>
      </w:r>
      <w:r>
        <w:rPr>
          <w:color w:val="000000"/>
          <w:vertAlign w:val="superscript"/>
        </w:rPr>
        <w:t>-</w:t>
      </w:r>
      <w:r>
        <w:rPr>
          <w:color w:val="000000"/>
        </w:rPr>
        <w:t>转运蛋白基因，增强</w:t>
      </w:r>
      <w:r>
        <w:rPr>
          <w:color w:val="000000"/>
        </w:rPr>
        <w:t>HCO</w:t>
      </w:r>
      <w:r>
        <w:rPr>
          <w:color w:val="000000"/>
          <w:vertAlign w:val="subscript"/>
        </w:rPr>
        <w:t>3</w:t>
      </w:r>
      <w:r>
        <w:rPr>
          <w:color w:val="000000"/>
          <w:vertAlign w:val="superscript"/>
        </w:rPr>
        <w:t>-</w:t>
      </w:r>
      <w:r>
        <w:rPr>
          <w:color w:val="000000"/>
        </w:rPr>
        <w:t>的运输能力，可以提高植物光合作用的效率，</w:t>
      </w:r>
      <w:r>
        <w:rPr>
          <w:color w:val="000000"/>
        </w:rPr>
        <w:t>A</w:t>
      </w:r>
      <w:r>
        <w:rPr>
          <w:color w:val="000000"/>
        </w:rPr>
        <w:t>符合题意；</w:t>
      </w:r>
    </w:p>
    <w:p w:rsidR="0009343A" w:rsidRDefault="00707696">
      <w:pPr>
        <w:spacing w:line="360" w:lineRule="auto"/>
        <w:jc w:val="left"/>
        <w:textAlignment w:val="center"/>
        <w:rPr>
          <w:color w:val="000000"/>
        </w:rPr>
      </w:pPr>
      <w:r>
        <w:rPr>
          <w:color w:val="000000"/>
        </w:rPr>
        <w:t>B</w:t>
      </w:r>
      <w:r>
        <w:rPr>
          <w:color w:val="000000"/>
        </w:rPr>
        <w:t>、改造植物的</w:t>
      </w:r>
      <w:r>
        <w:rPr>
          <w:color w:val="000000"/>
        </w:rPr>
        <w:t>PEPC</w:t>
      </w:r>
      <w:r>
        <w:rPr>
          <w:color w:val="000000"/>
        </w:rPr>
        <w:t>基因，抑制</w:t>
      </w:r>
      <w:r>
        <w:rPr>
          <w:color w:val="000000"/>
        </w:rPr>
        <w:t>OAA</w:t>
      </w:r>
      <w:r>
        <w:rPr>
          <w:color w:val="000000"/>
        </w:rPr>
        <w:t>的合成，不利于最终二氧化碳的生成，不能提高植物光合作用的效率，</w:t>
      </w:r>
      <w:r>
        <w:rPr>
          <w:color w:val="000000"/>
        </w:rPr>
        <w:t>B</w:t>
      </w:r>
      <w:r>
        <w:rPr>
          <w:color w:val="000000"/>
        </w:rPr>
        <w:t>不符合题意；</w:t>
      </w:r>
    </w:p>
    <w:p w:rsidR="0009343A" w:rsidRDefault="00707696">
      <w:pPr>
        <w:spacing w:line="360" w:lineRule="auto"/>
        <w:jc w:val="left"/>
        <w:textAlignment w:val="center"/>
        <w:rPr>
          <w:color w:val="000000"/>
        </w:rPr>
      </w:pPr>
      <w:r>
        <w:rPr>
          <w:color w:val="000000"/>
        </w:rPr>
        <w:t>C</w:t>
      </w:r>
      <w:r>
        <w:rPr>
          <w:color w:val="000000"/>
        </w:rPr>
        <w:t>、改造植物的</w:t>
      </w:r>
      <w:r>
        <w:rPr>
          <w:color w:val="000000"/>
        </w:rPr>
        <w:t>Rubisco</w:t>
      </w:r>
      <w:r>
        <w:rPr>
          <w:color w:val="000000"/>
        </w:rPr>
        <w:t>基因，增强</w:t>
      </w:r>
      <w:r>
        <w:rPr>
          <w:color w:val="000000"/>
        </w:rPr>
        <w:t>CO</w:t>
      </w:r>
      <w:r>
        <w:rPr>
          <w:color w:val="000000"/>
          <w:vertAlign w:val="subscript"/>
        </w:rPr>
        <w:t>2</w:t>
      </w:r>
      <w:r>
        <w:rPr>
          <w:color w:val="000000"/>
        </w:rPr>
        <w:t>固定能力，可以提高植物光合作用的效率，</w:t>
      </w:r>
      <w:r>
        <w:rPr>
          <w:color w:val="000000"/>
        </w:rPr>
        <w:t>C</w:t>
      </w:r>
      <w:r>
        <w:rPr>
          <w:color w:val="000000"/>
        </w:rPr>
        <w:t>符合题意；</w:t>
      </w:r>
    </w:p>
    <w:p w:rsidR="0009343A" w:rsidRDefault="00707696">
      <w:pPr>
        <w:spacing w:line="360" w:lineRule="auto"/>
        <w:jc w:val="left"/>
        <w:textAlignment w:val="center"/>
        <w:rPr>
          <w:color w:val="000000"/>
        </w:rPr>
      </w:pPr>
      <w:r>
        <w:rPr>
          <w:color w:val="000000"/>
        </w:rPr>
        <w:t>D</w:t>
      </w:r>
      <w:r>
        <w:rPr>
          <w:color w:val="000000"/>
        </w:rPr>
        <w:t>、将</w:t>
      </w:r>
      <w:r>
        <w:rPr>
          <w:color w:val="000000"/>
        </w:rPr>
        <w:t>CO</w:t>
      </w:r>
      <w:r>
        <w:rPr>
          <w:color w:val="000000"/>
          <w:vertAlign w:val="subscript"/>
        </w:rPr>
        <w:t>2</w:t>
      </w:r>
      <w:r>
        <w:rPr>
          <w:color w:val="000000"/>
        </w:rPr>
        <w:t>浓缩机制相关基因转入不具备此机制的植物，不一定提高植物光合作用的效率，</w:t>
      </w:r>
      <w:r>
        <w:rPr>
          <w:color w:val="000000"/>
        </w:rPr>
        <w:t>D</w:t>
      </w:r>
      <w:r>
        <w:rPr>
          <w:color w:val="000000"/>
        </w:rPr>
        <w:t>不符合题意。</w:t>
      </w:r>
    </w:p>
    <w:p w:rsidR="0009343A" w:rsidRDefault="00707696">
      <w:pPr>
        <w:spacing w:line="360" w:lineRule="auto"/>
        <w:jc w:val="left"/>
        <w:textAlignment w:val="center"/>
        <w:rPr>
          <w:color w:val="000000"/>
        </w:rPr>
      </w:pPr>
      <w:r>
        <w:rPr>
          <w:color w:val="000000"/>
        </w:rPr>
        <w:t>故选</w:t>
      </w:r>
      <w:r>
        <w:rPr>
          <w:color w:val="000000"/>
        </w:rPr>
        <w:t>AC</w:t>
      </w:r>
      <w:r>
        <w:rPr>
          <w:color w:val="000000"/>
        </w:rPr>
        <w:t>。</w:t>
      </w:r>
    </w:p>
    <w:p w:rsidR="0009343A" w:rsidRDefault="00707696">
      <w:pPr>
        <w:spacing w:line="360" w:lineRule="auto"/>
        <w:jc w:val="left"/>
        <w:textAlignment w:val="center"/>
        <w:rPr>
          <w:color w:val="000000"/>
        </w:rPr>
      </w:pPr>
      <w:r>
        <w:rPr>
          <w:color w:val="000000"/>
        </w:rPr>
        <w:t>【点睛】本题的知识点是光合作用的过程，旨在考查学生理解所学知识的要点，把握知识的内在联系戎知识网络，并学会根据题干和题图获取信息，利用相关信息结合所学知识进行推理、解答问题。</w:t>
      </w:r>
    </w:p>
    <w:p w:rsidR="0009343A" w:rsidRDefault="00707696">
      <w:pPr>
        <w:spacing w:line="360" w:lineRule="auto"/>
        <w:jc w:val="left"/>
        <w:textAlignment w:val="center"/>
        <w:rPr>
          <w:rFonts w:ascii="SimSun" w:hAnsi="SimSun"/>
          <w:color w:val="000000"/>
        </w:rPr>
      </w:pPr>
      <w:r>
        <w:rPr>
          <w:color w:val="000000"/>
        </w:rPr>
        <w:t xml:space="preserve">23. </w:t>
      </w:r>
      <w:r>
        <w:rPr>
          <w:rFonts w:ascii="SimSun" w:hAnsi="SimSun"/>
          <w:color w:val="000000"/>
        </w:rPr>
        <w:t>生物入侵是当今世界面临的主要环境问题之一。入侵种一般具有较强的适应能力、繁殖能力和扩散能力，而且在入侵地缺乏天敌，因而生长迅速，导致本地物种衰退甚至消失。回答下列问题：</w:t>
      </w:r>
    </w:p>
    <w:p w:rsidR="0009343A" w:rsidRDefault="0070769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入侵种爆发时，种群增长曲线往往呈“</w:t>
      </w:r>
      <w:r>
        <w:rPr>
          <w:rFonts w:eastAsia="Times New Roman" w:cs="Times New Roman"/>
          <w:color w:val="000000"/>
        </w:rPr>
        <w:t>J</w:t>
      </w:r>
      <w:r>
        <w:rPr>
          <w:rFonts w:ascii="SimSun" w:hAnsi="SimSun"/>
          <w:color w:val="000000"/>
        </w:rPr>
        <w:t>”型从环境因素考虑，其原因有</w:t>
      </w:r>
      <w:r>
        <w:rPr>
          <w:color w:val="000000"/>
        </w:rPr>
        <w:t>__________</w:t>
      </w:r>
      <w:r>
        <w:rPr>
          <w:rFonts w:ascii="SimSun" w:hAnsi="SimSun"/>
          <w:color w:val="000000"/>
        </w:rPr>
        <w:t>（至少答出两点）。入侵种的爆发通常会使入侵地的物种多样性</w:t>
      </w:r>
      <w:r>
        <w:rPr>
          <w:color w:val="000000"/>
        </w:rPr>
        <w:t>__________</w:t>
      </w:r>
      <w:r>
        <w:rPr>
          <w:rFonts w:ascii="SimSun" w:hAnsi="SimSun"/>
          <w:color w:val="000000"/>
        </w:rPr>
        <w:t>，群落发生</w:t>
      </w:r>
      <w:r>
        <w:rPr>
          <w:color w:val="000000"/>
        </w:rPr>
        <w:t>__________</w:t>
      </w:r>
      <w:r>
        <w:rPr>
          <w:rFonts w:ascii="SimSun" w:hAnsi="SimSun"/>
          <w:color w:val="000000"/>
        </w:rPr>
        <w:t>演替。</w:t>
      </w:r>
    </w:p>
    <w:p w:rsidR="0009343A" w:rsidRDefault="0070769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三裂叶豚草是辽宁省危害较大的外来入侵植物之一，某锈菌对三裂叶脉草表现为专一性寄生，可使叶片出现锈斑，对其生长有抑制作用为了验证该锈菌对三裂叶豚草的专一性寄生，科研人员进行了侵染实验。</w:t>
      </w:r>
    </w:p>
    <w:p w:rsidR="0009343A" w:rsidRDefault="00707696">
      <w:pPr>
        <w:spacing w:line="360" w:lineRule="auto"/>
        <w:jc w:val="left"/>
        <w:textAlignment w:val="center"/>
        <w:rPr>
          <w:rFonts w:ascii="SimSun" w:hAnsi="SimSun"/>
          <w:color w:val="000000"/>
        </w:rPr>
      </w:pPr>
      <w:r>
        <w:rPr>
          <w:rFonts w:ascii="SimSun" w:hAnsi="SimSun"/>
          <w:color w:val="000000"/>
        </w:rPr>
        <w:t>方法：在三裂叶草和多种植物的离体叶片上分别喷一定浓度的锈菌菌液，将叶片静置于适宜条件下，观察和记录发病情况。</w:t>
      </w:r>
    </w:p>
    <w:p w:rsidR="0009343A" w:rsidRDefault="00707696">
      <w:pPr>
        <w:spacing w:line="360" w:lineRule="auto"/>
        <w:jc w:val="left"/>
        <w:textAlignment w:val="center"/>
        <w:rPr>
          <w:rFonts w:ascii="SimSun" w:hAnsi="SimSun"/>
          <w:color w:val="000000"/>
        </w:rPr>
      </w:pPr>
      <w:r>
        <w:rPr>
          <w:rFonts w:ascii="SimSun" w:hAnsi="SimSun"/>
          <w:color w:val="000000"/>
        </w:rPr>
        <w:t>实验结果是：</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为了有效控制三裂叶豚草，科研人员开展了生物控制试验，样地中三裂叶豚草初始播种量一致，部分试验结果见下表。</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20"/>
        <w:gridCol w:w="2160"/>
        <w:gridCol w:w="2490"/>
        <w:gridCol w:w="2490"/>
      </w:tblGrid>
      <w:tr w:rsidR="004354E9">
        <w:trPr>
          <w:trHeight w:val="330"/>
        </w:trPr>
        <w:tc>
          <w:tcPr>
            <w:tcW w:w="28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组别</w:t>
            </w:r>
          </w:p>
        </w:tc>
        <w:tc>
          <w:tcPr>
            <w:tcW w:w="714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三裂叶豚草生物量（</w:t>
            </w:r>
            <w:r>
              <w:rPr>
                <w:rFonts w:eastAsia="Times New Roman" w:cs="Times New Roman"/>
                <w:color w:val="000000"/>
              </w:rPr>
              <w:t>kg·m</w:t>
            </w:r>
            <w:r>
              <w:rPr>
                <w:rFonts w:eastAsia="Times New Roman" w:cs="Times New Roman"/>
                <w:color w:val="000000"/>
                <w:vertAlign w:val="superscript"/>
              </w:rPr>
              <w:t>-2</w:t>
            </w:r>
            <w:r>
              <w:rPr>
                <w:rFonts w:ascii="SimSun" w:hAnsi="SimSun"/>
                <w:color w:val="000000"/>
              </w:rPr>
              <w:t>）</w:t>
            </w:r>
          </w:p>
        </w:tc>
      </w:tr>
      <w:tr w:rsidR="004354E9">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09343A" w:rsidRDefault="0009343A">
            <w:pPr>
              <w:spacing w:line="360" w:lineRule="auto"/>
              <w:jc w:val="left"/>
              <w:textAlignment w:val="center"/>
              <w:rPr>
                <w:color w:val="000000"/>
              </w:rPr>
            </w:pP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1</w:t>
            </w:r>
            <w:r>
              <w:rPr>
                <w:rFonts w:ascii="SimSun" w:hAnsi="SimSun"/>
                <w:color w:val="000000"/>
              </w:rPr>
              <w:t>年</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2</w:t>
            </w:r>
            <w:r>
              <w:rPr>
                <w:rFonts w:ascii="SimSun" w:hAnsi="SimSun"/>
                <w:color w:val="000000"/>
              </w:rPr>
              <w:t>年</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3</w:t>
            </w:r>
            <w:r>
              <w:rPr>
                <w:rFonts w:ascii="SimSun" w:hAnsi="SimSun"/>
                <w:color w:val="000000"/>
              </w:rPr>
              <w:t>年</w:t>
            </w:r>
          </w:p>
        </w:tc>
      </w:tr>
      <w:tr w:rsidR="004354E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A</w:t>
            </w:r>
            <w:r>
              <w:rPr>
                <w:rFonts w:ascii="SimSun" w:hAnsi="SimSun"/>
                <w:color w:val="000000"/>
              </w:rPr>
              <w:t>：三裂叶豚草</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07</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24</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24</w:t>
            </w:r>
          </w:p>
        </w:tc>
      </w:tr>
      <w:tr w:rsidR="004354E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B</w:t>
            </w:r>
            <w:r>
              <w:rPr>
                <w:rFonts w:ascii="SimSun" w:hAnsi="SimSun"/>
                <w:color w:val="000000"/>
              </w:rPr>
              <w:t>：三裂叶豚草</w:t>
            </w:r>
            <w:r>
              <w:rPr>
                <w:rFonts w:eastAsia="Times New Roman" w:cs="Times New Roman"/>
                <w:color w:val="000000"/>
              </w:rPr>
              <w:t>+</w:t>
            </w:r>
            <w:r>
              <w:rPr>
                <w:rFonts w:ascii="SimSun" w:hAnsi="SimSun"/>
                <w:color w:val="000000"/>
              </w:rPr>
              <w:t>锈菌</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65</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6</w:t>
            </w:r>
            <w:r>
              <w:rPr>
                <w:rFonts w:ascii="SimSun" w:hAnsi="SimSun"/>
                <w:color w:val="000000"/>
              </w:rPr>
              <w:t>．</w:t>
            </w:r>
            <w:r>
              <w:rPr>
                <w:rFonts w:eastAsia="Times New Roman" w:cs="Times New Roman"/>
                <w:color w:val="000000"/>
              </w:rPr>
              <w:t>43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77</w:t>
            </w:r>
          </w:p>
        </w:tc>
      </w:tr>
      <w:tr w:rsidR="004354E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C</w:t>
            </w:r>
            <w:r>
              <w:rPr>
                <w:rFonts w:ascii="SimSun" w:hAnsi="SimSun"/>
                <w:color w:val="000000"/>
              </w:rPr>
              <w:t>：三裂叶豚草</w:t>
            </w:r>
            <w:r>
              <w:rPr>
                <w:rFonts w:eastAsia="Times New Roman" w:cs="Times New Roman"/>
                <w:color w:val="000000"/>
              </w:rPr>
              <w:t>+</w:t>
            </w:r>
            <w:r>
              <w:rPr>
                <w:rFonts w:ascii="SimSun" w:hAnsi="SimSun"/>
                <w:color w:val="000000"/>
              </w:rPr>
              <w:t>广聚萤叶甲</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10</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43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78</w:t>
            </w:r>
          </w:p>
        </w:tc>
      </w:tr>
      <w:tr w:rsidR="004354E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D</w:t>
            </w:r>
            <w:r>
              <w:rPr>
                <w:rFonts w:ascii="SimSun" w:hAnsi="SimSun"/>
                <w:color w:val="000000"/>
              </w:rPr>
              <w:t>：三裂叶豚草</w:t>
            </w:r>
            <w:r>
              <w:rPr>
                <w:rFonts w:eastAsia="Times New Roman" w:cs="Times New Roman"/>
                <w:color w:val="000000"/>
              </w:rPr>
              <w:t>+</w:t>
            </w:r>
            <w:r>
              <w:rPr>
                <w:rFonts w:ascii="SimSun" w:hAnsi="SimSun"/>
                <w:color w:val="000000"/>
              </w:rPr>
              <w:t>野艾蒿</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89</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12</w:t>
            </w:r>
          </w:p>
        </w:tc>
      </w:tr>
    </w:tbl>
    <w:p w:rsidR="0009343A" w:rsidRDefault="00707696">
      <w:pPr>
        <w:spacing w:line="360" w:lineRule="auto"/>
        <w:jc w:val="left"/>
        <w:textAlignment w:val="center"/>
        <w:rPr>
          <w:rFonts w:ascii="SimSun" w:hAnsi="SimSun"/>
          <w:color w:val="000000"/>
        </w:rPr>
      </w:pPr>
      <w:r>
        <w:rPr>
          <w:rFonts w:ascii="SimSun" w:hAnsi="SimSun"/>
          <w:color w:val="000000"/>
        </w:rPr>
        <w:t>注：野艾蒿一植物，锈菌一真菌，广聚萤叶甲一昆虫</w:t>
      </w:r>
    </w:p>
    <w:p w:rsidR="0009343A" w:rsidRDefault="00707696">
      <w:pPr>
        <w:spacing w:line="360" w:lineRule="auto"/>
        <w:jc w:val="left"/>
        <w:textAlignment w:val="center"/>
        <w:rPr>
          <w:rFonts w:ascii="SimSun" w:hAnsi="SimSun"/>
          <w:color w:val="000000"/>
        </w:rPr>
      </w:pPr>
      <w:r>
        <w:rPr>
          <w:rFonts w:ascii="SimSun" w:hAnsi="SimSun"/>
          <w:color w:val="000000"/>
        </w:rPr>
        <w:t>分析表中数据可知，除锈菌外，可用于控制三裂叶豚草的生物是</w:t>
      </w:r>
      <w:r>
        <w:rPr>
          <w:color w:val="000000"/>
        </w:rPr>
        <w:t>__________</w:t>
      </w:r>
      <w:r>
        <w:rPr>
          <w:rFonts w:ascii="SimSun" w:hAnsi="SimSun"/>
          <w:color w:val="000000"/>
        </w:rPr>
        <w:t>，判断依据是</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根据研究结果分析，在尚未被三裂叶豚草入侵但入侵风险较高的区域，可以采取的预防措施是</w:t>
      </w:r>
      <w:r>
        <w:rPr>
          <w:color w:val="000000"/>
        </w:rPr>
        <w:t>__________</w:t>
      </w:r>
      <w:r>
        <w:rPr>
          <w:rFonts w:ascii="SimSun" w:hAnsi="SimSun"/>
          <w:color w:val="000000"/>
        </w:rPr>
        <w:t>；在已经被三裂叶豚草入侵的区域，为取得更好的治理效果可以采取的治理措施是</w:t>
      </w:r>
      <w:r>
        <w:rPr>
          <w:color w:val="000000"/>
        </w:rPr>
        <w:t>__________</w:t>
      </w:r>
      <w:r>
        <w:rPr>
          <w:rFonts w:ascii="SimSun" w:hAnsi="SimSun"/>
          <w:color w:val="000000"/>
        </w:rPr>
        <w:t>。</w:t>
      </w:r>
    </w:p>
    <w:p w:rsidR="0009343A" w:rsidRDefault="00707696">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食物充足、空间充裕、没有敌害等</w:t>
      </w:r>
      <w:r>
        <w:rPr>
          <w:color w:val="000000"/>
        </w:rPr>
        <w:t xml:space="preserve">    ②. </w:t>
      </w:r>
      <w:r>
        <w:rPr>
          <w:color w:val="000000"/>
        </w:rPr>
        <w:t>降低</w:t>
      </w:r>
      <w:r>
        <w:rPr>
          <w:color w:val="000000"/>
        </w:rPr>
        <w:t xml:space="preserve">    ③. </w:t>
      </w:r>
      <w:r>
        <w:rPr>
          <w:color w:val="000000"/>
        </w:rPr>
        <w:t>次生</w:t>
      </w:r>
      <w:r>
        <w:rPr>
          <w:color w:val="000000"/>
        </w:rPr>
        <w:t xml:space="preserve">    </w:t>
      </w:r>
    </w:p>
    <w:p w:rsidR="0009343A" w:rsidRDefault="00707696">
      <w:pPr>
        <w:spacing w:line="360" w:lineRule="auto"/>
        <w:textAlignment w:val="center"/>
        <w:rPr>
          <w:color w:val="000000"/>
        </w:rPr>
      </w:pPr>
      <w:r>
        <w:rPr>
          <w:color w:val="000000"/>
        </w:rPr>
        <w:t>（</w:t>
      </w:r>
      <w:r>
        <w:rPr>
          <w:color w:val="000000"/>
        </w:rPr>
        <w:t>2</w:t>
      </w:r>
      <w:r>
        <w:rPr>
          <w:color w:val="000000"/>
        </w:rPr>
        <w:t>）只有三裂叶草出现锈斑，其他植物叶片正常生长</w:t>
      </w:r>
      <w:r>
        <w:rPr>
          <w:color w:val="000000"/>
        </w:rPr>
        <w:t xml:space="preserve">    </w:t>
      </w:r>
    </w:p>
    <w:p w:rsidR="0009343A" w:rsidRDefault="00707696">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野艾蒿</w:t>
      </w:r>
      <w:r>
        <w:rPr>
          <w:color w:val="000000"/>
        </w:rPr>
        <w:t xml:space="preserve">    ②. D</w:t>
      </w:r>
      <w:r>
        <w:rPr>
          <w:color w:val="000000"/>
        </w:rPr>
        <w:t>组的三裂叶豚草生物量明显低于对照组</w:t>
      </w:r>
      <w:r>
        <w:rPr>
          <w:color w:val="000000"/>
        </w:rPr>
        <w:t xml:space="preserve">    </w:t>
      </w:r>
    </w:p>
    <w:p w:rsidR="0009343A" w:rsidRDefault="00707696">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种植野艾蒿</w:t>
      </w:r>
      <w:r>
        <w:rPr>
          <w:color w:val="000000"/>
        </w:rPr>
        <w:t xml:space="preserve">    ②. </w:t>
      </w:r>
      <w:r>
        <w:rPr>
          <w:color w:val="000000"/>
        </w:rPr>
        <w:t>喷洒锈菌</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w:t>
      </w:r>
      <w:r>
        <w:rPr>
          <w:color w:val="000000"/>
        </w:rPr>
        <w:t>1</w:t>
      </w:r>
      <w:r>
        <w:rPr>
          <w:color w:val="000000"/>
        </w:rPr>
        <w:t>、</w:t>
      </w:r>
      <w:r>
        <w:rPr>
          <w:color w:val="000000"/>
        </w:rPr>
        <w:t>“J”</w:t>
      </w:r>
      <w:r>
        <w:rPr>
          <w:color w:val="000000"/>
        </w:rPr>
        <w:t>型曲线：指数增长函数，描述在食物充足，无限空间，无天敌的理想条件下生物无限增长的情况。</w:t>
      </w:r>
    </w:p>
    <w:p w:rsidR="0009343A" w:rsidRDefault="00707696">
      <w:pPr>
        <w:spacing w:line="360" w:lineRule="auto"/>
        <w:jc w:val="left"/>
        <w:textAlignment w:val="center"/>
        <w:rPr>
          <w:color w:val="000000"/>
        </w:rPr>
      </w:pPr>
      <w:r>
        <w:rPr>
          <w:color w:val="000000"/>
        </w:rPr>
        <w:t>2</w:t>
      </w:r>
      <w:r>
        <w:rPr>
          <w:color w:val="000000"/>
        </w:rPr>
        <w:t>、生物入侵是指某种生物从外地自然传入或人为引种后成为野生状态，并对本地生态系统造成一定危害的现象。这些生物被叫做外来物种。外来入侵物种具有生态适应能力强，繁殖能力强，传播能力强等特点。</w:t>
      </w:r>
    </w:p>
    <w:p w:rsidR="0009343A" w:rsidRDefault="00707696">
      <w:pPr>
        <w:spacing w:line="360" w:lineRule="auto"/>
        <w:jc w:val="left"/>
        <w:textAlignment w:val="center"/>
        <w:rPr>
          <w:color w:val="000000"/>
        </w:rPr>
      </w:pPr>
      <w:r>
        <w:rPr>
          <w:color w:val="000000"/>
        </w:rPr>
        <w:t>【小问</w:t>
      </w:r>
      <w:r>
        <w:rPr>
          <w:color w:val="000000"/>
        </w:rPr>
        <w:t>1</w:t>
      </w:r>
      <w:r>
        <w:rPr>
          <w:color w:val="000000"/>
        </w:rPr>
        <w:t>详解】</w:t>
      </w:r>
    </w:p>
    <w:p w:rsidR="0009343A" w:rsidRDefault="00707696">
      <w:pPr>
        <w:spacing w:line="360" w:lineRule="auto"/>
        <w:jc w:val="left"/>
        <w:textAlignment w:val="center"/>
        <w:rPr>
          <w:color w:val="000000"/>
        </w:rPr>
      </w:pPr>
      <w:r>
        <w:rPr>
          <w:color w:val="000000"/>
        </w:rPr>
        <w:t>在生存资源、空间充裕，气候适宜，没有敌害的理想条件下，种群数量无限增殖，呈现</w:t>
      </w:r>
      <w:r>
        <w:rPr>
          <w:color w:val="000000"/>
        </w:rPr>
        <w:t>J</w:t>
      </w:r>
      <w:r>
        <w:rPr>
          <w:color w:val="000000"/>
        </w:rPr>
        <w:t>型增长。生物入侵会使当地物种的生存受到威胁，通常会降低入侵地的物种多样性，使群落发生次生演替。</w:t>
      </w:r>
    </w:p>
    <w:p w:rsidR="0009343A" w:rsidRDefault="00707696">
      <w:pPr>
        <w:spacing w:line="360" w:lineRule="auto"/>
        <w:jc w:val="left"/>
        <w:textAlignment w:val="center"/>
        <w:rPr>
          <w:color w:val="000000"/>
        </w:rPr>
      </w:pPr>
      <w:r>
        <w:rPr>
          <w:color w:val="000000"/>
        </w:rPr>
        <w:t>【小问</w:t>
      </w:r>
      <w:r>
        <w:rPr>
          <w:color w:val="000000"/>
        </w:rPr>
        <w:t>2</w:t>
      </w:r>
      <w:r>
        <w:rPr>
          <w:color w:val="000000"/>
        </w:rPr>
        <w:t>详解】</w:t>
      </w:r>
    </w:p>
    <w:p w:rsidR="0009343A" w:rsidRDefault="00707696">
      <w:pPr>
        <w:spacing w:line="360" w:lineRule="auto"/>
        <w:jc w:val="left"/>
        <w:textAlignment w:val="center"/>
        <w:rPr>
          <w:color w:val="000000"/>
        </w:rPr>
      </w:pPr>
      <w:r>
        <w:rPr>
          <w:color w:val="000000"/>
        </w:rPr>
        <w:t>根据题干信息</w:t>
      </w:r>
      <w:r>
        <w:rPr>
          <w:color w:val="000000"/>
        </w:rPr>
        <w:t>“</w:t>
      </w:r>
      <w:r>
        <w:rPr>
          <w:color w:val="000000"/>
        </w:rPr>
        <w:t>某锈菌对三裂叶脉草表现为专一性寄生，可使叶片出现锈斑</w:t>
      </w:r>
      <w:r>
        <w:rPr>
          <w:color w:val="000000"/>
        </w:rPr>
        <w:t>”</w:t>
      </w:r>
      <w:r>
        <w:rPr>
          <w:color w:val="000000"/>
        </w:rPr>
        <w:t>可知，在三裂叶草和多种植物的离体叶片上分别喷一定浓度的锈菌菌液，是以条件培养一段时间后，只有三裂叶草出现锈斑，其他植物叶片正常生长。</w:t>
      </w:r>
    </w:p>
    <w:p w:rsidR="0009343A" w:rsidRDefault="00707696">
      <w:pPr>
        <w:spacing w:line="360" w:lineRule="auto"/>
        <w:jc w:val="left"/>
        <w:textAlignment w:val="center"/>
        <w:rPr>
          <w:color w:val="000000"/>
        </w:rPr>
      </w:pPr>
      <w:r>
        <w:rPr>
          <w:color w:val="000000"/>
        </w:rPr>
        <w:t>【小问</w:t>
      </w:r>
      <w:r>
        <w:rPr>
          <w:color w:val="000000"/>
        </w:rPr>
        <w:t>3</w:t>
      </w:r>
      <w:r>
        <w:rPr>
          <w:color w:val="000000"/>
        </w:rPr>
        <w:t>详解】</w:t>
      </w:r>
    </w:p>
    <w:p w:rsidR="0009343A" w:rsidRDefault="00707696">
      <w:pPr>
        <w:spacing w:line="360" w:lineRule="auto"/>
        <w:jc w:val="left"/>
        <w:textAlignment w:val="center"/>
        <w:rPr>
          <w:color w:val="000000"/>
        </w:rPr>
      </w:pPr>
      <w:r>
        <w:rPr>
          <w:color w:val="000000"/>
        </w:rPr>
        <w:t>由表格数据可知，</w:t>
      </w:r>
      <w:r>
        <w:rPr>
          <w:color w:val="000000"/>
        </w:rPr>
        <w:t>D</w:t>
      </w:r>
      <w:r>
        <w:rPr>
          <w:color w:val="000000"/>
        </w:rPr>
        <w:t>组和</w:t>
      </w:r>
      <w:r>
        <w:rPr>
          <w:color w:val="000000"/>
        </w:rPr>
        <w:t>B</w:t>
      </w:r>
      <w:r>
        <w:rPr>
          <w:color w:val="000000"/>
        </w:rPr>
        <w:t>组与对照组相比，都降低了三裂叶豚草生物量，由此可得除锈菌外，可用于控制三裂叶豚草的生物是野艾蒿。</w:t>
      </w:r>
    </w:p>
    <w:p w:rsidR="0009343A" w:rsidRDefault="00707696">
      <w:pPr>
        <w:spacing w:line="360" w:lineRule="auto"/>
        <w:jc w:val="left"/>
        <w:textAlignment w:val="center"/>
        <w:rPr>
          <w:color w:val="000000"/>
        </w:rPr>
      </w:pPr>
      <w:r>
        <w:rPr>
          <w:color w:val="000000"/>
        </w:rPr>
        <w:t>【小问</w:t>
      </w:r>
      <w:r>
        <w:rPr>
          <w:color w:val="000000"/>
        </w:rPr>
        <w:t>4</w:t>
      </w:r>
      <w:r>
        <w:rPr>
          <w:color w:val="000000"/>
        </w:rPr>
        <w:t>详解】</w:t>
      </w:r>
    </w:p>
    <w:p w:rsidR="0009343A" w:rsidRDefault="00707696">
      <w:pPr>
        <w:spacing w:line="360" w:lineRule="auto"/>
        <w:jc w:val="left"/>
        <w:textAlignment w:val="center"/>
        <w:rPr>
          <w:color w:val="000000"/>
        </w:rPr>
      </w:pPr>
      <w:r>
        <w:rPr>
          <w:color w:val="000000"/>
        </w:rPr>
        <w:t>在被三裂叶豚草入侵前可进行生物预防，即种植野艾蒿；当已经被三裂叶豚草入侵了，则需要进行喷洒锈菌及时治理。</w:t>
      </w:r>
    </w:p>
    <w:p w:rsidR="0009343A" w:rsidRDefault="00707696">
      <w:pPr>
        <w:spacing w:line="360" w:lineRule="auto"/>
        <w:jc w:val="left"/>
        <w:textAlignment w:val="center"/>
        <w:rPr>
          <w:color w:val="000000"/>
        </w:rPr>
      </w:pPr>
      <w:r>
        <w:rPr>
          <w:color w:val="000000"/>
        </w:rPr>
        <w:t>【点睛】本题考查生物入侵及生态系统稳定性的相关知识，意在考查考生的识记能力和理解所学知识要点，把握知识间内在联系的能力；能运用所学知识，对生物学问题作出准确的判断。</w:t>
      </w:r>
    </w:p>
    <w:p w:rsidR="0009343A" w:rsidRDefault="00707696">
      <w:pPr>
        <w:spacing w:line="360" w:lineRule="auto"/>
        <w:jc w:val="left"/>
        <w:textAlignment w:val="center"/>
        <w:rPr>
          <w:rFonts w:ascii="SimSun" w:hAnsi="SimSun"/>
          <w:color w:val="000000"/>
        </w:rPr>
      </w:pPr>
      <w:r>
        <w:rPr>
          <w:color w:val="000000"/>
        </w:rPr>
        <w:t xml:space="preserve">24. </w:t>
      </w:r>
      <w:r>
        <w:rPr>
          <w:rFonts w:eastAsia="Times New Roman" w:cs="Times New Roman"/>
          <w:color w:val="000000"/>
        </w:rPr>
        <w:t>PHB2</w:t>
      </w:r>
      <w:r>
        <w:rPr>
          <w:rFonts w:ascii="SimSun" w:hAnsi="SimSun"/>
          <w:color w:val="000000"/>
        </w:rPr>
        <w:t>蛋白具有抑制细胞增殖的作用。为初步探究某动物</w:t>
      </w:r>
      <w:r>
        <w:rPr>
          <w:rFonts w:eastAsia="Times New Roman" w:cs="Times New Roman"/>
          <w:color w:val="000000"/>
        </w:rPr>
        <w:t>PHB2</w:t>
      </w:r>
      <w:r>
        <w:rPr>
          <w:rFonts w:ascii="SimSun" w:hAnsi="SimSun"/>
          <w:color w:val="000000"/>
        </w:rPr>
        <w:t>蛋白抑制人宫颈癌细胞增殖的原因，研究者从基因数据库中获取了该蛋白的基因编码序列（简称</w:t>
      </w:r>
      <w:r>
        <w:rPr>
          <w:rFonts w:eastAsia="Times New Roman" w:cs="Times New Roman"/>
          <w:color w:val="000000"/>
        </w:rPr>
        <w:t>phb2</w:t>
      </w:r>
      <w:r>
        <w:rPr>
          <w:rFonts w:ascii="SimSun" w:hAnsi="SimSun"/>
          <w:color w:val="000000"/>
        </w:rPr>
        <w:t>基因），大小为</w:t>
      </w:r>
      <w:r>
        <w:rPr>
          <w:rFonts w:eastAsia="Times New Roman" w:cs="Times New Roman"/>
          <w:color w:val="000000"/>
        </w:rPr>
        <w:t>0</w:t>
      </w:r>
      <w:r>
        <w:rPr>
          <w:rFonts w:ascii="SimSun" w:hAnsi="SimSun"/>
          <w:color w:val="000000"/>
        </w:rPr>
        <w:t>．</w:t>
      </w:r>
      <w:r>
        <w:rPr>
          <w:rFonts w:eastAsia="Times New Roman" w:cs="Times New Roman"/>
          <w:color w:val="000000"/>
        </w:rPr>
        <w:t>9kb</w:t>
      </w:r>
      <w:r>
        <w:rPr>
          <w:rFonts w:ascii="SimSun" w:hAnsi="SimSun"/>
          <w:color w:val="000000"/>
        </w:rPr>
        <w:t>（</w:t>
      </w:r>
      <w:r>
        <w:rPr>
          <w:rFonts w:eastAsia="Times New Roman" w:cs="Times New Roman"/>
          <w:color w:val="000000"/>
        </w:rPr>
        <w:t>1kb=1000</w:t>
      </w:r>
      <w:r>
        <w:rPr>
          <w:rFonts w:ascii="SimSun" w:hAnsi="SimSun"/>
          <w:color w:val="000000"/>
        </w:rPr>
        <w:t>碱基对），利用大肠杆菌表达该蛋白。回答下列问题：</w:t>
      </w:r>
    </w:p>
    <w:p w:rsidR="0009343A" w:rsidRDefault="0070769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为获取</w:t>
      </w:r>
      <w:r>
        <w:rPr>
          <w:rFonts w:eastAsia="Times New Roman" w:cs="Times New Roman"/>
          <w:color w:val="000000"/>
        </w:rPr>
        <w:t>phb2</w:t>
      </w:r>
      <w:r>
        <w:rPr>
          <w:rFonts w:ascii="SimSun" w:hAnsi="SimSun"/>
          <w:color w:val="000000"/>
        </w:rPr>
        <w:t>基因，提取该动物肝脏组织的总</w:t>
      </w:r>
      <w:r>
        <w:rPr>
          <w:rFonts w:eastAsia="Times New Roman" w:cs="Times New Roman"/>
          <w:color w:val="000000"/>
        </w:rPr>
        <w:t>RNA</w:t>
      </w:r>
      <w:r>
        <w:rPr>
          <w:rFonts w:ascii="SimSun" w:hAnsi="SimSun"/>
          <w:color w:val="000000"/>
        </w:rPr>
        <w:t>，再经</w:t>
      </w:r>
      <w:r>
        <w:rPr>
          <w:color w:val="000000"/>
        </w:rPr>
        <w:t>__________</w:t>
      </w:r>
      <w:r>
        <w:rPr>
          <w:rFonts w:ascii="SimSun" w:hAnsi="SimSun"/>
          <w:color w:val="000000"/>
        </w:rPr>
        <w:t>过程得到</w:t>
      </w:r>
      <w:r>
        <w:rPr>
          <w:rFonts w:eastAsia="Times New Roman" w:cs="Times New Roman"/>
          <w:color w:val="000000"/>
        </w:rPr>
        <w:t>cDNA</w:t>
      </w:r>
      <w:r>
        <w:rPr>
          <w:rFonts w:ascii="SimSun" w:hAnsi="SimSun"/>
          <w:color w:val="000000"/>
        </w:rPr>
        <w:t>，将其作为</w:t>
      </w:r>
      <w:r>
        <w:rPr>
          <w:rFonts w:eastAsia="Times New Roman" w:cs="Times New Roman"/>
          <w:color w:val="000000"/>
        </w:rPr>
        <w:t>PCR</w:t>
      </w:r>
      <w:r>
        <w:rPr>
          <w:rFonts w:ascii="SimSun" w:hAnsi="SimSun"/>
          <w:color w:val="000000"/>
        </w:rPr>
        <w:t>反应的模板，并设计一对特异性引物来扩增目的基因。</w:t>
      </w:r>
    </w:p>
    <w:p w:rsidR="0009343A" w:rsidRDefault="0070769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图</w:t>
      </w:r>
      <w:r>
        <w:rPr>
          <w:rFonts w:eastAsia="Times New Roman" w:cs="Times New Roman"/>
          <w:color w:val="000000"/>
        </w:rPr>
        <w:t>1</w:t>
      </w:r>
      <w:r>
        <w:rPr>
          <w:rFonts w:ascii="SimSun" w:hAnsi="SimSun"/>
          <w:color w:val="000000"/>
        </w:rPr>
        <w:t>为所用载体图谱示意图，图中限制酶的识别序列及切割位点见下表。为使</w:t>
      </w:r>
      <w:r>
        <w:rPr>
          <w:rFonts w:eastAsia="Times New Roman" w:cs="Times New Roman"/>
          <w:color w:val="000000"/>
        </w:rPr>
        <w:t>phb2</w:t>
      </w:r>
      <w:r>
        <w:rPr>
          <w:rFonts w:ascii="SimSun" w:hAnsi="SimSun"/>
          <w:color w:val="000000"/>
        </w:rPr>
        <w:t>基因（该基因序列不含图</w:t>
      </w:r>
      <w:r>
        <w:rPr>
          <w:rFonts w:eastAsia="Times New Roman" w:cs="Times New Roman"/>
          <w:color w:val="000000"/>
        </w:rPr>
        <w:t>1</w:t>
      </w:r>
      <w:r>
        <w:rPr>
          <w:rFonts w:ascii="SimSun" w:hAnsi="SimSun"/>
          <w:color w:val="000000"/>
        </w:rPr>
        <w:t>中限制酶的识别序列）与载体正确连接，在扩增的</w:t>
      </w:r>
      <w:r>
        <w:rPr>
          <w:rFonts w:eastAsia="Times New Roman" w:cs="Times New Roman"/>
          <w:color w:val="000000"/>
        </w:rPr>
        <w:t>phb2</w:t>
      </w:r>
      <w:r>
        <w:rPr>
          <w:rFonts w:ascii="SimSun" w:hAnsi="SimSun"/>
          <w:color w:val="000000"/>
        </w:rPr>
        <w:t>基因两端分别引入</w:t>
      </w:r>
      <w:r>
        <w:rPr>
          <w:color w:val="000000"/>
        </w:rPr>
        <w:t>__________</w:t>
      </w:r>
      <w:r>
        <w:rPr>
          <w:rFonts w:ascii="SimSun" w:hAnsi="SimSun"/>
          <w:color w:val="000000"/>
        </w:rPr>
        <w:t>和</w:t>
      </w:r>
      <w:r>
        <w:rPr>
          <w:color w:val="000000"/>
        </w:rPr>
        <w:t>__________</w:t>
      </w:r>
      <w:r>
        <w:rPr>
          <w:rFonts w:ascii="SimSun" w:hAnsi="SimSun"/>
          <w:color w:val="000000"/>
        </w:rPr>
        <w:t>两种不同限制酶的识别序列。经过这两种酶酶切的</w:t>
      </w:r>
      <w:r>
        <w:rPr>
          <w:rFonts w:eastAsia="Times New Roman" w:cs="Times New Roman"/>
          <w:color w:val="000000"/>
        </w:rPr>
        <w:t>phb2</w:t>
      </w:r>
      <w:r>
        <w:rPr>
          <w:rFonts w:ascii="SimSun" w:hAnsi="SimSun"/>
          <w:color w:val="000000"/>
        </w:rPr>
        <w:t>基因和载体进行连接时，可选用</w:t>
      </w:r>
      <w:r>
        <w:rPr>
          <w:color w:val="000000"/>
        </w:rPr>
        <w:t>__________</w:t>
      </w:r>
      <w:r>
        <w:rPr>
          <w:rFonts w:ascii="SimSun" w:hAnsi="SimSun"/>
          <w:color w:val="000000"/>
        </w:rPr>
        <w:t>（填“</w:t>
      </w:r>
      <w:r>
        <w:rPr>
          <w:rFonts w:eastAsia="Times New Roman" w:cs="Times New Roman"/>
          <w:color w:val="000000"/>
        </w:rPr>
        <w:t>E</w:t>
      </w:r>
      <w:r>
        <w:rPr>
          <w:rFonts w:ascii="SimSun" w:hAnsi="SimSun"/>
          <w:color w:val="000000"/>
        </w:rPr>
        <w:t>．</w:t>
      </w:r>
      <w:r>
        <w:rPr>
          <w:rFonts w:eastAsia="Times New Roman" w:cs="Times New Roman"/>
          <w:color w:val="000000"/>
        </w:rPr>
        <w:t>coliDNA</w:t>
      </w:r>
      <w:r>
        <w:rPr>
          <w:rFonts w:ascii="SimSun" w:hAnsi="SimSun"/>
          <w:color w:val="000000"/>
        </w:rPr>
        <w:t>连接酶”或“</w:t>
      </w:r>
      <w:r>
        <w:rPr>
          <w:rFonts w:eastAsia="Times New Roman" w:cs="Times New Roman"/>
          <w:color w:val="000000"/>
        </w:rPr>
        <w:t>T</w:t>
      </w:r>
      <w:r>
        <w:rPr>
          <w:rFonts w:eastAsia="Times New Roman" w:cs="Times New Roman"/>
          <w:color w:val="000000"/>
          <w:vertAlign w:val="subscript"/>
        </w:rPr>
        <w:t>4</w:t>
      </w:r>
      <w:r>
        <w:rPr>
          <w:rFonts w:eastAsia="Times New Roman" w:cs="Times New Roman"/>
          <w:color w:val="000000"/>
        </w:rPr>
        <w:t>DNA</w:t>
      </w:r>
      <w:r>
        <w:rPr>
          <w:rFonts w:ascii="SimSun" w:hAnsi="SimSun"/>
          <w:color w:val="000000"/>
        </w:rPr>
        <w:t>连接酶”）。</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40" type="#_x0000_t75" alt="" style="width:235.1pt;height:176.95pt;visibility:visible;mso-width-percent:0;mso-height-percent:0;mso-width-percent:0;mso-height-percent:0">
            <v:imagedata r:id="rId20" o:title="学科网(www"/>
          </v:shape>
        </w:pict>
      </w:r>
    </w:p>
    <w:p w:rsidR="0009343A" w:rsidRDefault="00707696">
      <w:pPr>
        <w:spacing w:line="360" w:lineRule="auto"/>
        <w:jc w:val="left"/>
        <w:textAlignment w:val="center"/>
        <w:rPr>
          <w:rFonts w:ascii="SimSun" w:hAnsi="SimSun"/>
          <w:color w:val="000000"/>
        </w:rPr>
      </w:pPr>
      <w:r>
        <w:rPr>
          <w:rFonts w:ascii="SimSun" w:hAnsi="SimSun"/>
          <w:color w:val="000000"/>
        </w:rPr>
        <w:t>相关限制酶的识别序列及切割位点</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4354E9">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名称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识别序列及切割位点</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名称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识别序列及切割位点</w:t>
            </w:r>
          </w:p>
        </w:tc>
      </w:tr>
      <w:tr w:rsidR="004354E9">
        <w:trPr>
          <w:trHeight w:val="91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Hind</w:t>
            </w:r>
            <w:r>
              <w:rPr>
                <w:rFonts w:ascii="SimSun" w:hAnsi="SimSun"/>
                <w:color w:val="000000"/>
              </w:rPr>
              <w:t>Ⅲ</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A↓AGCTT</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TTCGA↑A</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EcoRI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G↓AATTC</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CTTAA↑G</w:t>
            </w:r>
          </w:p>
        </w:tc>
      </w:tr>
      <w:tr w:rsidR="004354E9">
        <w:trPr>
          <w:trHeight w:val="139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Pvit</w:t>
            </w:r>
            <w:r>
              <w:rPr>
                <w:rFonts w:ascii="SimSun" w:hAnsi="SimSun"/>
                <w:color w:val="000000"/>
              </w:rPr>
              <w:t>Ⅱ</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CAG↓CTG</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GTC↑GAC</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PstI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CTGC↓AG</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GA↑CGTC</w:t>
            </w:r>
          </w:p>
        </w:tc>
      </w:tr>
      <w:tr w:rsidR="004354E9">
        <w:trPr>
          <w:trHeight w:val="46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KpnI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G↓GTACC</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CCATG↑G</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BamHI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G↓GATCC</w:t>
            </w:r>
          </w:p>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CCTAG↑G</w:t>
            </w:r>
          </w:p>
        </w:tc>
      </w:tr>
    </w:tbl>
    <w:p w:rsidR="0009343A" w:rsidRDefault="00707696">
      <w:pPr>
        <w:spacing w:line="360" w:lineRule="auto"/>
        <w:jc w:val="left"/>
        <w:textAlignment w:val="center"/>
        <w:rPr>
          <w:rFonts w:ascii="SimSun" w:hAnsi="SimSun"/>
          <w:color w:val="000000"/>
        </w:rPr>
      </w:pPr>
      <w:r>
        <w:rPr>
          <w:rFonts w:ascii="SimSun" w:hAnsi="SimSun"/>
          <w:color w:val="000000"/>
        </w:rPr>
        <w:t>注：箭头表示切割位点</w:t>
      </w:r>
    </w:p>
    <w:p w:rsidR="0009343A" w:rsidRDefault="0070769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转化前需用</w:t>
      </w:r>
      <w:r>
        <w:rPr>
          <w:rFonts w:eastAsia="Times New Roman" w:cs="Times New Roman"/>
          <w:color w:val="000000"/>
        </w:rPr>
        <w:t>CaCl</w:t>
      </w:r>
      <w:r>
        <w:rPr>
          <w:rFonts w:eastAsia="Times New Roman" w:cs="Times New Roman"/>
          <w:color w:val="000000"/>
          <w:vertAlign w:val="subscript"/>
        </w:rPr>
        <w:t>2</w:t>
      </w:r>
      <w:r>
        <w:rPr>
          <w:rFonts w:ascii="SimSun" w:hAnsi="SimSun"/>
          <w:color w:val="000000"/>
        </w:rPr>
        <w:t>处理大肠杆菌细胞，使其处于</w:t>
      </w:r>
      <w:r>
        <w:rPr>
          <w:color w:val="000000"/>
        </w:rPr>
        <w:t>__________</w:t>
      </w:r>
      <w:r>
        <w:rPr>
          <w:rFonts w:ascii="SimSun" w:hAnsi="SimSun"/>
          <w:color w:val="000000"/>
        </w:rPr>
        <w:t>的生理状态，以提高转化效率。</w:t>
      </w:r>
    </w:p>
    <w:p w:rsidR="0009343A" w:rsidRDefault="0070769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将转化后的大肠杆菌接种在含氨苄青霉素的培养基上进行培养，随机挑取菌落（分别编号为</w:t>
      </w:r>
      <w:r>
        <w:rPr>
          <w:rFonts w:eastAsia="Times New Roman" w:cs="Times New Roman"/>
          <w:color w:val="000000"/>
        </w:rPr>
        <w:t>1</w:t>
      </w:r>
      <w:r>
        <w:rPr>
          <w:rFonts w:ascii="SimSun" w:hAnsi="SimSun"/>
          <w:color w:val="000000"/>
        </w:rPr>
        <w:t>、</w:t>
      </w:r>
      <w:r>
        <w:rPr>
          <w:rFonts w:eastAsia="Times New Roman" w:cs="Times New Roman"/>
          <w:color w:val="000000"/>
        </w:rPr>
        <w:t>2</w:t>
      </w:r>
      <w:r>
        <w:rPr>
          <w:rFonts w:ascii="SimSun" w:hAnsi="SimSun"/>
          <w:color w:val="000000"/>
        </w:rPr>
        <w:t>、</w:t>
      </w:r>
      <w:r>
        <w:rPr>
          <w:rFonts w:eastAsia="Times New Roman" w:cs="Times New Roman"/>
          <w:color w:val="000000"/>
        </w:rPr>
        <w:t>3</w:t>
      </w:r>
      <w:r>
        <w:rPr>
          <w:rFonts w:ascii="SimSun" w:hAnsi="SimSun"/>
          <w:color w:val="000000"/>
        </w:rPr>
        <w:t>、</w:t>
      </w:r>
      <w:r>
        <w:rPr>
          <w:rFonts w:eastAsia="Times New Roman" w:cs="Times New Roman"/>
          <w:color w:val="000000"/>
        </w:rPr>
        <w:t>4</w:t>
      </w:r>
      <w:r>
        <w:rPr>
          <w:rFonts w:ascii="SimSun" w:hAnsi="SimSun"/>
          <w:color w:val="000000"/>
        </w:rPr>
        <w:t>）培养并提取质粒，用（</w:t>
      </w:r>
      <w:r>
        <w:rPr>
          <w:rFonts w:eastAsia="Times New Roman" w:cs="Times New Roman"/>
          <w:color w:val="000000"/>
        </w:rPr>
        <w:t>2</w:t>
      </w:r>
      <w:r>
        <w:rPr>
          <w:rFonts w:ascii="SimSun" w:hAnsi="SimSun"/>
          <w:color w:val="000000"/>
        </w:rPr>
        <w:t>）中选用的两种限制酶进行酶切，酶切产物经电分离，结果如图</w:t>
      </w:r>
      <w:r>
        <w:rPr>
          <w:rFonts w:eastAsia="Times New Roman" w:cs="Times New Roman"/>
          <w:color w:val="000000"/>
        </w:rPr>
        <w:t>2</w:t>
      </w:r>
      <w:r>
        <w:rPr>
          <w:rFonts w:ascii="SimSun" w:hAnsi="SimSun"/>
          <w:color w:val="000000"/>
        </w:rPr>
        <w:t>，</w:t>
      </w:r>
      <w:r>
        <w:rPr>
          <w:color w:val="000000"/>
        </w:rPr>
        <w:t>________</w:t>
      </w:r>
      <w:r>
        <w:rPr>
          <w:rFonts w:ascii="SimSun" w:hAnsi="SimSun"/>
          <w:color w:val="000000"/>
        </w:rPr>
        <w:t>号菌落的质粒很可能是含目的基因的重组质粒。</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41" type="#_x0000_t75" alt="" style="width:222.05pt;height:153.55pt;visibility:visible;mso-width-percent:0;mso-height-percent:0;mso-width-percent:0;mso-height-percent:0">
            <v:imagedata r:id="rId21" o:title="学科网(www"/>
          </v:shape>
        </w:pict>
      </w:r>
    </w:p>
    <w:p w:rsidR="0009343A" w:rsidRDefault="00707696">
      <w:pPr>
        <w:spacing w:line="360" w:lineRule="auto"/>
        <w:jc w:val="left"/>
        <w:textAlignment w:val="center"/>
        <w:rPr>
          <w:rFonts w:ascii="SimSun" w:hAnsi="SimSun"/>
          <w:color w:val="000000"/>
        </w:rPr>
      </w:pPr>
      <w:r>
        <w:rPr>
          <w:rFonts w:ascii="SimSun" w:hAnsi="SimSun"/>
          <w:color w:val="000000"/>
        </w:rPr>
        <w:t>注：</w:t>
      </w:r>
      <w:r>
        <w:rPr>
          <w:rFonts w:eastAsia="Times New Roman" w:cs="Times New Roman"/>
          <w:color w:val="000000"/>
        </w:rPr>
        <w:t>M</w:t>
      </w:r>
      <w:r>
        <w:rPr>
          <w:rFonts w:ascii="SimSun" w:hAnsi="SimSun"/>
          <w:color w:val="000000"/>
        </w:rPr>
        <w:t>为指示分子大小的标准参照物；小于</w:t>
      </w:r>
      <w:r>
        <w:rPr>
          <w:rFonts w:eastAsia="Times New Roman" w:cs="Times New Roman"/>
          <w:color w:val="000000"/>
        </w:rPr>
        <w:t>0</w:t>
      </w:r>
      <w:r>
        <w:rPr>
          <w:rFonts w:ascii="SimSun" w:hAnsi="SimSun"/>
          <w:color w:val="000000"/>
        </w:rPr>
        <w:t>．</w:t>
      </w:r>
      <w:r>
        <w:rPr>
          <w:rFonts w:eastAsia="Times New Roman" w:cs="Times New Roman"/>
          <w:color w:val="000000"/>
        </w:rPr>
        <w:t>2kb</w:t>
      </w:r>
      <w:r>
        <w:rPr>
          <w:rFonts w:ascii="SimSun" w:hAnsi="SimSun"/>
          <w:color w:val="000000"/>
        </w:rPr>
        <w:t>的</w:t>
      </w:r>
      <w:r>
        <w:rPr>
          <w:rFonts w:eastAsia="Times New Roman" w:cs="Times New Roman"/>
          <w:color w:val="000000"/>
        </w:rPr>
        <w:t>DNA</w:t>
      </w:r>
      <w:r>
        <w:rPr>
          <w:rFonts w:ascii="SimSun" w:hAnsi="SimSun"/>
          <w:color w:val="000000"/>
        </w:rPr>
        <w:t>分子条带未出现在图中</w:t>
      </w:r>
    </w:p>
    <w:p w:rsidR="0009343A" w:rsidRDefault="00707696">
      <w:pPr>
        <w:spacing w:line="360" w:lineRule="auto"/>
        <w:jc w:val="left"/>
        <w:textAlignment w:val="center"/>
        <w:rPr>
          <w:rFonts w:ascii="SimSun" w:hAnsi="SimSun"/>
          <w:color w:val="000000"/>
        </w:rPr>
      </w:pPr>
      <w:r>
        <w:rPr>
          <w:color w:val="000000"/>
        </w:rPr>
        <w:t>（</w:t>
      </w:r>
      <w:r>
        <w:rPr>
          <w:color w:val="000000"/>
        </w:rPr>
        <w:t>5</w:t>
      </w:r>
      <w:r>
        <w:rPr>
          <w:color w:val="000000"/>
        </w:rPr>
        <w:t>）</w:t>
      </w:r>
      <w:r>
        <w:rPr>
          <w:rFonts w:ascii="SimSun" w:hAnsi="SimSun"/>
          <w:color w:val="000000"/>
        </w:rPr>
        <w:t>将纯化得到的</w:t>
      </w:r>
      <w:r>
        <w:rPr>
          <w:rFonts w:eastAsia="Times New Roman" w:cs="Times New Roman"/>
          <w:color w:val="000000"/>
        </w:rPr>
        <w:t>PHB2</w:t>
      </w:r>
      <w:r>
        <w:rPr>
          <w:rFonts w:ascii="SimSun" w:hAnsi="SimSun"/>
          <w:color w:val="000000"/>
        </w:rPr>
        <w:t>蛋白以一定浓度添加到人宫颈癌细胞培养液中，培养</w:t>
      </w:r>
      <w:r>
        <w:rPr>
          <w:rFonts w:eastAsia="Times New Roman" w:cs="Times New Roman"/>
          <w:color w:val="000000"/>
        </w:rPr>
        <w:t>24</w:t>
      </w:r>
      <w:r>
        <w:rPr>
          <w:rFonts w:ascii="SimSun" w:hAnsi="SimSun"/>
          <w:color w:val="000000"/>
        </w:rPr>
        <w:t>小时后，检测处于细胞周期（示意图见图</w:t>
      </w:r>
      <w:r>
        <w:rPr>
          <w:rFonts w:eastAsia="Times New Roman" w:cs="Times New Roman"/>
          <w:color w:val="000000"/>
        </w:rPr>
        <w:t>3</w:t>
      </w:r>
      <w:r>
        <w:rPr>
          <w:rFonts w:ascii="SimSun" w:hAnsi="SimSun"/>
          <w:color w:val="000000"/>
        </w:rPr>
        <w:t>）不同时期的细胞数量，统计结果如图</w:t>
      </w:r>
      <w:r>
        <w:rPr>
          <w:rFonts w:eastAsia="Times New Roman" w:cs="Times New Roman"/>
          <w:color w:val="000000"/>
        </w:rPr>
        <w:t>4</w:t>
      </w:r>
      <w:r>
        <w:rPr>
          <w:rFonts w:ascii="SimSun" w:hAnsi="SimSun"/>
          <w:color w:val="000000"/>
        </w:rPr>
        <w:t>。分析该蛋白抑制人宫颈癌细胞增殖可能的原因是将细胞阻滞在细胞周期的</w:t>
      </w:r>
      <w:r>
        <w:rPr>
          <w:color w:val="000000"/>
        </w:rPr>
        <w:t>__________</w:t>
      </w:r>
      <w:r>
        <w:rPr>
          <w:rFonts w:ascii="SimSun" w:hAnsi="SimSun"/>
          <w:color w:val="000000"/>
        </w:rPr>
        <w:t>（填“</w:t>
      </w:r>
      <w:r>
        <w:rPr>
          <w:rFonts w:eastAsia="Times New Roman" w:cs="Times New Roman"/>
          <w:color w:val="000000"/>
        </w:rPr>
        <w:t>G</w:t>
      </w:r>
      <w:r>
        <w:rPr>
          <w:rFonts w:eastAsia="Times New Roman" w:cs="Times New Roman"/>
          <w:color w:val="000000"/>
          <w:vertAlign w:val="subscript"/>
        </w:rPr>
        <w:t>1</w:t>
      </w:r>
      <w:r>
        <w:rPr>
          <w:rFonts w:ascii="SimSun" w:hAnsi="SimSun"/>
          <w:color w:val="000000"/>
        </w:rPr>
        <w:t>”或“</w:t>
      </w:r>
      <w:r>
        <w:rPr>
          <w:rFonts w:eastAsia="Times New Roman" w:cs="Times New Roman"/>
          <w:color w:val="000000"/>
        </w:rPr>
        <w:t>S</w:t>
      </w:r>
      <w:r>
        <w:rPr>
          <w:rFonts w:ascii="SimSun" w:hAnsi="SimSun"/>
          <w:color w:val="000000"/>
        </w:rPr>
        <w:t>”或“</w:t>
      </w:r>
      <w:r>
        <w:rPr>
          <w:rFonts w:eastAsia="Times New Roman" w:cs="Times New Roman"/>
          <w:color w:val="000000"/>
        </w:rPr>
        <w:t>G</w:t>
      </w:r>
      <w:r>
        <w:rPr>
          <w:rFonts w:eastAsia="Times New Roman" w:cs="Times New Roman"/>
          <w:color w:val="000000"/>
          <w:vertAlign w:val="subscript"/>
        </w:rPr>
        <w:t>2</w:t>
      </w:r>
      <w:r>
        <w:rPr>
          <w:rFonts w:eastAsia="Times New Roman" w:cs="Times New Roman"/>
          <w:color w:val="000000"/>
        </w:rPr>
        <w:t>/M</w:t>
      </w:r>
      <w:r>
        <w:rPr>
          <w:rFonts w:ascii="SimSun" w:hAnsi="SimSun"/>
          <w:color w:val="000000"/>
        </w:rPr>
        <w:t>”）期。</w:t>
      </w:r>
    </w:p>
    <w:p w:rsidR="0009343A" w:rsidRDefault="006C2687">
      <w:pPr>
        <w:spacing w:line="360" w:lineRule="auto"/>
        <w:jc w:val="left"/>
        <w:textAlignment w:val="center"/>
        <w:rPr>
          <w:color w:val="000000"/>
        </w:rPr>
      </w:pPr>
      <w:r>
        <w:rPr>
          <w:noProof/>
          <w:color w:val="000000"/>
        </w:rPr>
      </w:r>
      <w:r w:rsidR="006C2687">
        <w:rPr>
          <w:noProof/>
          <w:color w:val="000000"/>
        </w:rPr>
        <w:pict>
          <v:shape id="_x0000_i1042" type="#_x0000_t75" alt="" style="width:357.4pt;height:157pt;visibility:visible;mso-width-percent:0;mso-height-percent:0;mso-width-percent:0;mso-height-percent:0">
            <v:imagedata r:id="rId22" o:title="学科网(www"/>
          </v:shape>
        </w:pict>
      </w:r>
    </w:p>
    <w:p w:rsidR="0009343A" w:rsidRDefault="00707696">
      <w:pPr>
        <w:spacing w:line="360" w:lineRule="auto"/>
        <w:textAlignment w:val="center"/>
        <w:rPr>
          <w:color w:val="000000"/>
        </w:rPr>
      </w:pPr>
      <w:r>
        <w:rPr>
          <w:color w:val="2E75B6"/>
        </w:rPr>
        <w:t>【答案】</w:t>
      </w:r>
      <w:r>
        <w:rPr>
          <w:color w:val="000000"/>
        </w:rPr>
        <w:t>（</w:t>
      </w:r>
      <w:r>
        <w:rPr>
          <w:color w:val="000000"/>
        </w:rPr>
        <w:t>1</w:t>
      </w:r>
      <w:r>
        <w:rPr>
          <w:color w:val="000000"/>
        </w:rPr>
        <w:t>）逆转录</w:t>
      </w:r>
      <w:r>
        <w:rPr>
          <w:color w:val="000000"/>
        </w:rPr>
        <w:t xml:space="preserve">    </w:t>
      </w:r>
      <w:r>
        <w:rPr>
          <w:color w:val="000000"/>
        </w:rPr>
        <w:t>（</w:t>
      </w:r>
      <w:r>
        <w:rPr>
          <w:color w:val="000000"/>
        </w:rPr>
        <w:t>2</w:t>
      </w:r>
      <w:r>
        <w:rPr>
          <w:color w:val="000000"/>
        </w:rPr>
        <w:t>）</w:t>
      </w:r>
      <w:r>
        <w:rPr>
          <w:color w:val="000000"/>
        </w:rPr>
        <w:t xml:space="preserve">    ①. EcoRI    ②. PvitⅡ    ③. T</w:t>
      </w:r>
      <w:r>
        <w:rPr>
          <w:color w:val="000000"/>
          <w:vertAlign w:val="subscript"/>
        </w:rPr>
        <w:t>4</w:t>
      </w:r>
      <w:r>
        <w:rPr>
          <w:color w:val="000000"/>
        </w:rPr>
        <w:t>DNA</w:t>
      </w:r>
      <w:r>
        <w:rPr>
          <w:color w:val="000000"/>
        </w:rPr>
        <w:t>连接酶</w:t>
      </w:r>
      <w:r>
        <w:rPr>
          <w:color w:val="000000"/>
        </w:rPr>
        <w:t xml:space="preserve">    </w:t>
      </w:r>
      <w:r>
        <w:rPr>
          <w:color w:val="000000"/>
        </w:rPr>
        <w:t>（</w:t>
      </w:r>
      <w:r>
        <w:rPr>
          <w:color w:val="000000"/>
        </w:rPr>
        <w:t>3</w:t>
      </w:r>
      <w:r>
        <w:rPr>
          <w:color w:val="000000"/>
        </w:rPr>
        <w:t>）感受态</w:t>
      </w:r>
      <w:r>
        <w:rPr>
          <w:color w:val="000000"/>
        </w:rPr>
        <w:t xml:space="preserve">    </w:t>
      </w:r>
      <w:r>
        <w:rPr>
          <w:color w:val="000000"/>
        </w:rPr>
        <w:t>（</w:t>
      </w:r>
      <w:r>
        <w:rPr>
          <w:color w:val="000000"/>
        </w:rPr>
        <w:t>4</w:t>
      </w:r>
      <w:r>
        <w:rPr>
          <w:color w:val="000000"/>
        </w:rPr>
        <w:t>）</w:t>
      </w:r>
      <w:r>
        <w:rPr>
          <w:color w:val="000000"/>
        </w:rPr>
        <w:t xml:space="preserve">3    </w:t>
      </w:r>
    </w:p>
    <w:p w:rsidR="0009343A" w:rsidRDefault="00707696">
      <w:pPr>
        <w:spacing w:line="360" w:lineRule="auto"/>
        <w:textAlignment w:val="center"/>
        <w:rPr>
          <w:color w:val="000000"/>
        </w:rPr>
      </w:pPr>
      <w:r>
        <w:rPr>
          <w:color w:val="000000"/>
        </w:rPr>
        <w:t>（</w:t>
      </w:r>
      <w:r>
        <w:rPr>
          <w:color w:val="000000"/>
        </w:rPr>
        <w:t>5</w:t>
      </w:r>
      <w:r>
        <w:rPr>
          <w:color w:val="000000"/>
        </w:rPr>
        <w:t>）</w:t>
      </w:r>
      <w:r>
        <w:rPr>
          <w:color w:val="000000"/>
        </w:rPr>
        <w:t>G</w:t>
      </w:r>
      <w:r>
        <w:rPr>
          <w:color w:val="000000"/>
          <w:vertAlign w:val="subscript"/>
        </w:rPr>
        <w:t>2</w:t>
      </w:r>
      <w:r>
        <w:rPr>
          <w:color w:val="000000"/>
        </w:rPr>
        <w:t>/M</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【分析】分析图中质粒含有多个限制酶切位点，在启动子和终止子之间有三个酶切位点，</w:t>
      </w:r>
      <w:r>
        <w:rPr>
          <w:color w:val="000000"/>
        </w:rPr>
        <w:t>KpnI</w:t>
      </w:r>
      <w:r>
        <w:rPr>
          <w:color w:val="000000"/>
        </w:rPr>
        <w:t>在质粒上有两个酶切位点，</w:t>
      </w:r>
      <w:r>
        <w:rPr>
          <w:color w:val="000000"/>
        </w:rPr>
        <w:t>PvitⅡ</w:t>
      </w:r>
      <w:r>
        <w:rPr>
          <w:color w:val="000000"/>
        </w:rPr>
        <w:t>酶切后获得平末端。</w:t>
      </w:r>
    </w:p>
    <w:p w:rsidR="0009343A" w:rsidRDefault="00707696">
      <w:pPr>
        <w:spacing w:line="360" w:lineRule="auto"/>
        <w:jc w:val="left"/>
        <w:textAlignment w:val="center"/>
        <w:rPr>
          <w:color w:val="000000"/>
        </w:rPr>
      </w:pPr>
      <w:r>
        <w:rPr>
          <w:color w:val="000000"/>
        </w:rPr>
        <w:t>图</w:t>
      </w:r>
      <w:r>
        <w:rPr>
          <w:color w:val="000000"/>
        </w:rPr>
        <w:t>4</w:t>
      </w:r>
      <w:r>
        <w:rPr>
          <w:color w:val="000000"/>
        </w:rPr>
        <w:t>中</w:t>
      </w:r>
      <w:r>
        <w:rPr>
          <w:color w:val="000000"/>
        </w:rPr>
        <w:t>G</w:t>
      </w:r>
      <w:r>
        <w:rPr>
          <w:color w:val="000000"/>
          <w:vertAlign w:val="subscript"/>
        </w:rPr>
        <w:t>1</w:t>
      </w:r>
      <w:r>
        <w:rPr>
          <w:color w:val="000000"/>
        </w:rPr>
        <w:t>期和</w:t>
      </w:r>
      <w:r>
        <w:rPr>
          <w:color w:val="000000"/>
        </w:rPr>
        <w:t>S</w:t>
      </w:r>
      <w:r>
        <w:rPr>
          <w:color w:val="000000"/>
        </w:rPr>
        <w:t>期细胞减少，而</w:t>
      </w:r>
      <w:r>
        <w:rPr>
          <w:color w:val="000000"/>
        </w:rPr>
        <w:t>G</w:t>
      </w:r>
      <w:r>
        <w:rPr>
          <w:color w:val="000000"/>
          <w:vertAlign w:val="subscript"/>
        </w:rPr>
        <w:t>2</w:t>
      </w:r>
      <w:r>
        <w:rPr>
          <w:color w:val="000000"/>
        </w:rPr>
        <w:t>期细胞数目明显增多。</w:t>
      </w:r>
    </w:p>
    <w:p w:rsidR="0009343A" w:rsidRDefault="00707696">
      <w:pPr>
        <w:spacing w:line="360" w:lineRule="auto"/>
        <w:jc w:val="left"/>
        <w:textAlignment w:val="center"/>
        <w:rPr>
          <w:color w:val="000000"/>
        </w:rPr>
      </w:pPr>
      <w:r>
        <w:rPr>
          <w:color w:val="000000"/>
        </w:rPr>
        <w:t>将目的基因导入微生物细胞：</w:t>
      </w:r>
      <w:r>
        <w:rPr>
          <w:color w:val="000000"/>
        </w:rPr>
        <w:t>Ca</w:t>
      </w:r>
      <w:r>
        <w:rPr>
          <w:color w:val="000000"/>
          <w:vertAlign w:val="superscript"/>
        </w:rPr>
        <w:t>2+</w:t>
      </w:r>
      <w:r>
        <w:rPr>
          <w:color w:val="000000"/>
        </w:rPr>
        <w:t>处理法。</w:t>
      </w:r>
    </w:p>
    <w:p w:rsidR="0009343A" w:rsidRDefault="00707696">
      <w:pPr>
        <w:spacing w:line="360" w:lineRule="auto"/>
        <w:jc w:val="left"/>
        <w:textAlignment w:val="center"/>
        <w:rPr>
          <w:color w:val="000000"/>
        </w:rPr>
      </w:pPr>
      <w:r>
        <w:rPr>
          <w:color w:val="000000"/>
        </w:rPr>
        <w:t>【小问</w:t>
      </w:r>
      <w:r>
        <w:rPr>
          <w:color w:val="000000"/>
        </w:rPr>
        <w:t>1</w:t>
      </w:r>
      <w:r>
        <w:rPr>
          <w:color w:val="000000"/>
        </w:rPr>
        <w:t>详解】</w:t>
      </w:r>
    </w:p>
    <w:p w:rsidR="0009343A" w:rsidRDefault="00707696">
      <w:pPr>
        <w:spacing w:line="360" w:lineRule="auto"/>
        <w:jc w:val="left"/>
        <w:textAlignment w:val="center"/>
        <w:rPr>
          <w:color w:val="000000"/>
        </w:rPr>
      </w:pPr>
      <w:r>
        <w:rPr>
          <w:color w:val="000000"/>
        </w:rPr>
        <w:t>利用</w:t>
      </w:r>
      <w:r>
        <w:rPr>
          <w:color w:val="000000"/>
        </w:rPr>
        <w:t>RNA</w:t>
      </w:r>
      <w:r>
        <w:rPr>
          <w:color w:val="000000"/>
        </w:rPr>
        <w:t>获得</w:t>
      </w:r>
      <w:r>
        <w:rPr>
          <w:color w:val="000000"/>
        </w:rPr>
        <w:t>cDNA</w:t>
      </w:r>
      <w:r>
        <w:rPr>
          <w:color w:val="000000"/>
        </w:rPr>
        <w:t>的过程称为逆转录。</w:t>
      </w:r>
    </w:p>
    <w:p w:rsidR="0009343A" w:rsidRDefault="00707696">
      <w:pPr>
        <w:spacing w:line="360" w:lineRule="auto"/>
        <w:jc w:val="left"/>
        <w:textAlignment w:val="center"/>
        <w:rPr>
          <w:color w:val="000000"/>
        </w:rPr>
      </w:pPr>
      <w:r>
        <w:rPr>
          <w:color w:val="000000"/>
        </w:rPr>
        <w:t>【小问</w:t>
      </w:r>
      <w:r>
        <w:rPr>
          <w:color w:val="000000"/>
        </w:rPr>
        <w:t>2</w:t>
      </w:r>
      <w:r>
        <w:rPr>
          <w:color w:val="000000"/>
        </w:rPr>
        <w:t>详解】</w:t>
      </w:r>
    </w:p>
    <w:p w:rsidR="0009343A" w:rsidRDefault="00707696">
      <w:pPr>
        <w:spacing w:line="360" w:lineRule="auto"/>
        <w:jc w:val="left"/>
        <w:textAlignment w:val="center"/>
        <w:rPr>
          <w:color w:val="000000"/>
        </w:rPr>
      </w:pPr>
      <w:r>
        <w:rPr>
          <w:color w:val="000000"/>
        </w:rPr>
        <w:t>根据启动子和终止子的生理作用可知，目的基因应导入启动子和终止子之间．图中看出，两者之间存在于三种限制酶切点，但是由于</w:t>
      </w:r>
      <w:r>
        <w:rPr>
          <w:color w:val="000000"/>
        </w:rPr>
        <w:t>KpnI</w:t>
      </w:r>
      <w:r>
        <w:rPr>
          <w:color w:val="000000"/>
        </w:rPr>
        <w:t>在质粒上不止一个酶切位点，所以应该选择</w:t>
      </w:r>
      <w:r>
        <w:rPr>
          <w:color w:val="000000"/>
        </w:rPr>
        <w:t>EcoRI</w:t>
      </w:r>
      <w:r>
        <w:rPr>
          <w:color w:val="000000"/>
        </w:rPr>
        <w:t>和</w:t>
      </w:r>
      <w:r>
        <w:rPr>
          <w:color w:val="000000"/>
        </w:rPr>
        <w:t>PvitⅡ</w:t>
      </w:r>
      <w:r>
        <w:rPr>
          <w:color w:val="000000"/>
        </w:rPr>
        <w:t>两种不同限制酶的识别序列；根据</w:t>
      </w:r>
      <w:r>
        <w:rPr>
          <w:color w:val="000000"/>
        </w:rPr>
        <w:t>PvitⅡ</w:t>
      </w:r>
      <w:r>
        <w:rPr>
          <w:color w:val="000000"/>
        </w:rPr>
        <w:t>的酶切序列，切出了平末端，所以构建基因表达载体时，应该用</w:t>
      </w:r>
      <w:r>
        <w:rPr>
          <w:color w:val="000000"/>
        </w:rPr>
        <w:t>T</w:t>
      </w:r>
      <w:r>
        <w:rPr>
          <w:color w:val="000000"/>
          <w:vertAlign w:val="subscript"/>
        </w:rPr>
        <w:t>4</w:t>
      </w:r>
      <w:r>
        <w:rPr>
          <w:color w:val="000000"/>
        </w:rPr>
        <w:t>DNA</w:t>
      </w:r>
      <w:r>
        <w:rPr>
          <w:color w:val="000000"/>
        </w:rPr>
        <w:t>连接酶连接质粒和目的基因。</w:t>
      </w:r>
    </w:p>
    <w:p w:rsidR="0009343A" w:rsidRDefault="00707696">
      <w:pPr>
        <w:spacing w:line="360" w:lineRule="auto"/>
        <w:jc w:val="left"/>
        <w:textAlignment w:val="center"/>
        <w:rPr>
          <w:color w:val="000000"/>
        </w:rPr>
      </w:pPr>
      <w:r>
        <w:rPr>
          <w:color w:val="000000"/>
        </w:rPr>
        <w:t>【小问</w:t>
      </w:r>
      <w:r>
        <w:rPr>
          <w:color w:val="000000"/>
        </w:rPr>
        <w:t>3</w:t>
      </w:r>
      <w:r>
        <w:rPr>
          <w:color w:val="000000"/>
        </w:rPr>
        <w:t>详解】</w:t>
      </w:r>
    </w:p>
    <w:p w:rsidR="0009343A" w:rsidRDefault="00707696">
      <w:pPr>
        <w:spacing w:line="360" w:lineRule="auto"/>
        <w:jc w:val="left"/>
        <w:textAlignment w:val="center"/>
        <w:rPr>
          <w:color w:val="000000"/>
        </w:rPr>
      </w:pPr>
      <w:r>
        <w:rPr>
          <w:color w:val="000000"/>
        </w:rPr>
        <w:t>转化时用</w:t>
      </w:r>
      <w:r>
        <w:rPr>
          <w:color w:val="000000"/>
        </w:rPr>
        <w:t>CaCl</w:t>
      </w:r>
      <w:r>
        <w:rPr>
          <w:color w:val="000000"/>
          <w:vertAlign w:val="subscript"/>
        </w:rPr>
        <w:t>2</w:t>
      </w:r>
      <w:r>
        <w:rPr>
          <w:color w:val="000000"/>
        </w:rPr>
        <w:t>处理大肠杆菌细胞，使其处于感受态的生理状态，以提高转化效率。</w:t>
      </w:r>
    </w:p>
    <w:p w:rsidR="0009343A" w:rsidRDefault="00707696">
      <w:pPr>
        <w:spacing w:line="360" w:lineRule="auto"/>
        <w:jc w:val="left"/>
        <w:textAlignment w:val="center"/>
        <w:rPr>
          <w:color w:val="000000"/>
        </w:rPr>
      </w:pPr>
      <w:r>
        <w:rPr>
          <w:color w:val="000000"/>
        </w:rPr>
        <w:t>【小问</w:t>
      </w:r>
      <w:r>
        <w:rPr>
          <w:color w:val="000000"/>
        </w:rPr>
        <w:t>4</w:t>
      </w:r>
      <w:r>
        <w:rPr>
          <w:color w:val="000000"/>
        </w:rPr>
        <w:t>详解】</w:t>
      </w:r>
    </w:p>
    <w:p w:rsidR="0009343A" w:rsidRDefault="00707696">
      <w:pPr>
        <w:spacing w:line="360" w:lineRule="auto"/>
        <w:jc w:val="left"/>
        <w:textAlignment w:val="center"/>
        <w:rPr>
          <w:color w:val="000000"/>
        </w:rPr>
      </w:pPr>
      <w:r>
        <w:rPr>
          <w:color w:val="000000"/>
        </w:rPr>
        <w:t>由于这些菌落都可以生长在含有氨苄青霉素的培养基中，因此都含有质粒，重组质粒包含了目的基因和质粒，如果用</w:t>
      </w:r>
      <w:r>
        <w:rPr>
          <w:color w:val="000000"/>
        </w:rPr>
        <w:t>EcoRI</w:t>
      </w:r>
      <w:r>
        <w:rPr>
          <w:color w:val="000000"/>
        </w:rPr>
        <w:t>和</w:t>
      </w:r>
      <w:r>
        <w:rPr>
          <w:color w:val="000000"/>
        </w:rPr>
        <w:t>PvitⅡ</w:t>
      </w:r>
      <w:r>
        <w:rPr>
          <w:color w:val="000000"/>
        </w:rPr>
        <w:t>两种酶切割重组质粒电泳后将获得含有质粒和目的基因两条条带，由于</w:t>
      </w:r>
      <w:r>
        <w:rPr>
          <w:color w:val="000000"/>
        </w:rPr>
        <w:t>phb2</w:t>
      </w:r>
      <w:r>
        <w:rPr>
          <w:color w:val="000000"/>
        </w:rPr>
        <w:t>基因大小为</w:t>
      </w:r>
      <w:r>
        <w:rPr>
          <w:color w:val="000000"/>
        </w:rPr>
        <w:t>0</w:t>
      </w:r>
      <w:r>
        <w:rPr>
          <w:color w:val="000000"/>
        </w:rPr>
        <w:t>．</w:t>
      </w:r>
      <w:r>
        <w:rPr>
          <w:color w:val="000000"/>
        </w:rPr>
        <w:t>9kb</w:t>
      </w:r>
      <w:r>
        <w:rPr>
          <w:color w:val="000000"/>
        </w:rPr>
        <w:t>，所以对应电泳图是菌落</w:t>
      </w:r>
      <w:r>
        <w:rPr>
          <w:color w:val="000000"/>
        </w:rPr>
        <w:t>3</w:t>
      </w:r>
      <w:r>
        <w:rPr>
          <w:color w:val="000000"/>
        </w:rPr>
        <w:t>。</w:t>
      </w:r>
    </w:p>
    <w:p w:rsidR="0009343A" w:rsidRDefault="00707696">
      <w:pPr>
        <w:spacing w:line="360" w:lineRule="auto"/>
        <w:jc w:val="left"/>
        <w:textAlignment w:val="center"/>
        <w:rPr>
          <w:color w:val="000000"/>
        </w:rPr>
      </w:pPr>
      <w:r>
        <w:rPr>
          <w:color w:val="000000"/>
        </w:rPr>
        <w:t>【小问</w:t>
      </w:r>
      <w:r>
        <w:rPr>
          <w:color w:val="000000"/>
        </w:rPr>
        <w:t>5</w:t>
      </w:r>
      <w:r>
        <w:rPr>
          <w:color w:val="000000"/>
        </w:rPr>
        <w:t>详解】</w:t>
      </w:r>
    </w:p>
    <w:p w:rsidR="0009343A" w:rsidRDefault="00707696">
      <w:pPr>
        <w:spacing w:line="360" w:lineRule="auto"/>
        <w:jc w:val="left"/>
        <w:textAlignment w:val="center"/>
        <w:rPr>
          <w:color w:val="000000"/>
        </w:rPr>
      </w:pPr>
      <w:r>
        <w:rPr>
          <w:color w:val="000000"/>
        </w:rPr>
        <w:t>比较图</w:t>
      </w:r>
      <w:r>
        <w:rPr>
          <w:color w:val="000000"/>
        </w:rPr>
        <w:t>4</w:t>
      </w:r>
      <w:r>
        <w:rPr>
          <w:color w:val="000000"/>
        </w:rPr>
        <w:t>中</w:t>
      </w:r>
      <w:r>
        <w:rPr>
          <w:color w:val="000000"/>
        </w:rPr>
        <w:t>G</w:t>
      </w:r>
      <w:r>
        <w:rPr>
          <w:color w:val="000000"/>
          <w:vertAlign w:val="subscript"/>
        </w:rPr>
        <w:t>1</w:t>
      </w:r>
      <w:r>
        <w:rPr>
          <w:color w:val="000000"/>
        </w:rPr>
        <w:t>期和</w:t>
      </w:r>
      <w:r>
        <w:rPr>
          <w:color w:val="000000"/>
        </w:rPr>
        <w:t>S</w:t>
      </w:r>
      <w:r>
        <w:rPr>
          <w:color w:val="000000"/>
        </w:rPr>
        <w:t>期细胞减少，而</w:t>
      </w:r>
      <w:r>
        <w:rPr>
          <w:color w:val="000000"/>
        </w:rPr>
        <w:t>G</w:t>
      </w:r>
      <w:r>
        <w:rPr>
          <w:color w:val="000000"/>
          <w:vertAlign w:val="subscript"/>
        </w:rPr>
        <w:t>2</w:t>
      </w:r>
      <w:r>
        <w:rPr>
          <w:color w:val="000000"/>
        </w:rPr>
        <w:t>期细胞数目明显增多，说明了</w:t>
      </w:r>
      <w:r>
        <w:rPr>
          <w:color w:val="000000"/>
        </w:rPr>
        <w:t>G</w:t>
      </w:r>
      <w:r>
        <w:rPr>
          <w:color w:val="000000"/>
          <w:vertAlign w:val="subscript"/>
        </w:rPr>
        <w:t>1</w:t>
      </w:r>
      <w:r>
        <w:rPr>
          <w:color w:val="000000"/>
        </w:rPr>
        <w:t>期和</w:t>
      </w:r>
      <w:r>
        <w:rPr>
          <w:color w:val="000000"/>
        </w:rPr>
        <w:t>S</w:t>
      </w:r>
      <w:r>
        <w:rPr>
          <w:color w:val="000000"/>
        </w:rPr>
        <w:t>期细胞可以进入</w:t>
      </w:r>
      <w:r>
        <w:rPr>
          <w:color w:val="000000"/>
        </w:rPr>
        <w:t>G</w:t>
      </w:r>
      <w:r>
        <w:rPr>
          <w:color w:val="000000"/>
          <w:vertAlign w:val="subscript"/>
        </w:rPr>
        <w:t>2</w:t>
      </w:r>
      <w:r>
        <w:rPr>
          <w:color w:val="000000"/>
        </w:rPr>
        <w:t>期，而</w:t>
      </w:r>
      <w:r>
        <w:rPr>
          <w:color w:val="000000"/>
        </w:rPr>
        <w:t>G</w:t>
      </w:r>
      <w:r>
        <w:rPr>
          <w:color w:val="000000"/>
          <w:vertAlign w:val="subscript"/>
        </w:rPr>
        <w:t>2</w:t>
      </w:r>
      <w:r>
        <w:rPr>
          <w:color w:val="000000"/>
        </w:rPr>
        <w:t>期的细胞没有能够完成分裂进入</w:t>
      </w:r>
      <w:r>
        <w:rPr>
          <w:color w:val="000000"/>
        </w:rPr>
        <w:t>G</w:t>
      </w:r>
      <w:r>
        <w:rPr>
          <w:color w:val="000000"/>
          <w:vertAlign w:val="subscript"/>
        </w:rPr>
        <w:t>1</w:t>
      </w:r>
      <w:r>
        <w:rPr>
          <w:color w:val="000000"/>
        </w:rPr>
        <w:t>期，因此</w:t>
      </w:r>
      <w:r>
        <w:rPr>
          <w:color w:val="000000"/>
        </w:rPr>
        <w:t>PHB2</w:t>
      </w:r>
      <w:r>
        <w:rPr>
          <w:color w:val="000000"/>
        </w:rPr>
        <w:t>蛋白应该作用于</w:t>
      </w:r>
      <w:r>
        <w:rPr>
          <w:color w:val="000000"/>
        </w:rPr>
        <w:t>G</w:t>
      </w:r>
      <w:r>
        <w:rPr>
          <w:color w:val="000000"/>
          <w:vertAlign w:val="subscript"/>
        </w:rPr>
        <w:t>2</w:t>
      </w:r>
      <w:r>
        <w:rPr>
          <w:color w:val="000000"/>
        </w:rPr>
        <w:t>/M</w:t>
      </w:r>
      <w:r>
        <w:rPr>
          <w:color w:val="000000"/>
        </w:rPr>
        <w:t>期。</w:t>
      </w:r>
    </w:p>
    <w:p w:rsidR="0009343A" w:rsidRDefault="00707696">
      <w:pPr>
        <w:spacing w:line="360" w:lineRule="auto"/>
        <w:jc w:val="left"/>
        <w:textAlignment w:val="center"/>
        <w:rPr>
          <w:color w:val="000000"/>
        </w:rPr>
      </w:pPr>
      <w:r>
        <w:rPr>
          <w:color w:val="000000"/>
        </w:rPr>
        <w:t>【点睛】本题考察基因工程的知识，需要考生分析质粒的酶切位点，结合目的基因转入的位置进行分析，结合题干中目的基因的大小分析电泳图。</w:t>
      </w:r>
    </w:p>
    <w:p w:rsidR="0009343A" w:rsidRDefault="00707696">
      <w:pPr>
        <w:spacing w:line="360" w:lineRule="auto"/>
        <w:jc w:val="left"/>
        <w:textAlignment w:val="center"/>
        <w:rPr>
          <w:rFonts w:ascii="SimSun" w:hAnsi="SimSun"/>
          <w:color w:val="000000"/>
        </w:rPr>
      </w:pPr>
      <w:r>
        <w:rPr>
          <w:color w:val="000000"/>
        </w:rPr>
        <w:t xml:space="preserve">25. </w:t>
      </w:r>
      <w:r>
        <w:rPr>
          <w:rFonts w:ascii="SimSun" w:hAnsi="SimSun"/>
          <w:color w:val="000000"/>
        </w:rPr>
        <w:t>水稻为二倍体雌雄同株植物，花为两性花。现有四个水稻浅绿叶突变体</w:t>
      </w:r>
      <w:r>
        <w:rPr>
          <w:rFonts w:eastAsia="Times New Roman" w:cs="Times New Roman"/>
          <w:color w:val="000000"/>
        </w:rPr>
        <w:t>W</w:t>
      </w:r>
      <w:r>
        <w:rPr>
          <w:rFonts w:ascii="SimSun" w:hAnsi="SimSun"/>
          <w:color w:val="000000"/>
        </w:rPr>
        <w:t>、</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，这些突变体的浅绿叶性状均为单基因隐性突变（显性基因突变为隐性基因）导致。回答下列问题：</w:t>
      </w:r>
    </w:p>
    <w:p w:rsidR="0009343A" w:rsidRDefault="0070769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进行水稻杂交实验时，应首先除去</w:t>
      </w:r>
      <w:r>
        <w:rPr>
          <w:color w:val="000000"/>
        </w:rPr>
        <w:t>__________</w:t>
      </w:r>
      <w:r>
        <w:rPr>
          <w:rFonts w:ascii="SimSun" w:hAnsi="SimSun"/>
          <w:color w:val="000000"/>
        </w:rPr>
        <w:t>未成熟花的全部</w:t>
      </w:r>
      <w:r>
        <w:rPr>
          <w:color w:val="000000"/>
        </w:rPr>
        <w:t>__________</w:t>
      </w:r>
      <w:r>
        <w:rPr>
          <w:rFonts w:ascii="SimSun" w:hAnsi="SimSun"/>
          <w:color w:val="000000"/>
        </w:rPr>
        <w:t>，并套上纸袋。若将</w:t>
      </w:r>
      <w:r>
        <w:rPr>
          <w:rFonts w:eastAsia="Times New Roman" w:cs="Times New Roman"/>
          <w:color w:val="000000"/>
        </w:rPr>
        <w:t>W</w:t>
      </w:r>
      <w:r>
        <w:rPr>
          <w:rFonts w:ascii="SimSun" w:hAnsi="SimSun"/>
          <w:color w:val="000000"/>
        </w:rPr>
        <w:t>与野生型纯合绿叶水稻杂交，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的表现型及比例为</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为判断这四个突变体所含的浅绿叶基因之间的位置关系，育种人员进行了杂交实验，杂交组合及</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叶色见下表。</w:t>
      </w:r>
    </w:p>
    <w:tbl>
      <w:tblPr>
        <w:tblW w:w="7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5"/>
        <w:gridCol w:w="1695"/>
        <w:gridCol w:w="1845"/>
        <w:gridCol w:w="1980"/>
      </w:tblGrid>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实验分组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母本</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父本</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eastAsia="Times New Roman" w:cs="Times New Roman"/>
                <w:color w:val="000000"/>
              </w:rPr>
              <w:t>F</w:t>
            </w:r>
            <w:r>
              <w:rPr>
                <w:rFonts w:eastAsia="Times New Roman" w:cs="Times New Roman"/>
                <w:color w:val="000000"/>
                <w:vertAlign w:val="subscript"/>
              </w:rPr>
              <w:t>1</w:t>
            </w:r>
            <w:r>
              <w:rPr>
                <w:rFonts w:ascii="SimSun" w:hAnsi="SimSun"/>
                <w:color w:val="000000"/>
              </w:rPr>
              <w:t>叶色</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1</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浅绿</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2</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3</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4</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5</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w:t>
            </w:r>
          </w:p>
        </w:tc>
      </w:tr>
      <w:tr w:rsidR="004354E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6</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343A" w:rsidRDefault="00707696">
            <w:pPr>
              <w:spacing w:line="360" w:lineRule="auto"/>
              <w:jc w:val="center"/>
              <w:textAlignment w:val="center"/>
              <w:rPr>
                <w:rFonts w:ascii="SimSun" w:hAnsi="SimSun"/>
                <w:color w:val="000000"/>
              </w:rPr>
            </w:pPr>
            <w:r>
              <w:rPr>
                <w:rFonts w:ascii="SimSun" w:hAnsi="SimSun"/>
                <w:color w:val="000000"/>
              </w:rPr>
              <w:t>绿</w:t>
            </w:r>
          </w:p>
        </w:tc>
      </w:tr>
    </w:tbl>
    <w:p w:rsidR="0009343A" w:rsidRDefault="00707696">
      <w:pPr>
        <w:spacing w:line="360" w:lineRule="auto"/>
        <w:jc w:val="left"/>
        <w:textAlignment w:val="center"/>
        <w:rPr>
          <w:rFonts w:ascii="SimSun" w:hAnsi="SimSun"/>
          <w:color w:val="000000"/>
        </w:rPr>
      </w:pPr>
      <w:r>
        <w:rPr>
          <w:rFonts w:ascii="SimSun" w:hAnsi="SimSun"/>
          <w:color w:val="000000"/>
        </w:rPr>
        <w:t>实验结果表明，</w:t>
      </w:r>
      <w:r>
        <w:rPr>
          <w:rFonts w:eastAsia="Times New Roman" w:cs="Times New Roman"/>
          <w:color w:val="000000"/>
        </w:rPr>
        <w:t>W</w:t>
      </w:r>
      <w:r>
        <w:rPr>
          <w:rFonts w:ascii="SimSun" w:hAnsi="SimSun"/>
          <w:color w:val="000000"/>
        </w:rPr>
        <w:t>的浅绿叶基因与突变体</w:t>
      </w:r>
      <w:r>
        <w:rPr>
          <w:color w:val="000000"/>
        </w:rPr>
        <w:t>__________</w:t>
      </w:r>
      <w:r>
        <w:rPr>
          <w:rFonts w:ascii="SimSun" w:hAnsi="SimSun"/>
          <w:color w:val="000000"/>
        </w:rPr>
        <w:t>的浅绿叶基因属于非等位基因。为进一步判断</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的浅绿叶基因是否在同一对染色体上，育种人员将第</w:t>
      </w:r>
      <w:r>
        <w:rPr>
          <w:rFonts w:eastAsia="Times New Roman" w:cs="Times New Roman"/>
          <w:color w:val="000000"/>
        </w:rPr>
        <w:t>4</w:t>
      </w:r>
      <w:r>
        <w:rPr>
          <w:rFonts w:ascii="SimSun" w:hAnsi="SimSun"/>
          <w:color w:val="000000"/>
        </w:rPr>
        <w:t>、</w:t>
      </w:r>
      <w:r>
        <w:rPr>
          <w:rFonts w:eastAsia="Times New Roman" w:cs="Times New Roman"/>
          <w:color w:val="000000"/>
        </w:rPr>
        <w:t>5</w:t>
      </w:r>
      <w:r>
        <w:rPr>
          <w:rFonts w:ascii="SimSun" w:hAnsi="SimSun"/>
          <w:color w:val="000000"/>
        </w:rPr>
        <w:t>、</w:t>
      </w:r>
      <w:r>
        <w:rPr>
          <w:rFonts w:eastAsia="Times New Roman" w:cs="Times New Roman"/>
          <w:color w:val="000000"/>
        </w:rPr>
        <w:t>6</w:t>
      </w:r>
      <w:r>
        <w:rPr>
          <w:rFonts w:ascii="SimSun" w:hAnsi="SimSun"/>
          <w:color w:val="000000"/>
        </w:rPr>
        <w:t>三组实验的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自交，观察并统计</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的表现型及比例。不考虑基因突变、染色体变异和互换，预测如下两种情况将出现的结果：</w:t>
      </w:r>
    </w:p>
    <w:p w:rsidR="0009343A" w:rsidRDefault="00707696">
      <w:pPr>
        <w:spacing w:line="360" w:lineRule="auto"/>
        <w:jc w:val="left"/>
        <w:textAlignment w:val="center"/>
        <w:rPr>
          <w:rFonts w:ascii="SimSun" w:hAnsi="SimSun"/>
          <w:color w:val="000000"/>
        </w:rPr>
      </w:pPr>
      <w:r>
        <w:rPr>
          <w:rFonts w:ascii="SimSun" w:hAnsi="SimSun"/>
          <w:color w:val="000000"/>
        </w:rPr>
        <w:t>①若突变体</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的浅绿叶基因均在同一对染色体上，结果为</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rFonts w:ascii="SimSun" w:hAnsi="SimSun"/>
          <w:color w:val="000000"/>
        </w:rPr>
        <w:t>②若突变体</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的浅绿叶基因在同一对染色体上，</w:t>
      </w:r>
      <w:r>
        <w:rPr>
          <w:rFonts w:eastAsia="Times New Roman" w:cs="Times New Roman"/>
          <w:color w:val="000000"/>
        </w:rPr>
        <w:t>Z</w:t>
      </w:r>
      <w:r>
        <w:rPr>
          <w:rFonts w:ascii="SimSun" w:hAnsi="SimSun"/>
          <w:color w:val="000000"/>
        </w:rPr>
        <w:t>的浅绿叶基因在另外一对染色体上，结果为</w:t>
      </w:r>
      <w:r>
        <w:rPr>
          <w:color w:val="000000"/>
        </w:rPr>
        <w:t>__________</w:t>
      </w:r>
      <w:r>
        <w:rPr>
          <w:rFonts w:ascii="SimSun" w:hAnsi="SimSun"/>
          <w:color w:val="000000"/>
        </w:rPr>
        <w:t>。</w:t>
      </w:r>
    </w:p>
    <w:p w:rsidR="0009343A" w:rsidRDefault="0070769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叶绿素</w:t>
      </w:r>
      <w:r>
        <w:rPr>
          <w:rFonts w:eastAsia="Times New Roman" w:cs="Times New Roman"/>
          <w:color w:val="000000"/>
        </w:rPr>
        <w:t>a</w:t>
      </w:r>
      <w:r>
        <w:rPr>
          <w:rFonts w:ascii="SimSun" w:hAnsi="SimSun"/>
          <w:color w:val="000000"/>
        </w:rPr>
        <w:t>加氧酶的功能是催化叶绿素</w:t>
      </w:r>
      <w:r>
        <w:rPr>
          <w:rFonts w:eastAsia="Times New Roman" w:cs="Times New Roman"/>
          <w:color w:val="000000"/>
        </w:rPr>
        <w:t>a</w:t>
      </w:r>
      <w:r>
        <w:rPr>
          <w:rFonts w:ascii="SimSun" w:hAnsi="SimSun"/>
          <w:color w:val="000000"/>
        </w:rPr>
        <w:t>转化为叶绿素</w:t>
      </w:r>
      <w:r>
        <w:rPr>
          <w:rFonts w:eastAsia="Times New Roman" w:cs="Times New Roman"/>
          <w:color w:val="000000"/>
        </w:rPr>
        <w:t>b</w:t>
      </w:r>
      <w:r>
        <w:rPr>
          <w:rFonts w:ascii="SimSun" w:hAnsi="SimSun"/>
          <w:color w:val="000000"/>
        </w:rPr>
        <w:t>。研究发现，突变体</w:t>
      </w:r>
      <w:r>
        <w:rPr>
          <w:rFonts w:eastAsia="Times New Roman" w:cs="Times New Roman"/>
          <w:color w:val="000000"/>
        </w:rPr>
        <w:t>W</w:t>
      </w:r>
      <w:r>
        <w:rPr>
          <w:rFonts w:ascii="SimSun" w:hAnsi="SimSun"/>
          <w:color w:val="000000"/>
        </w:rPr>
        <w:t>的叶绿素</w:t>
      </w:r>
      <w:r>
        <w:rPr>
          <w:rFonts w:eastAsia="Times New Roman" w:cs="Times New Roman"/>
          <w:color w:val="000000"/>
        </w:rPr>
        <w:t>a</w:t>
      </w:r>
      <w:r>
        <w:rPr>
          <w:rFonts w:ascii="SimSun" w:hAnsi="SimSun"/>
          <w:color w:val="000000"/>
        </w:rPr>
        <w:t>加氧酶基因</w:t>
      </w:r>
      <w:r>
        <w:rPr>
          <w:rFonts w:eastAsia="Times New Roman" w:cs="Times New Roman"/>
          <w:color w:val="000000"/>
        </w:rPr>
        <w:t>OsCAO1</w:t>
      </w:r>
      <w:r>
        <w:rPr>
          <w:rFonts w:ascii="SimSun" w:hAnsi="SimSun"/>
          <w:color w:val="000000"/>
        </w:rPr>
        <w:t>某位点发生碱基对的替换，造成</w:t>
      </w:r>
      <w:r>
        <w:rPr>
          <w:rFonts w:eastAsia="Times New Roman" w:cs="Times New Roman"/>
          <w:color w:val="000000"/>
        </w:rPr>
        <w:t>mRNA</w:t>
      </w:r>
      <w:r>
        <w:rPr>
          <w:rFonts w:ascii="SimSun" w:hAnsi="SimSun"/>
          <w:color w:val="000000"/>
        </w:rPr>
        <w:t>上对应位点碱基发生改变，导致翻译出的肽链变短。据此推测，与正常基因转录出的</w:t>
      </w:r>
      <w:r>
        <w:rPr>
          <w:rFonts w:eastAsia="Times New Roman" w:cs="Times New Roman"/>
          <w:color w:val="000000"/>
        </w:rPr>
        <w:t>mRNA</w:t>
      </w:r>
      <w:r>
        <w:rPr>
          <w:rFonts w:ascii="SimSun" w:hAnsi="SimSun"/>
          <w:color w:val="000000"/>
        </w:rPr>
        <w:t>相比，突变基因转录出的</w:t>
      </w:r>
      <w:r>
        <w:rPr>
          <w:rFonts w:eastAsia="Times New Roman" w:cs="Times New Roman"/>
          <w:color w:val="000000"/>
        </w:rPr>
        <w:t>mRNA</w:t>
      </w:r>
      <w:r>
        <w:rPr>
          <w:rFonts w:ascii="SimSun" w:hAnsi="SimSun"/>
          <w:color w:val="000000"/>
        </w:rPr>
        <w:t>中可能发生的变化是</w:t>
      </w:r>
      <w:r>
        <w:rPr>
          <w:color w:val="000000"/>
        </w:rPr>
        <w:t>__________</w:t>
      </w:r>
      <w:r>
        <w:rPr>
          <w:rFonts w:ascii="SimSun" w:hAnsi="SimSun"/>
          <w:color w:val="000000"/>
        </w:rPr>
        <w:t>。</w:t>
      </w:r>
    </w:p>
    <w:p w:rsidR="0009343A" w:rsidRDefault="00707696">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母本</w:t>
      </w:r>
      <w:r>
        <w:rPr>
          <w:color w:val="000000"/>
        </w:rPr>
        <w:br/>
        <w:t xml:space="preserve">    ②. </w:t>
      </w:r>
      <w:r>
        <w:rPr>
          <w:color w:val="000000"/>
        </w:rPr>
        <w:t>雄蕊</w:t>
      </w:r>
      <w:r>
        <w:rPr>
          <w:color w:val="000000"/>
        </w:rPr>
        <w:br/>
        <w:t xml:space="preserve">    ③. </w:t>
      </w:r>
      <w:r>
        <w:rPr>
          <w:color w:val="000000"/>
        </w:rPr>
        <w:t>绿叶：浅绿叶</w:t>
      </w:r>
      <w:r>
        <w:rPr>
          <w:color w:val="000000"/>
        </w:rPr>
        <w:t>=3</w:t>
      </w:r>
      <w:r>
        <w:rPr>
          <w:color w:val="000000"/>
        </w:rPr>
        <w:t>：</w:t>
      </w:r>
      <w:r>
        <w:rPr>
          <w:color w:val="000000"/>
        </w:rPr>
        <w:t xml:space="preserve">1    </w:t>
      </w:r>
    </w:p>
    <w:p w:rsidR="0009343A" w:rsidRDefault="00707696">
      <w:pPr>
        <w:spacing w:line="360" w:lineRule="auto"/>
        <w:textAlignment w:val="center"/>
        <w:rPr>
          <w:color w:val="000000"/>
        </w:rPr>
      </w:pPr>
      <w:r>
        <w:rPr>
          <w:color w:val="000000"/>
        </w:rPr>
        <w:t>（</w:t>
      </w:r>
      <w:r>
        <w:rPr>
          <w:color w:val="000000"/>
        </w:rPr>
        <w:t>2</w:t>
      </w:r>
      <w:r>
        <w:rPr>
          <w:color w:val="000000"/>
        </w:rPr>
        <w:t>）</w:t>
      </w:r>
      <w:r>
        <w:rPr>
          <w:color w:val="000000"/>
        </w:rPr>
        <w:t xml:space="preserve">    ①. Y</w:t>
      </w:r>
      <w:r>
        <w:rPr>
          <w:color w:val="000000"/>
        </w:rPr>
        <w:t>、</w:t>
      </w:r>
      <w:r>
        <w:rPr>
          <w:color w:val="000000"/>
        </w:rPr>
        <w:t xml:space="preserve">Z    ②. </w:t>
      </w:r>
      <w:r>
        <w:rPr>
          <w:color w:val="000000"/>
        </w:rPr>
        <w:t>三组均为绿叶：浅绿叶</w:t>
      </w:r>
      <w:r>
        <w:rPr>
          <w:color w:val="000000"/>
        </w:rPr>
        <w:t>=1</w:t>
      </w:r>
      <w:r>
        <w:rPr>
          <w:color w:val="000000"/>
        </w:rPr>
        <w:t>：</w:t>
      </w:r>
      <w:r>
        <w:rPr>
          <w:color w:val="000000"/>
        </w:rPr>
        <w:t xml:space="preserve">1    ③. </w:t>
      </w:r>
      <w:r>
        <w:rPr>
          <w:color w:val="000000"/>
        </w:rPr>
        <w:t>第</w:t>
      </w:r>
      <w:r>
        <w:rPr>
          <w:color w:val="000000"/>
        </w:rPr>
        <w:t>4</w:t>
      </w:r>
      <w:r>
        <w:rPr>
          <w:color w:val="000000"/>
        </w:rPr>
        <w:t>组绿叶：浅绿叶</w:t>
      </w:r>
      <w:r>
        <w:rPr>
          <w:color w:val="000000"/>
        </w:rPr>
        <w:t>=1</w:t>
      </w:r>
      <w:r>
        <w:rPr>
          <w:color w:val="000000"/>
        </w:rPr>
        <w:t>：</w:t>
      </w:r>
      <w:r>
        <w:rPr>
          <w:color w:val="000000"/>
        </w:rPr>
        <w:t>1</w:t>
      </w:r>
      <w:r>
        <w:rPr>
          <w:color w:val="000000"/>
        </w:rPr>
        <w:t>；第</w:t>
      </w:r>
      <w:r>
        <w:rPr>
          <w:color w:val="000000"/>
        </w:rPr>
        <w:t>5</w:t>
      </w:r>
      <w:r>
        <w:rPr>
          <w:color w:val="000000"/>
        </w:rPr>
        <w:t>组和第</w:t>
      </w:r>
      <w:r>
        <w:rPr>
          <w:color w:val="000000"/>
        </w:rPr>
        <w:t>6</w:t>
      </w:r>
      <w:r>
        <w:rPr>
          <w:color w:val="000000"/>
        </w:rPr>
        <w:t>组绿叶：浅绿叶</w:t>
      </w:r>
      <w:r>
        <w:rPr>
          <w:color w:val="000000"/>
        </w:rPr>
        <w:t>=9</w:t>
      </w:r>
      <w:r>
        <w:rPr>
          <w:color w:val="000000"/>
        </w:rPr>
        <w:t>：</w:t>
      </w:r>
      <w:r>
        <w:rPr>
          <w:color w:val="000000"/>
        </w:rPr>
        <w:t xml:space="preserve">7    </w:t>
      </w:r>
      <w:r>
        <w:rPr>
          <w:color w:val="000000"/>
        </w:rPr>
        <w:t>（</w:t>
      </w:r>
      <w:r>
        <w:rPr>
          <w:color w:val="000000"/>
        </w:rPr>
        <w:t>3</w:t>
      </w:r>
      <w:r>
        <w:rPr>
          <w:color w:val="000000"/>
        </w:rPr>
        <w:t>）终止密码提前出现</w:t>
      </w:r>
    </w:p>
    <w:p w:rsidR="0009343A" w:rsidRDefault="00707696">
      <w:pPr>
        <w:spacing w:line="360" w:lineRule="auto"/>
        <w:textAlignment w:val="center"/>
        <w:rPr>
          <w:color w:val="000000"/>
        </w:rPr>
      </w:pPr>
      <w:r>
        <w:rPr>
          <w:color w:val="2E75B6"/>
        </w:rPr>
        <w:t>【解析】</w:t>
      </w:r>
    </w:p>
    <w:p w:rsidR="0009343A" w:rsidRDefault="00707696">
      <w:pPr>
        <w:spacing w:line="360" w:lineRule="auto"/>
        <w:textAlignment w:val="center"/>
        <w:rPr>
          <w:color w:val="000000"/>
        </w:rPr>
      </w:pPr>
      <w:r>
        <w:rPr>
          <w:color w:val="000000"/>
        </w:rPr>
        <w:t>【分析】基因自由组合定律的实质：位于非同源染色体上的非等位基因的分离或组合是互不干扰的；在减数分裂过程中，同源染色体上的等位基因彼此分离的同时，非同源染色体上的非等位基因自由组合。</w:t>
      </w:r>
    </w:p>
    <w:p w:rsidR="0009343A" w:rsidRDefault="00707696">
      <w:pPr>
        <w:spacing w:line="360" w:lineRule="auto"/>
        <w:textAlignment w:val="center"/>
        <w:rPr>
          <w:color w:val="000000"/>
        </w:rPr>
      </w:pPr>
      <w:r>
        <w:rPr>
          <w:color w:val="000000"/>
        </w:rPr>
        <w:t>【小问</w:t>
      </w:r>
      <w:r>
        <w:rPr>
          <w:color w:val="000000"/>
        </w:rPr>
        <w:t>1</w:t>
      </w:r>
      <w:r>
        <w:rPr>
          <w:color w:val="000000"/>
        </w:rPr>
        <w:t>详解】</w:t>
      </w:r>
    </w:p>
    <w:p w:rsidR="0009343A" w:rsidRDefault="00707696">
      <w:pPr>
        <w:spacing w:line="360" w:lineRule="auto"/>
        <w:textAlignment w:val="center"/>
        <w:rPr>
          <w:color w:val="000000"/>
        </w:rPr>
      </w:pPr>
      <w:r>
        <w:rPr>
          <w:color w:val="000000"/>
        </w:rPr>
        <w:t>水稻为雌雄同株两性花，利用水稻进行杂交时，应先除去母本未成熟花的全部雄蕊（防止自花受粉），并套袋，防止外来花粉干扰。若将浅绿叶</w:t>
      </w:r>
      <w:r>
        <w:rPr>
          <w:color w:val="000000"/>
        </w:rPr>
        <w:t>W</w:t>
      </w:r>
      <w:r>
        <w:rPr>
          <w:color w:val="000000"/>
        </w:rPr>
        <w:t>（隐性纯合）与野生型纯合绿叶水稻杂交，</w:t>
      </w:r>
      <w:r>
        <w:rPr>
          <w:color w:val="000000"/>
        </w:rPr>
        <w:t>F</w:t>
      </w:r>
      <w:r>
        <w:rPr>
          <w:color w:val="000000"/>
          <w:vertAlign w:val="subscript"/>
        </w:rPr>
        <w:t>1</w:t>
      </w:r>
      <w:r>
        <w:rPr>
          <w:color w:val="000000"/>
        </w:rPr>
        <w:t>为杂合子，自交后代</w:t>
      </w:r>
      <w:r>
        <w:rPr>
          <w:color w:val="000000"/>
        </w:rPr>
        <w:t>F</w:t>
      </w:r>
      <w:r>
        <w:rPr>
          <w:color w:val="000000"/>
          <w:vertAlign w:val="subscript"/>
        </w:rPr>
        <w:t>2</w:t>
      </w:r>
      <w:r>
        <w:rPr>
          <w:color w:val="000000"/>
        </w:rPr>
        <w:t>的表现型及比例为绿叶：浅绿叶</w:t>
      </w:r>
      <w:r>
        <w:rPr>
          <w:color w:val="000000"/>
        </w:rPr>
        <w:t>=3</w:t>
      </w:r>
      <w:r>
        <w:rPr>
          <w:color w:val="000000"/>
        </w:rPr>
        <w:t>：</w:t>
      </w:r>
      <w:r>
        <w:rPr>
          <w:color w:val="000000"/>
        </w:rPr>
        <w:t>1</w:t>
      </w:r>
      <w:r>
        <w:rPr>
          <w:color w:val="000000"/>
        </w:rPr>
        <w:t>。</w:t>
      </w:r>
    </w:p>
    <w:p w:rsidR="0009343A" w:rsidRDefault="00707696">
      <w:pPr>
        <w:spacing w:line="360" w:lineRule="auto"/>
        <w:textAlignment w:val="center"/>
        <w:rPr>
          <w:color w:val="000000"/>
        </w:rPr>
      </w:pPr>
      <w:r>
        <w:rPr>
          <w:color w:val="000000"/>
        </w:rPr>
        <w:t>【小问</w:t>
      </w:r>
      <w:r>
        <w:rPr>
          <w:color w:val="000000"/>
        </w:rPr>
        <w:t>2</w:t>
      </w:r>
      <w:r>
        <w:rPr>
          <w:color w:val="000000"/>
        </w:rPr>
        <w:t>详解】</w:t>
      </w:r>
    </w:p>
    <w:p w:rsidR="0009343A" w:rsidRDefault="00707696">
      <w:pPr>
        <w:spacing w:line="360" w:lineRule="auto"/>
        <w:textAlignment w:val="center"/>
        <w:rPr>
          <w:color w:val="000000"/>
        </w:rPr>
      </w:pPr>
      <w:r>
        <w:rPr>
          <w:color w:val="000000"/>
        </w:rPr>
        <w:t>分析表格：</w:t>
      </w:r>
      <w:r>
        <w:rPr>
          <w:color w:val="000000"/>
        </w:rPr>
        <w:t>W</w:t>
      </w:r>
      <w:r>
        <w:rPr>
          <w:color w:val="000000"/>
        </w:rPr>
        <w:t>、</w:t>
      </w:r>
      <w:r>
        <w:rPr>
          <w:color w:val="000000"/>
        </w:rPr>
        <w:t>X</w:t>
      </w:r>
      <w:r>
        <w:rPr>
          <w:color w:val="000000"/>
        </w:rPr>
        <w:t>、</w:t>
      </w:r>
      <w:r>
        <w:rPr>
          <w:color w:val="000000"/>
        </w:rPr>
        <w:t>Y</w:t>
      </w:r>
      <w:r>
        <w:rPr>
          <w:color w:val="000000"/>
        </w:rPr>
        <w:t>、</w:t>
      </w:r>
      <w:r>
        <w:rPr>
          <w:color w:val="000000"/>
        </w:rPr>
        <w:t>Z</w:t>
      </w:r>
      <w:r>
        <w:rPr>
          <w:color w:val="000000"/>
        </w:rPr>
        <w:t>均为单基因隐性突变形成的浅绿叶突变体，第</w:t>
      </w:r>
      <w:r>
        <w:rPr>
          <w:color w:val="000000"/>
        </w:rPr>
        <w:t>1</w:t>
      </w:r>
      <w:r>
        <w:rPr>
          <w:color w:val="000000"/>
        </w:rPr>
        <w:t>组</w:t>
      </w:r>
      <w:r>
        <w:rPr>
          <w:color w:val="000000"/>
        </w:rPr>
        <w:t>W</w:t>
      </w:r>
      <w:r>
        <w:rPr>
          <w:color w:val="000000"/>
        </w:rPr>
        <w:t>、</w:t>
      </w:r>
      <w:r>
        <w:rPr>
          <w:color w:val="000000"/>
        </w:rPr>
        <w:t>X</w:t>
      </w:r>
      <w:r>
        <w:rPr>
          <w:color w:val="000000"/>
        </w:rPr>
        <w:t>杂交，</w:t>
      </w:r>
      <w:r>
        <w:rPr>
          <w:color w:val="000000"/>
        </w:rPr>
        <w:t>F</w:t>
      </w:r>
      <w:r>
        <w:rPr>
          <w:color w:val="000000"/>
          <w:vertAlign w:val="subscript"/>
        </w:rPr>
        <w:t>1</w:t>
      </w:r>
      <w:r>
        <w:rPr>
          <w:color w:val="000000"/>
        </w:rPr>
        <w:t>仍为浅绿叶，说明</w:t>
      </w:r>
      <w:r>
        <w:rPr>
          <w:color w:val="000000"/>
        </w:rPr>
        <w:t>W</w:t>
      </w:r>
      <w:r>
        <w:rPr>
          <w:color w:val="000000"/>
        </w:rPr>
        <w:t>和</w:t>
      </w:r>
      <w:r>
        <w:rPr>
          <w:color w:val="000000"/>
        </w:rPr>
        <w:t>X</w:t>
      </w:r>
      <w:r>
        <w:rPr>
          <w:color w:val="000000"/>
        </w:rPr>
        <w:t>为相同隐性基因控制；第</w:t>
      </w:r>
      <w:r>
        <w:rPr>
          <w:color w:val="000000"/>
        </w:rPr>
        <w:t>2</w:t>
      </w:r>
      <w:r>
        <w:rPr>
          <w:color w:val="000000"/>
        </w:rPr>
        <w:t>组</w:t>
      </w:r>
      <w:r>
        <w:rPr>
          <w:color w:val="000000"/>
        </w:rPr>
        <w:t>W</w:t>
      </w:r>
      <w:r>
        <w:rPr>
          <w:color w:val="000000"/>
        </w:rPr>
        <w:t>、</w:t>
      </w:r>
      <w:r>
        <w:rPr>
          <w:color w:val="000000"/>
        </w:rPr>
        <w:t>Y</w:t>
      </w:r>
      <w:r>
        <w:rPr>
          <w:color w:val="000000"/>
        </w:rPr>
        <w:t>杂交，第</w:t>
      </w:r>
      <w:r>
        <w:rPr>
          <w:color w:val="000000"/>
        </w:rPr>
        <w:t>3</w:t>
      </w:r>
      <w:r>
        <w:rPr>
          <w:color w:val="000000"/>
        </w:rPr>
        <w:t>组</w:t>
      </w:r>
      <w:r>
        <w:rPr>
          <w:color w:val="000000"/>
        </w:rPr>
        <w:t>W</w:t>
      </w:r>
      <w:r>
        <w:rPr>
          <w:color w:val="000000"/>
        </w:rPr>
        <w:t>、</w:t>
      </w:r>
      <w:r>
        <w:rPr>
          <w:color w:val="000000"/>
        </w:rPr>
        <w:t>Z</w:t>
      </w:r>
      <w:r>
        <w:rPr>
          <w:color w:val="000000"/>
        </w:rPr>
        <w:t>杂交，</w:t>
      </w:r>
      <w:r>
        <w:rPr>
          <w:color w:val="000000"/>
        </w:rPr>
        <w:t>F</w:t>
      </w:r>
      <w:r>
        <w:rPr>
          <w:color w:val="000000"/>
          <w:vertAlign w:val="subscript"/>
        </w:rPr>
        <w:t>1</w:t>
      </w:r>
      <w:r>
        <w:rPr>
          <w:color w:val="000000"/>
        </w:rPr>
        <w:t>均表现绿叶，说明</w:t>
      </w:r>
      <w:r>
        <w:rPr>
          <w:color w:val="000000"/>
        </w:rPr>
        <w:t>W</w:t>
      </w:r>
      <w:r>
        <w:rPr>
          <w:color w:val="000000"/>
        </w:rPr>
        <w:t>的浅绿叶基因与</w:t>
      </w:r>
      <w:r>
        <w:rPr>
          <w:color w:val="000000"/>
        </w:rPr>
        <w:t>Y</w:t>
      </w:r>
      <w:r>
        <w:rPr>
          <w:color w:val="000000"/>
        </w:rPr>
        <w:t>、</w:t>
      </w:r>
      <w:r>
        <w:rPr>
          <w:color w:val="000000"/>
        </w:rPr>
        <w:t>Z</w:t>
      </w:r>
      <w:r>
        <w:rPr>
          <w:color w:val="000000"/>
        </w:rPr>
        <w:t>不是同一基因，即属于非等位基因。设</w:t>
      </w:r>
      <w:r>
        <w:rPr>
          <w:color w:val="000000"/>
        </w:rPr>
        <w:t>W</w:t>
      </w:r>
      <w:r>
        <w:rPr>
          <w:color w:val="000000"/>
        </w:rPr>
        <w:t>（</w:t>
      </w:r>
      <w:r>
        <w:rPr>
          <w:color w:val="000000"/>
        </w:rPr>
        <w:t>X</w:t>
      </w:r>
      <w:r>
        <w:rPr>
          <w:color w:val="000000"/>
        </w:rPr>
        <w:t>）的浅绿叶基因为</w:t>
      </w:r>
      <w:r>
        <w:rPr>
          <w:color w:val="000000"/>
        </w:rPr>
        <w:t>a</w:t>
      </w:r>
      <w:r>
        <w:rPr>
          <w:color w:val="000000"/>
        </w:rPr>
        <w:t>，</w:t>
      </w:r>
      <w:r>
        <w:rPr>
          <w:color w:val="000000"/>
        </w:rPr>
        <w:t>Y</w:t>
      </w:r>
      <w:r>
        <w:rPr>
          <w:color w:val="000000"/>
        </w:rPr>
        <w:t>的浅绿叶基因为</w:t>
      </w:r>
      <w:r>
        <w:rPr>
          <w:color w:val="000000"/>
        </w:rPr>
        <w:t>b</w:t>
      </w:r>
      <w:r>
        <w:rPr>
          <w:color w:val="000000"/>
        </w:rPr>
        <w:t>，</w:t>
      </w:r>
      <w:r>
        <w:rPr>
          <w:color w:val="000000"/>
        </w:rPr>
        <w:t>Z</w:t>
      </w:r>
      <w:r>
        <w:rPr>
          <w:color w:val="000000"/>
        </w:rPr>
        <w:t>的浅绿叶基因为</w:t>
      </w:r>
      <w:r>
        <w:rPr>
          <w:color w:val="000000"/>
        </w:rPr>
        <w:t>c</w:t>
      </w:r>
      <w:r>
        <w:rPr>
          <w:color w:val="000000"/>
        </w:rPr>
        <w:t>，当任何一对隐性基因纯合时就表现为浅绿叶。</w:t>
      </w:r>
    </w:p>
    <w:p w:rsidR="0009343A" w:rsidRDefault="00707696">
      <w:pPr>
        <w:spacing w:line="360" w:lineRule="auto"/>
        <w:jc w:val="left"/>
        <w:textAlignment w:val="center"/>
        <w:rPr>
          <w:color w:val="000000"/>
        </w:rPr>
      </w:pPr>
      <w:r>
        <w:rPr>
          <w:color w:val="000000"/>
        </w:rPr>
        <w:t>①</w:t>
      </w:r>
      <w:r>
        <w:rPr>
          <w:color w:val="000000"/>
        </w:rPr>
        <w:t>若突变体</w:t>
      </w:r>
      <w:r>
        <w:rPr>
          <w:color w:val="000000"/>
        </w:rPr>
        <w:t>X</w:t>
      </w:r>
      <w:r>
        <w:rPr>
          <w:color w:val="000000"/>
        </w:rPr>
        <w:t>、</w:t>
      </w:r>
      <w:r>
        <w:rPr>
          <w:color w:val="000000"/>
        </w:rPr>
        <w:t>Y</w:t>
      </w:r>
      <w:r>
        <w:rPr>
          <w:color w:val="000000"/>
        </w:rPr>
        <w:t>、</w:t>
      </w:r>
      <w:r>
        <w:rPr>
          <w:color w:val="000000"/>
        </w:rPr>
        <w:t>Z</w:t>
      </w:r>
      <w:r>
        <w:rPr>
          <w:color w:val="000000"/>
        </w:rPr>
        <w:t>的浅绿叶基因均在同一对染色体上，则第</w:t>
      </w:r>
      <w:r>
        <w:rPr>
          <w:color w:val="000000"/>
        </w:rPr>
        <w:t>4</w:t>
      </w:r>
      <w:r>
        <w:rPr>
          <w:color w:val="000000"/>
        </w:rPr>
        <w:t>组为</w:t>
      </w:r>
      <w:r>
        <w:rPr>
          <w:color w:val="000000"/>
        </w:rPr>
        <w:t>X</w:t>
      </w:r>
      <w:r>
        <w:rPr>
          <w:color w:val="000000"/>
        </w:rPr>
        <w:t>（</w:t>
      </w:r>
      <w:r>
        <w:rPr>
          <w:color w:val="000000"/>
        </w:rPr>
        <w:t>aaBBCC</w:t>
      </w:r>
      <w:r>
        <w:rPr>
          <w:color w:val="000000"/>
        </w:rPr>
        <w:t>）</w:t>
      </w:r>
      <w:r>
        <w:rPr>
          <w:color w:val="000000"/>
        </w:rPr>
        <w:t>×Y</w:t>
      </w:r>
      <w:r>
        <w:rPr>
          <w:color w:val="000000"/>
        </w:rPr>
        <w:t>（</w:t>
      </w:r>
      <w:r>
        <w:rPr>
          <w:color w:val="000000"/>
        </w:rPr>
        <w:t>AAbbCC</w:t>
      </w:r>
      <w:r>
        <w:rPr>
          <w:color w:val="000000"/>
        </w:rPr>
        <w:t>），</w:t>
      </w:r>
      <w:r>
        <w:rPr>
          <w:color w:val="000000"/>
        </w:rPr>
        <w:t>F</w:t>
      </w:r>
      <w:r>
        <w:rPr>
          <w:color w:val="000000"/>
          <w:vertAlign w:val="subscript"/>
        </w:rPr>
        <w:t>1</w:t>
      </w:r>
      <w:r>
        <w:rPr>
          <w:color w:val="000000"/>
        </w:rPr>
        <w:t>基因型为</w:t>
      </w:r>
      <w:r>
        <w:rPr>
          <w:color w:val="000000"/>
        </w:rPr>
        <w:t>AaBbCC</w:t>
      </w:r>
      <w:r>
        <w:rPr>
          <w:color w:val="000000"/>
        </w:rPr>
        <w:t>，</w:t>
      </w:r>
      <w:r>
        <w:rPr>
          <w:color w:val="000000"/>
        </w:rPr>
        <w:t>F</w:t>
      </w:r>
      <w:r>
        <w:rPr>
          <w:color w:val="000000"/>
          <w:vertAlign w:val="subscript"/>
        </w:rPr>
        <w:t>1</w:t>
      </w:r>
      <w:r>
        <w:rPr>
          <w:color w:val="000000"/>
        </w:rPr>
        <w:t>产生的配子为</w:t>
      </w:r>
      <w:r>
        <w:rPr>
          <w:color w:val="000000"/>
        </w:rPr>
        <w:t>aBC</w:t>
      </w:r>
      <w:r>
        <w:rPr>
          <w:color w:val="000000"/>
        </w:rPr>
        <w:t>、</w:t>
      </w:r>
      <w:r>
        <w:rPr>
          <w:color w:val="000000"/>
        </w:rPr>
        <w:t>AbC</w:t>
      </w:r>
      <w:r>
        <w:rPr>
          <w:color w:val="000000"/>
        </w:rPr>
        <w:t>，自交后代</w:t>
      </w:r>
      <w:r>
        <w:rPr>
          <w:color w:val="000000"/>
        </w:rPr>
        <w:t>F</w:t>
      </w:r>
      <w:r>
        <w:rPr>
          <w:color w:val="000000"/>
          <w:vertAlign w:val="subscript"/>
        </w:rPr>
        <w:t>2</w:t>
      </w:r>
      <w:r>
        <w:rPr>
          <w:color w:val="000000"/>
        </w:rPr>
        <w:t>为</w:t>
      </w:r>
      <w:r>
        <w:rPr>
          <w:color w:val="000000"/>
        </w:rPr>
        <w:t>1aaBBCC</w:t>
      </w:r>
      <w:r>
        <w:rPr>
          <w:color w:val="000000"/>
        </w:rPr>
        <w:t>（浅绿叶）、</w:t>
      </w:r>
      <w:r>
        <w:rPr>
          <w:color w:val="000000"/>
        </w:rPr>
        <w:t>1AAbbCC</w:t>
      </w:r>
      <w:r>
        <w:rPr>
          <w:color w:val="000000"/>
        </w:rPr>
        <w:t>（浅绿叶）、</w:t>
      </w:r>
      <w:r>
        <w:rPr>
          <w:color w:val="000000"/>
        </w:rPr>
        <w:t>2AaBbCC</w:t>
      </w:r>
      <w:r>
        <w:rPr>
          <w:color w:val="000000"/>
        </w:rPr>
        <w:t>（绿叶），即绿叶：浅绿叶</w:t>
      </w:r>
      <w:r>
        <w:rPr>
          <w:color w:val="000000"/>
        </w:rPr>
        <w:t>=1</w:t>
      </w:r>
      <w:r>
        <w:rPr>
          <w:color w:val="000000"/>
        </w:rPr>
        <w:t>：</w:t>
      </w:r>
      <w:r>
        <w:rPr>
          <w:color w:val="000000"/>
        </w:rPr>
        <w:t>1</w:t>
      </w:r>
      <w:r>
        <w:rPr>
          <w:color w:val="000000"/>
        </w:rPr>
        <w:t>；同理第</w:t>
      </w:r>
      <w:r>
        <w:rPr>
          <w:color w:val="000000"/>
        </w:rPr>
        <w:t>5</w:t>
      </w:r>
      <w:r>
        <w:rPr>
          <w:color w:val="000000"/>
        </w:rPr>
        <w:t>组和第</w:t>
      </w:r>
      <w:r>
        <w:rPr>
          <w:color w:val="000000"/>
        </w:rPr>
        <w:t>6</w:t>
      </w:r>
      <w:r>
        <w:rPr>
          <w:color w:val="000000"/>
        </w:rPr>
        <w:t>组的结果也是绿叶：浅绿叶</w:t>
      </w:r>
      <w:r>
        <w:rPr>
          <w:color w:val="000000"/>
        </w:rPr>
        <w:t>=1</w:t>
      </w:r>
      <w:r>
        <w:rPr>
          <w:color w:val="000000"/>
        </w:rPr>
        <w:t>：</w:t>
      </w:r>
      <w:r>
        <w:rPr>
          <w:color w:val="000000"/>
        </w:rPr>
        <w:t>1</w:t>
      </w:r>
      <w:r>
        <w:rPr>
          <w:color w:val="000000"/>
        </w:rPr>
        <w:t>。</w:t>
      </w:r>
    </w:p>
    <w:p w:rsidR="0009343A" w:rsidRDefault="00707696">
      <w:pPr>
        <w:spacing w:line="360" w:lineRule="auto"/>
        <w:jc w:val="left"/>
        <w:textAlignment w:val="center"/>
        <w:rPr>
          <w:color w:val="000000"/>
        </w:rPr>
      </w:pPr>
      <w:r>
        <w:rPr>
          <w:color w:val="000000"/>
        </w:rPr>
        <w:t>②</w:t>
      </w:r>
      <w:r>
        <w:rPr>
          <w:color w:val="000000"/>
        </w:rPr>
        <w:t>若突变体</w:t>
      </w:r>
      <w:r>
        <w:rPr>
          <w:color w:val="000000"/>
        </w:rPr>
        <w:t>X</w:t>
      </w:r>
      <w:r>
        <w:rPr>
          <w:color w:val="000000"/>
        </w:rPr>
        <w:t>、</w:t>
      </w:r>
      <w:r>
        <w:rPr>
          <w:color w:val="000000"/>
        </w:rPr>
        <w:t>Y</w:t>
      </w:r>
      <w:r>
        <w:rPr>
          <w:color w:val="000000"/>
        </w:rPr>
        <w:t>的浅绿叶基因在同一对染色体上，</w:t>
      </w:r>
      <w:r>
        <w:rPr>
          <w:color w:val="000000"/>
        </w:rPr>
        <w:t>Z</w:t>
      </w:r>
      <w:r>
        <w:rPr>
          <w:color w:val="000000"/>
        </w:rPr>
        <w:t>的浅绿叶基因在另外一对染色体上，则第</w:t>
      </w:r>
      <w:r>
        <w:rPr>
          <w:color w:val="000000"/>
        </w:rPr>
        <w:t>4</w:t>
      </w:r>
      <w:r>
        <w:rPr>
          <w:color w:val="000000"/>
        </w:rPr>
        <w:t>组为</w:t>
      </w:r>
      <w:r>
        <w:rPr>
          <w:color w:val="000000"/>
        </w:rPr>
        <w:t>X</w:t>
      </w:r>
      <w:r>
        <w:rPr>
          <w:color w:val="000000"/>
        </w:rPr>
        <w:t>（</w:t>
      </w:r>
      <w:r>
        <w:rPr>
          <w:color w:val="000000"/>
        </w:rPr>
        <w:t>aaBBCC</w:t>
      </w:r>
      <w:r>
        <w:rPr>
          <w:color w:val="000000"/>
        </w:rPr>
        <w:t>）</w:t>
      </w:r>
      <w:r>
        <w:rPr>
          <w:color w:val="000000"/>
        </w:rPr>
        <w:t>×Y</w:t>
      </w:r>
      <w:r>
        <w:rPr>
          <w:color w:val="000000"/>
        </w:rPr>
        <w:t>（</w:t>
      </w:r>
      <w:r>
        <w:rPr>
          <w:color w:val="000000"/>
        </w:rPr>
        <w:t>AAbbCC</w:t>
      </w:r>
      <w:r>
        <w:rPr>
          <w:color w:val="000000"/>
        </w:rPr>
        <w:t>），结果与上一小问</w:t>
      </w:r>
      <w:r>
        <w:rPr>
          <w:color w:val="000000"/>
        </w:rPr>
        <w:t>X</w:t>
      </w:r>
      <w:r>
        <w:rPr>
          <w:color w:val="000000"/>
        </w:rPr>
        <w:t>、</w:t>
      </w:r>
      <w:r>
        <w:rPr>
          <w:color w:val="000000"/>
        </w:rPr>
        <w:t>Y</w:t>
      </w:r>
      <w:r>
        <w:rPr>
          <w:color w:val="000000"/>
        </w:rPr>
        <w:t>、</w:t>
      </w:r>
      <w:r>
        <w:rPr>
          <w:color w:val="000000"/>
        </w:rPr>
        <w:t>Z</w:t>
      </w:r>
      <w:r>
        <w:rPr>
          <w:color w:val="000000"/>
        </w:rPr>
        <w:t>的浅绿叶基因均在同一对染色体上时相同，即绿叶：浅绿叶</w:t>
      </w:r>
      <w:r>
        <w:rPr>
          <w:color w:val="000000"/>
        </w:rPr>
        <w:t>=1</w:t>
      </w:r>
      <w:r>
        <w:rPr>
          <w:color w:val="000000"/>
        </w:rPr>
        <w:t>：</w:t>
      </w:r>
      <w:r>
        <w:rPr>
          <w:color w:val="000000"/>
        </w:rPr>
        <w:t>1</w:t>
      </w:r>
      <w:r>
        <w:rPr>
          <w:color w:val="000000"/>
        </w:rPr>
        <w:t>；第</w:t>
      </w:r>
      <w:r>
        <w:rPr>
          <w:color w:val="000000"/>
        </w:rPr>
        <w:t>5</w:t>
      </w:r>
      <w:r>
        <w:rPr>
          <w:color w:val="000000"/>
        </w:rPr>
        <w:t>组为</w:t>
      </w:r>
      <w:r>
        <w:rPr>
          <w:color w:val="000000"/>
        </w:rPr>
        <w:t>X</w:t>
      </w:r>
      <w:r>
        <w:rPr>
          <w:color w:val="000000"/>
        </w:rPr>
        <w:t>（</w:t>
      </w:r>
      <w:r>
        <w:rPr>
          <w:color w:val="000000"/>
        </w:rPr>
        <w:t>aaBBCC</w:t>
      </w:r>
      <w:r>
        <w:rPr>
          <w:color w:val="000000"/>
        </w:rPr>
        <w:t>）</w:t>
      </w:r>
      <w:r>
        <w:rPr>
          <w:color w:val="000000"/>
        </w:rPr>
        <w:t>×Z</w:t>
      </w:r>
      <w:r>
        <w:rPr>
          <w:color w:val="000000"/>
        </w:rPr>
        <w:t>（</w:t>
      </w:r>
      <w:r>
        <w:rPr>
          <w:color w:val="000000"/>
        </w:rPr>
        <w:t>AABBcc</w:t>
      </w:r>
      <w:r>
        <w:rPr>
          <w:color w:val="000000"/>
        </w:rPr>
        <w:t>），</w:t>
      </w:r>
      <w:r>
        <w:rPr>
          <w:color w:val="000000"/>
        </w:rPr>
        <w:t>F</w:t>
      </w:r>
      <w:r>
        <w:rPr>
          <w:color w:val="000000"/>
          <w:vertAlign w:val="subscript"/>
        </w:rPr>
        <w:t>1</w:t>
      </w:r>
      <w:r>
        <w:rPr>
          <w:color w:val="000000"/>
        </w:rPr>
        <w:t>基因型为</w:t>
      </w:r>
      <w:r>
        <w:rPr>
          <w:color w:val="000000"/>
        </w:rPr>
        <w:t>AaBBCc</w:t>
      </w:r>
      <w:r>
        <w:rPr>
          <w:color w:val="000000"/>
        </w:rPr>
        <w:t>，</w:t>
      </w:r>
      <w:r>
        <w:rPr>
          <w:color w:val="000000"/>
        </w:rPr>
        <w:t>F</w:t>
      </w:r>
      <w:r>
        <w:rPr>
          <w:color w:val="000000"/>
          <w:vertAlign w:val="subscript"/>
        </w:rPr>
        <w:t>1</w:t>
      </w:r>
      <w:r>
        <w:rPr>
          <w:color w:val="000000"/>
        </w:rPr>
        <w:t>产生配子时，</w:t>
      </w:r>
      <w:r>
        <w:rPr>
          <w:color w:val="000000"/>
        </w:rPr>
        <w:t>A</w:t>
      </w:r>
      <w:r>
        <w:rPr>
          <w:color w:val="000000"/>
        </w:rPr>
        <w:t>、</w:t>
      </w:r>
      <w:r>
        <w:rPr>
          <w:color w:val="000000"/>
        </w:rPr>
        <w:t>a</w:t>
      </w:r>
      <w:r>
        <w:rPr>
          <w:color w:val="000000"/>
        </w:rPr>
        <w:t>和</w:t>
      </w:r>
      <w:r>
        <w:rPr>
          <w:color w:val="000000"/>
        </w:rPr>
        <w:t>C</w:t>
      </w:r>
      <w:r>
        <w:rPr>
          <w:color w:val="000000"/>
        </w:rPr>
        <w:t>、</w:t>
      </w:r>
      <w:r>
        <w:rPr>
          <w:color w:val="000000"/>
        </w:rPr>
        <w:t>c</w:t>
      </w:r>
      <w:r>
        <w:rPr>
          <w:color w:val="000000"/>
        </w:rPr>
        <w:t>可以进行自由组合，产生</w:t>
      </w:r>
      <w:r>
        <w:rPr>
          <w:color w:val="000000"/>
        </w:rPr>
        <w:t>4</w:t>
      </w:r>
      <w:r>
        <w:rPr>
          <w:color w:val="000000"/>
        </w:rPr>
        <w:t>种配子，自交后代</w:t>
      </w:r>
      <w:r>
        <w:rPr>
          <w:color w:val="000000"/>
        </w:rPr>
        <w:t>F</w:t>
      </w:r>
      <w:r>
        <w:rPr>
          <w:color w:val="000000"/>
          <w:vertAlign w:val="subscript"/>
        </w:rPr>
        <w:t>2</w:t>
      </w:r>
      <w:r>
        <w:rPr>
          <w:color w:val="000000"/>
        </w:rPr>
        <w:t>符合</w:t>
      </w:r>
      <w:r>
        <w:rPr>
          <w:color w:val="000000"/>
        </w:rPr>
        <w:t>9</w:t>
      </w:r>
      <w:r>
        <w:rPr>
          <w:color w:val="000000"/>
        </w:rPr>
        <w:t>：</w:t>
      </w:r>
      <w:r>
        <w:rPr>
          <w:color w:val="000000"/>
        </w:rPr>
        <w:t>3</w:t>
      </w:r>
      <w:r>
        <w:rPr>
          <w:color w:val="000000"/>
        </w:rPr>
        <w:t>：</w:t>
      </w:r>
      <w:r>
        <w:rPr>
          <w:color w:val="000000"/>
        </w:rPr>
        <w:t>3</w:t>
      </w:r>
      <w:r>
        <w:rPr>
          <w:color w:val="000000"/>
        </w:rPr>
        <w:t>：</w:t>
      </w:r>
      <w:r>
        <w:rPr>
          <w:color w:val="000000"/>
        </w:rPr>
        <w:t>1</w:t>
      </w:r>
      <w:r>
        <w:rPr>
          <w:color w:val="000000"/>
        </w:rPr>
        <w:t>，由于何一对隐性基因纯合时就表现为浅绿叶，则</w:t>
      </w:r>
      <w:r>
        <w:rPr>
          <w:color w:val="000000"/>
        </w:rPr>
        <w:t>F</w:t>
      </w:r>
      <w:r>
        <w:rPr>
          <w:color w:val="000000"/>
          <w:vertAlign w:val="subscript"/>
        </w:rPr>
        <w:t>2</w:t>
      </w:r>
      <w:r>
        <w:rPr>
          <w:color w:val="000000"/>
        </w:rPr>
        <w:t>的表现型为绿叶：浅绿叶</w:t>
      </w:r>
      <w:r>
        <w:rPr>
          <w:color w:val="000000"/>
        </w:rPr>
        <w:t>=9</w:t>
      </w:r>
      <w:r>
        <w:rPr>
          <w:color w:val="000000"/>
        </w:rPr>
        <w:t>：</w:t>
      </w:r>
      <w:r>
        <w:rPr>
          <w:color w:val="000000"/>
        </w:rPr>
        <w:t>7</w:t>
      </w:r>
      <w:r>
        <w:rPr>
          <w:color w:val="000000"/>
        </w:rPr>
        <w:t>；第</w:t>
      </w:r>
      <w:r>
        <w:rPr>
          <w:color w:val="000000"/>
        </w:rPr>
        <w:t>6</w:t>
      </w:r>
      <w:r>
        <w:rPr>
          <w:color w:val="000000"/>
        </w:rPr>
        <w:t>组为</w:t>
      </w:r>
      <w:r>
        <w:rPr>
          <w:color w:val="000000"/>
        </w:rPr>
        <w:t>Y</w:t>
      </w:r>
      <w:r>
        <w:rPr>
          <w:color w:val="000000"/>
        </w:rPr>
        <w:t>（</w:t>
      </w:r>
      <w:r>
        <w:rPr>
          <w:color w:val="000000"/>
        </w:rPr>
        <w:t>AAbbCC</w:t>
      </w:r>
      <w:r>
        <w:rPr>
          <w:color w:val="000000"/>
        </w:rPr>
        <w:t>）</w:t>
      </w:r>
      <w:r>
        <w:rPr>
          <w:color w:val="000000"/>
        </w:rPr>
        <w:t>×Z</w:t>
      </w:r>
      <w:r>
        <w:rPr>
          <w:color w:val="000000"/>
        </w:rPr>
        <w:t>（</w:t>
      </w:r>
      <w:r>
        <w:rPr>
          <w:color w:val="000000"/>
        </w:rPr>
        <w:t>AABBcc</w:t>
      </w:r>
      <w:r>
        <w:rPr>
          <w:color w:val="000000"/>
        </w:rPr>
        <w:t>），</w:t>
      </w:r>
      <w:r>
        <w:rPr>
          <w:color w:val="000000"/>
        </w:rPr>
        <w:t>F</w:t>
      </w:r>
      <w:r>
        <w:rPr>
          <w:color w:val="000000"/>
          <w:vertAlign w:val="subscript"/>
        </w:rPr>
        <w:t>1</w:t>
      </w:r>
      <w:r>
        <w:rPr>
          <w:color w:val="000000"/>
        </w:rPr>
        <w:t>基因型为</w:t>
      </w:r>
      <w:r>
        <w:rPr>
          <w:color w:val="000000"/>
        </w:rPr>
        <w:t>AABbCc</w:t>
      </w:r>
      <w:r>
        <w:rPr>
          <w:color w:val="000000"/>
        </w:rPr>
        <w:t>，</w:t>
      </w:r>
      <w:r>
        <w:rPr>
          <w:color w:val="000000"/>
        </w:rPr>
        <w:t>F</w:t>
      </w:r>
      <w:r>
        <w:rPr>
          <w:color w:val="000000"/>
          <w:vertAlign w:val="subscript"/>
        </w:rPr>
        <w:t>1</w:t>
      </w:r>
      <w:r>
        <w:rPr>
          <w:color w:val="000000"/>
        </w:rPr>
        <w:t>产生配子时，</w:t>
      </w:r>
      <w:r>
        <w:rPr>
          <w:color w:val="000000"/>
        </w:rPr>
        <w:t>B</w:t>
      </w:r>
      <w:r>
        <w:rPr>
          <w:color w:val="000000"/>
        </w:rPr>
        <w:t>、</w:t>
      </w:r>
      <w:r>
        <w:rPr>
          <w:color w:val="000000"/>
        </w:rPr>
        <w:t>b</w:t>
      </w:r>
      <w:r>
        <w:rPr>
          <w:color w:val="000000"/>
        </w:rPr>
        <w:t>和</w:t>
      </w:r>
      <w:r>
        <w:rPr>
          <w:color w:val="000000"/>
        </w:rPr>
        <w:t>C</w:t>
      </w:r>
      <w:r>
        <w:rPr>
          <w:color w:val="000000"/>
        </w:rPr>
        <w:t>、</w:t>
      </w:r>
      <w:r>
        <w:rPr>
          <w:color w:val="000000"/>
        </w:rPr>
        <w:t>c</w:t>
      </w:r>
      <w:r>
        <w:rPr>
          <w:color w:val="000000"/>
        </w:rPr>
        <w:t>可以进行自由组合，</w:t>
      </w:r>
      <w:r>
        <w:rPr>
          <w:color w:val="000000"/>
        </w:rPr>
        <w:t>F</w:t>
      </w:r>
      <w:r>
        <w:rPr>
          <w:color w:val="000000"/>
          <w:vertAlign w:val="subscript"/>
        </w:rPr>
        <w:t>2</w:t>
      </w:r>
      <w:r>
        <w:rPr>
          <w:color w:val="000000"/>
        </w:rPr>
        <w:t>结果与第</w:t>
      </w:r>
      <w:r>
        <w:rPr>
          <w:color w:val="000000"/>
        </w:rPr>
        <w:t>5</w:t>
      </w:r>
      <w:r>
        <w:rPr>
          <w:color w:val="000000"/>
        </w:rPr>
        <w:t>组相同，即绿叶：浅绿叶</w:t>
      </w:r>
      <w:r>
        <w:rPr>
          <w:color w:val="000000"/>
        </w:rPr>
        <w:t>=9</w:t>
      </w:r>
      <w:r>
        <w:rPr>
          <w:color w:val="000000"/>
        </w:rPr>
        <w:t>：</w:t>
      </w:r>
      <w:r>
        <w:rPr>
          <w:color w:val="000000"/>
        </w:rPr>
        <w:t>7</w:t>
      </w:r>
      <w:r>
        <w:rPr>
          <w:color w:val="000000"/>
        </w:rPr>
        <w:t>。</w:t>
      </w:r>
    </w:p>
    <w:p w:rsidR="0009343A" w:rsidRDefault="00707696">
      <w:pPr>
        <w:spacing w:line="360" w:lineRule="auto"/>
        <w:jc w:val="left"/>
        <w:textAlignment w:val="center"/>
        <w:rPr>
          <w:color w:val="000000"/>
        </w:rPr>
      </w:pPr>
      <w:r>
        <w:rPr>
          <w:color w:val="000000"/>
        </w:rPr>
        <w:t>【小问</w:t>
      </w:r>
      <w:r>
        <w:rPr>
          <w:color w:val="000000"/>
        </w:rPr>
        <w:t>3</w:t>
      </w:r>
      <w:r>
        <w:rPr>
          <w:color w:val="000000"/>
        </w:rPr>
        <w:t>详解】</w:t>
      </w:r>
    </w:p>
    <w:p w:rsidR="0009343A" w:rsidRDefault="00707696">
      <w:pPr>
        <w:spacing w:line="360" w:lineRule="auto"/>
        <w:jc w:val="left"/>
        <w:textAlignment w:val="center"/>
        <w:rPr>
          <w:color w:val="000000"/>
        </w:rPr>
      </w:pPr>
      <w:r>
        <w:rPr>
          <w:color w:val="000000"/>
        </w:rPr>
        <w:t>分析题意可知，</w:t>
      </w:r>
      <w:r>
        <w:rPr>
          <w:color w:val="000000"/>
        </w:rPr>
        <w:t>OsCAO1</w:t>
      </w:r>
      <w:r>
        <w:rPr>
          <w:color w:val="000000"/>
        </w:rPr>
        <w:t>基因某位点发生碱基对的替换，造成</w:t>
      </w:r>
      <w:r>
        <w:rPr>
          <w:color w:val="000000"/>
        </w:rPr>
        <w:t>mRNA</w:t>
      </w:r>
      <w:r>
        <w:rPr>
          <w:color w:val="000000"/>
        </w:rPr>
        <w:t>上对应位点碱基发生改变，有可能使终止密码提前出现，导致翻译出的肽链变短。</w:t>
      </w:r>
    </w:p>
    <w:p w:rsidR="0009343A" w:rsidRDefault="00707696">
      <w:pPr>
        <w:spacing w:line="360" w:lineRule="auto"/>
        <w:jc w:val="left"/>
        <w:textAlignment w:val="center"/>
        <w:rPr>
          <w:color w:val="000000"/>
        </w:rPr>
      </w:pPr>
      <w:r>
        <w:rPr>
          <w:color w:val="000000"/>
        </w:rPr>
        <w:t>【点睛】本题结合可遗传变异，考查基因的分离定律和基因的自由组合定律的相关知识，解题本题关键是根据杂交实验的表格获取到基因类型和所在位置，再结合所学知识解决问题。</w:t>
      </w:r>
    </w:p>
    <w:p w:rsidR="0009343A" w:rsidRDefault="00707696" w:rsidP="00621401">
      <w:pPr>
        <w:ind w:firstLineChars="135" w:firstLine="283"/>
        <w:jc w:val="left"/>
        <w:rPr>
          <w:color w:val="000000"/>
        </w:rPr>
        <w:sectPr w:rsidR="0009343A" w:rsidSect="00C321EB">
          <w:footerReference w:type="default" r:id="rId23"/>
          <w:pgSz w:w="11906" w:h="16838"/>
          <w:pgMar w:top="910" w:right="1080" w:bottom="1440" w:left="1080" w:header="152" w:footer="0" w:gutter="0"/>
          <w:cols w:space="720"/>
          <w:docGrid w:type="lines" w:linePitch="312"/>
        </w:sectPr>
      </w:pPr>
      <w:r>
        <w:rPr>
          <w:color w:val="000000"/>
        </w:rPr>
        <w:br w:type="page"/>
      </w:r>
    </w:p>
    <w:p w:rsidR="002E6430" w:rsidRDefault="002E6430"/>
    <w:sectPr w:rsidR="002E6430">
      <w:footerReference w:type="default" r:id="rId24"/>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F04DD" w:rsidRDefault="00CF04DD">
      <w:r>
        <w:separator/>
      </w:r>
    </w:p>
  </w:endnote>
  <w:endnote w:type="continuationSeparator" w:id="0">
    <w:p w:rsidR="00CF04DD" w:rsidRDefault="00CF0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14F3B" w:rsidRDefault="00614F3B">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14F3B" w:rsidRDefault="00614F3B">
    <w:pPr>
      <w:jc w:val="center"/>
      <w:rPr>
        <w:sz w:val="20"/>
      </w:rPr>
    </w:pPr>
    <w:r>
      <w:rPr>
        <w:sz w:val="20"/>
      </w:rPr>
      <w:t>第</w:t>
    </w:r>
    <w:r>
      <w:rPr>
        <w:sz w:val="20"/>
      </w:rPr>
      <w:fldChar w:fldCharType="begin"/>
    </w:r>
    <w:r>
      <w:rPr>
        <w:sz w:val="20"/>
      </w:rPr>
      <w:instrText xml:space="preserve"> PAGE </w:instrText>
    </w:r>
    <w:r w:rsidR="006C2687">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6C2687">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F04DD" w:rsidRDefault="00CF04DD">
      <w:r>
        <w:separator/>
      </w:r>
    </w:p>
  </w:footnote>
  <w:footnote w:type="continuationSeparator" w:id="0">
    <w:p w:rsidR="00CF04DD" w:rsidRDefault="00CF04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02CCC9E6">
      <w:start w:val="1"/>
      <w:numFmt w:val="bullet"/>
      <w:lvlText w:val=""/>
      <w:lvlJc w:val="left"/>
      <w:pPr>
        <w:ind w:left="420" w:hanging="420"/>
      </w:pPr>
      <w:rPr>
        <w:rFonts w:ascii="Wingdings" w:hAnsi="Wingdings" w:hint="default"/>
      </w:rPr>
    </w:lvl>
    <w:lvl w:ilvl="1" w:tplc="17987D76" w:tentative="1">
      <w:start w:val="1"/>
      <w:numFmt w:val="bullet"/>
      <w:lvlText w:val=""/>
      <w:lvlJc w:val="left"/>
      <w:pPr>
        <w:ind w:left="840" w:hanging="420"/>
      </w:pPr>
      <w:rPr>
        <w:rFonts w:ascii="Wingdings" w:hAnsi="Wingdings" w:hint="default"/>
      </w:rPr>
    </w:lvl>
    <w:lvl w:ilvl="2" w:tplc="97D08EBE" w:tentative="1">
      <w:start w:val="1"/>
      <w:numFmt w:val="bullet"/>
      <w:lvlText w:val=""/>
      <w:lvlJc w:val="left"/>
      <w:pPr>
        <w:ind w:left="1260" w:hanging="420"/>
      </w:pPr>
      <w:rPr>
        <w:rFonts w:ascii="Wingdings" w:hAnsi="Wingdings" w:hint="default"/>
      </w:rPr>
    </w:lvl>
    <w:lvl w:ilvl="3" w:tplc="813EB9F6" w:tentative="1">
      <w:start w:val="1"/>
      <w:numFmt w:val="bullet"/>
      <w:lvlText w:val=""/>
      <w:lvlJc w:val="left"/>
      <w:pPr>
        <w:ind w:left="1680" w:hanging="420"/>
      </w:pPr>
      <w:rPr>
        <w:rFonts w:ascii="Wingdings" w:hAnsi="Wingdings" w:hint="default"/>
      </w:rPr>
    </w:lvl>
    <w:lvl w:ilvl="4" w:tplc="8BBABFB8" w:tentative="1">
      <w:start w:val="1"/>
      <w:numFmt w:val="bullet"/>
      <w:lvlText w:val=""/>
      <w:lvlJc w:val="left"/>
      <w:pPr>
        <w:ind w:left="2100" w:hanging="420"/>
      </w:pPr>
      <w:rPr>
        <w:rFonts w:ascii="Wingdings" w:hAnsi="Wingdings" w:hint="default"/>
      </w:rPr>
    </w:lvl>
    <w:lvl w:ilvl="5" w:tplc="86249D88" w:tentative="1">
      <w:start w:val="1"/>
      <w:numFmt w:val="bullet"/>
      <w:lvlText w:val=""/>
      <w:lvlJc w:val="left"/>
      <w:pPr>
        <w:ind w:left="2520" w:hanging="420"/>
      </w:pPr>
      <w:rPr>
        <w:rFonts w:ascii="Wingdings" w:hAnsi="Wingdings" w:hint="default"/>
      </w:rPr>
    </w:lvl>
    <w:lvl w:ilvl="6" w:tplc="119C1044" w:tentative="1">
      <w:start w:val="1"/>
      <w:numFmt w:val="bullet"/>
      <w:lvlText w:val=""/>
      <w:lvlJc w:val="left"/>
      <w:pPr>
        <w:ind w:left="2940" w:hanging="420"/>
      </w:pPr>
      <w:rPr>
        <w:rFonts w:ascii="Wingdings" w:hAnsi="Wingdings" w:hint="default"/>
      </w:rPr>
    </w:lvl>
    <w:lvl w:ilvl="7" w:tplc="72DCFB1C" w:tentative="1">
      <w:start w:val="1"/>
      <w:numFmt w:val="bullet"/>
      <w:lvlText w:val=""/>
      <w:lvlJc w:val="left"/>
      <w:pPr>
        <w:ind w:left="3360" w:hanging="420"/>
      </w:pPr>
      <w:rPr>
        <w:rFonts w:ascii="Wingdings" w:hAnsi="Wingdings" w:hint="default"/>
      </w:rPr>
    </w:lvl>
    <w:lvl w:ilvl="8" w:tplc="0CDEE3B4" w:tentative="1">
      <w:start w:val="1"/>
      <w:numFmt w:val="bullet"/>
      <w:lvlText w:val=""/>
      <w:lvlJc w:val="left"/>
      <w:pPr>
        <w:ind w:left="3780" w:hanging="420"/>
      </w:pPr>
      <w:rPr>
        <w:rFonts w:ascii="Wingdings" w:hAnsi="Wingdings" w:hint="default"/>
      </w:rPr>
    </w:lvl>
  </w:abstractNum>
  <w:num w:numId="1" w16cid:durableId="14393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9343A"/>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E6430"/>
    <w:rsid w:val="002F06B2"/>
    <w:rsid w:val="003102DB"/>
    <w:rsid w:val="003126C4"/>
    <w:rsid w:val="00322108"/>
    <w:rsid w:val="003C4A95"/>
    <w:rsid w:val="003D0C09"/>
    <w:rsid w:val="004062F6"/>
    <w:rsid w:val="004354E9"/>
    <w:rsid w:val="00435F83"/>
    <w:rsid w:val="00444A46"/>
    <w:rsid w:val="0046214C"/>
    <w:rsid w:val="0049183B"/>
    <w:rsid w:val="004D44FD"/>
    <w:rsid w:val="00567E50"/>
    <w:rsid w:val="0059145F"/>
    <w:rsid w:val="00596076"/>
    <w:rsid w:val="005B39DB"/>
    <w:rsid w:val="005C2124"/>
    <w:rsid w:val="005F1362"/>
    <w:rsid w:val="00605626"/>
    <w:rsid w:val="006071D5"/>
    <w:rsid w:val="00614F3B"/>
    <w:rsid w:val="0062039B"/>
    <w:rsid w:val="00621401"/>
    <w:rsid w:val="00623C16"/>
    <w:rsid w:val="00637D3A"/>
    <w:rsid w:val="00640BF5"/>
    <w:rsid w:val="006C2687"/>
    <w:rsid w:val="006D5DE9"/>
    <w:rsid w:val="006F45E0"/>
    <w:rsid w:val="00701D6B"/>
    <w:rsid w:val="007061B2"/>
    <w:rsid w:val="00707696"/>
    <w:rsid w:val="00740A09"/>
    <w:rsid w:val="00762E26"/>
    <w:rsid w:val="00767F31"/>
    <w:rsid w:val="007A5E5F"/>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C0E2C"/>
    <w:rsid w:val="00BE1BCD"/>
    <w:rsid w:val="00C02815"/>
    <w:rsid w:val="00C321EB"/>
    <w:rsid w:val="00CA4A07"/>
    <w:rsid w:val="00CF04DD"/>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6255C8D3-020B-B346-A939-0A313B4D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CD94-0C89-4B14-8E17-44F4AD60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2795</Words>
  <Characters>15932</Characters>
  <Application>Microsoft Office Word</Application>
  <DocSecurity>0</DocSecurity>
  <Lines>132</Lines>
  <Paragraphs>37</Paragraphs>
  <ScaleCrop>false</ScaleCrop>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