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asciiTheme="majorEastAsia" w:eastAsiaTheme="majorEastAsia" w:hAnsiTheme="majorEastAsia" w:cstheme="majorEastAsia" w:hint="eastAsia"/>
          <w:b/>
          <w:bCs/>
          <w:sz w:val="32"/>
          <w:szCs w:val="40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40"/>
        </w:rPr>
        <w:t>2020年上海市普通高中学业水平等级性考试</w:t>
      </w:r>
    </w:p>
    <w:p>
      <w:pPr>
        <w:jc w:val="center"/>
        <w:rPr>
          <w:rFonts w:asciiTheme="majorEastAsia" w:eastAsiaTheme="majorEastAsia" w:hAnsiTheme="majorEastAsia" w:cstheme="majorEastAsia" w:hint="eastAsia"/>
          <w:b/>
          <w:bCs/>
          <w:sz w:val="32"/>
          <w:szCs w:val="40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40"/>
        </w:rPr>
        <w:t>生物试卷</w:t>
      </w:r>
    </w:p>
    <w:p>
      <w:p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</w:rPr>
      </w:pPr>
      <w:r>
        <w:rPr>
          <w:rFonts w:asciiTheme="majorEastAsia" w:eastAsiaTheme="majorEastAsia" w:hAnsiTheme="majorEastAsia" w:cstheme="majorEastAsia" w:hint="eastAsia"/>
          <w:b/>
          <w:bCs/>
        </w:rPr>
        <w:t>考生注意：</w:t>
      </w:r>
    </w:p>
    <w:p>
      <w:p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</w:rPr>
      </w:pPr>
      <w:r>
        <w:rPr>
          <w:rFonts w:asciiTheme="majorEastAsia" w:eastAsiaTheme="majorEastAsia" w:hAnsiTheme="majorEastAsia" w:cstheme="majorEastAsia" w:hint="eastAsia"/>
          <w:b/>
          <w:bCs/>
        </w:rPr>
        <w:t>1.本试卷满分100分，考试时间60分钟。</w:t>
      </w:r>
    </w:p>
    <w:p>
      <w:p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</w:rPr>
      </w:pPr>
      <w:r>
        <w:rPr>
          <w:rFonts w:asciiTheme="majorEastAsia" w:eastAsiaTheme="majorEastAsia" w:hAnsiTheme="majorEastAsia" w:cstheme="majorEastAsia" w:hint="eastAsia"/>
          <w:b/>
          <w:bCs/>
        </w:rPr>
        <w:t>2.本考试设试卷和答题纸两部分，试卷包括试题与答题要求；所有答题必须涂（选择题）或写（综合题）在答题纸上；做在试卷上一律不得分。</w:t>
      </w:r>
    </w:p>
    <w:p>
      <w:p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</w:rPr>
      </w:pPr>
      <w:r>
        <w:rPr>
          <w:rFonts w:asciiTheme="majorEastAsia" w:eastAsiaTheme="majorEastAsia" w:hAnsiTheme="majorEastAsia" w:cstheme="majorEastAsia" w:hint="eastAsia"/>
          <w:b/>
          <w:bCs/>
        </w:rPr>
        <w:t>3.答题前，考生务必在答题纸上用钢笔或圆珠笔清楚填写姓名、准考证号，并将核对后的条形码贴在指定位置上。</w:t>
      </w:r>
    </w:p>
    <w:p>
      <w:p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</w:rPr>
      </w:pPr>
      <w:r>
        <w:rPr>
          <w:rFonts w:asciiTheme="majorEastAsia" w:eastAsiaTheme="majorEastAsia" w:hAnsiTheme="majorEastAsia" w:cstheme="majorEastAsia" w:hint="eastAsia"/>
          <w:b/>
          <w:bCs/>
        </w:rPr>
        <w:t>4.答题纸与试卷在试题编号上是一一对应的，答题时应特别注意，不能错位。</w:t>
      </w:r>
    </w:p>
    <w:p>
      <w:p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</w:rPr>
      </w:pPr>
    </w:p>
    <w:p>
      <w:pPr>
        <w:spacing w:line="360" w:lineRule="auto"/>
        <w:rPr>
          <w:rFonts w:asciiTheme="majorEastAsia" w:eastAsiaTheme="majorEastAsia" w:hAnsiTheme="majorEastAsia" w:cstheme="majorEastAsia" w:hint="eastAsia"/>
          <w:b/>
          <w:bCs/>
          <w:sz w:val="22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2"/>
          <w:szCs w:val="28"/>
        </w:rPr>
        <w:t>一、选择题（共40分，每小题2分，每小题只有一个正确答案)</w:t>
      </w:r>
    </w:p>
    <w:p>
      <w:p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</w:rPr>
        <w:t>1.“芳林新叶催陈叶，流水前波让后波”，新叶中叶绿素的合成必须含有的离子是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spacing w:line="360" w:lineRule="auto"/>
        <w:rPr>
          <w:rFonts w:asciiTheme="majorEastAsia" w:eastAsiaTheme="majorEastAsia" w:hAnsiTheme="majorEastAsia" w:cstheme="majorEastAsia" w:hint="eastAsia"/>
          <w:vertAlign w:val="superscript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</w:rPr>
        <w:t>A.Mg</w:t>
      </w:r>
      <w:r>
        <w:rPr>
          <w:rFonts w:asciiTheme="majorEastAsia" w:eastAsiaTheme="majorEastAsia" w:hAnsiTheme="majorEastAsia" w:cstheme="majorEastAsia" w:hint="eastAsia"/>
          <w:vertAlign w:val="superscript"/>
        </w:rPr>
        <w:t>2</w:t>
      </w:r>
      <w:r>
        <w:rPr>
          <w:rFonts w:asciiTheme="majorEastAsia" w:eastAsiaTheme="majorEastAsia" w:hAnsiTheme="majorEastAsia" w:cstheme="majorEastAsia" w:hint="eastAsia"/>
          <w:vertAlign w:val="superscript"/>
          <w:lang w:val="en-US" w:eastAsia="zh-CN"/>
        </w:rPr>
        <w:t xml:space="preserve">+                         </w:t>
      </w:r>
      <w:r>
        <w:rPr>
          <w:rFonts w:asciiTheme="majorEastAsia" w:eastAsiaTheme="majorEastAsia" w:hAnsiTheme="majorEastAsia" w:cstheme="majorEastAsia" w:hint="eastAsia"/>
        </w:rPr>
        <w:t>B.Fe</w:t>
      </w:r>
      <w:r>
        <w:rPr>
          <w:rFonts w:asciiTheme="majorEastAsia" w:eastAsiaTheme="majorEastAsia" w:hAnsiTheme="majorEastAsia" w:cstheme="majorEastAsia" w:hint="eastAsia"/>
          <w:vertAlign w:val="superscript"/>
        </w:rPr>
        <w:t>2</w:t>
      </w:r>
      <w:r>
        <w:rPr>
          <w:rFonts w:asciiTheme="majorEastAsia" w:eastAsiaTheme="majorEastAsia" w:hAnsiTheme="majorEastAsia" w:cstheme="majorEastAsia" w:hint="eastAsia"/>
          <w:vertAlign w:val="superscript"/>
          <w:lang w:val="en-US" w:eastAsia="zh-CN"/>
        </w:rPr>
        <w:t xml:space="preserve">+                       </w:t>
      </w:r>
      <w:r>
        <w:rPr>
          <w:rFonts w:asciiTheme="majorEastAsia" w:eastAsiaTheme="majorEastAsia" w:hAnsiTheme="majorEastAsia" w:cstheme="majorEastAsia" w:hint="eastAsia"/>
        </w:rPr>
        <w:t>C.Zn</w:t>
      </w:r>
      <w:r>
        <w:rPr>
          <w:rFonts w:asciiTheme="majorEastAsia" w:eastAsiaTheme="majorEastAsia" w:hAnsiTheme="majorEastAsia" w:cstheme="majorEastAsia" w:hint="eastAsia"/>
          <w:vertAlign w:val="superscript"/>
          <w:lang w:val="en-US" w:eastAsia="zh-CN"/>
        </w:rPr>
        <w:t xml:space="preserve">2+                        </w:t>
      </w:r>
      <w:r>
        <w:rPr>
          <w:rFonts w:asciiTheme="majorEastAsia" w:eastAsiaTheme="majorEastAsia" w:hAnsiTheme="majorEastAsia" w:cstheme="majorEastAsia" w:hint="eastAsia"/>
        </w:rPr>
        <w:t>D.Ca</w:t>
      </w:r>
      <w:r>
        <w:rPr>
          <w:rFonts w:asciiTheme="majorEastAsia" w:eastAsiaTheme="majorEastAsia" w:hAnsiTheme="majorEastAsia" w:cstheme="majorEastAsia" w:hint="eastAsia"/>
          <w:vertAlign w:val="superscript"/>
        </w:rPr>
        <w:t>2</w:t>
      </w:r>
      <w:r>
        <w:rPr>
          <w:rFonts w:asciiTheme="majorEastAsia" w:eastAsiaTheme="majorEastAsia" w:hAnsiTheme="majorEastAsia" w:cstheme="majorEastAsia" w:hint="eastAsia"/>
          <w:vertAlign w:val="superscript"/>
          <w:lang w:val="en-US" w:eastAsia="zh-CN"/>
        </w:rPr>
        <w:t>+</w:t>
      </w:r>
    </w:p>
    <w:p>
      <w:p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vertAlign w:val="baseline"/>
          <w:lang w:val="en-US" w:eastAsia="zh-CN"/>
        </w:rPr>
        <w:t>2.观察1000个酵母菌有丝分裂，根据表格分析时间最长的是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97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>
            <w:pPr>
              <w:spacing w:line="360" w:lineRule="auto"/>
              <w:jc w:val="center"/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  <w:t>G1期</w:t>
            </w:r>
          </w:p>
        </w:tc>
        <w:tc>
          <w:tcPr>
            <w:tcW w:w="1971" w:type="dxa"/>
          </w:tcPr>
          <w:p>
            <w:pPr>
              <w:spacing w:line="360" w:lineRule="auto"/>
              <w:jc w:val="center"/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  <w:t>S期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>
            <w:pPr>
              <w:spacing w:line="360" w:lineRule="auto"/>
              <w:jc w:val="center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  <w:t>440</w:t>
            </w:r>
          </w:p>
        </w:tc>
        <w:tc>
          <w:tcPr>
            <w:tcW w:w="1971" w:type="dxa"/>
          </w:tcPr>
          <w:p>
            <w:pPr>
              <w:spacing w:line="360" w:lineRule="auto"/>
              <w:jc w:val="center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  <w:t>303</w:t>
            </w:r>
          </w:p>
        </w:tc>
      </w:tr>
    </w:tbl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vertAlign w:val="baseli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kern w:val="2"/>
          <w:sz w:val="21"/>
          <w:szCs w:val="24"/>
          <w:vertAlign w:val="baseline"/>
          <w:lang w:val="en-US" w:eastAsia="zh-CN" w:bidi="ar-SA"/>
        </w:rPr>
        <w:t>A.</w:t>
      </w:r>
      <w:r>
        <w:rPr>
          <w:rFonts w:asciiTheme="majorEastAsia" w:eastAsiaTheme="majorEastAsia" w:hAnsiTheme="majorEastAsia" w:cstheme="majorEastAsia" w:hint="eastAsia"/>
          <w:vertAlign w:val="baseline"/>
          <w:lang w:val="en-US" w:eastAsia="zh-CN"/>
        </w:rPr>
        <w:t>G1期               B.G2期             C.S期               D.M期</w:t>
      </w:r>
    </w:p>
    <w:p>
      <w:pPr>
        <w:spacing w:line="360" w:lineRule="auto"/>
        <w:rPr>
          <w:rFonts w:asciiTheme="majorEastAsia" w:eastAsiaTheme="majorEastAsia" w:hAnsiTheme="majorEastAsia" w:cstheme="majorEastAsia" w:hint="eastAsia"/>
          <w:vertAlign w:val="baseli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vertAlign w:val="baseline"/>
          <w:lang w:val="en-US" w:eastAsia="zh-CN"/>
        </w:rPr>
        <w:t>3.B淋巴细胞分化形成浆细胞和记忆B淋巴细胞，他们相同的是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vertAlign w:val="baseli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vertAlign w:val="baseline"/>
          <w:lang w:val="en-US" w:eastAsia="zh-CN"/>
        </w:rPr>
        <w:t xml:space="preserve">A.细胞形态相同       B.蛋白质相同        C.遗传物质相同       D.mRNA相同  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vertAlign w:val="baseline"/>
          <w:lang w:val="en-US" w:eastAsia="zh-CN"/>
        </w:rPr>
        <w:t>4.HIV通过cd4受体主要感染T淋巴细胞，主要阻断了人体的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A.细胞免疫           B.体液免疫         C.非特异性免疫       D.特异性免疫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5.根据表格检测的结果，被检测的物质含有的成分有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tbl>
      <w:tblPr>
        <w:tblStyle w:val="TableGrid"/>
        <w:tblW w:w="0" w:type="auto"/>
        <w:tblInd w:w="1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8"/>
        <w:gridCol w:w="2707"/>
      </w:tblGrid>
      <w:tr>
        <w:tblPrEx>
          <w:tblW w:w="0" w:type="auto"/>
          <w:tblInd w:w="166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lang w:val="en-US" w:eastAsia="zh-CN"/>
              </w:rPr>
              <w:t>双缩脲试剂</w:t>
            </w:r>
          </w:p>
        </w:tc>
        <w:tc>
          <w:tcPr>
            <w:tcW w:w="270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lang w:val="en-US" w:eastAsia="zh-CN"/>
              </w:rPr>
              <w:t>蓝色</w:t>
            </w:r>
          </w:p>
        </w:tc>
      </w:tr>
      <w:tr>
        <w:tblPrEx>
          <w:tblW w:w="0" w:type="auto"/>
          <w:tblInd w:w="166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lang w:val="en-US" w:eastAsia="zh-CN"/>
              </w:rPr>
              <w:t>苏丹Ⅲ染液</w:t>
            </w:r>
          </w:p>
        </w:tc>
        <w:tc>
          <w:tcPr>
            <w:tcW w:w="270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lang w:val="en-US" w:eastAsia="zh-CN"/>
              </w:rPr>
              <w:t>橘红色</w:t>
            </w:r>
          </w:p>
        </w:tc>
      </w:tr>
      <w:tr>
        <w:tblPrEx>
          <w:tblW w:w="0" w:type="auto"/>
          <w:tblInd w:w="166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lang w:val="en-US" w:eastAsia="zh-CN"/>
              </w:rPr>
              <w:t>班氏试剂</w:t>
            </w:r>
          </w:p>
        </w:tc>
        <w:tc>
          <w:tcPr>
            <w:tcW w:w="270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lang w:val="en-US" w:eastAsia="zh-CN"/>
              </w:rPr>
              <w:t>砖红色</w:t>
            </w:r>
          </w:p>
        </w:tc>
      </w:tr>
    </w:tbl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A.脂肪，还原性糖               B.蛋白质、脂肪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C.蛋白质、还原性糖             D.蛋白质，淀粉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6.据图有丝分裂后，产生的子代的基因型为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1197610" cy="12369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  <w:kern w:val="2"/>
          <w:sz w:val="21"/>
          <w:szCs w:val="24"/>
          <w:lang w:val="en-US" w:eastAsia="zh-CN" w:bidi="ar-SA"/>
        </w:rPr>
        <w:t>A.</w:t>
      </w:r>
      <w:r>
        <w:rPr>
          <w:rFonts w:asciiTheme="majorEastAsia" w:eastAsiaTheme="majorEastAsia" w:hAnsiTheme="majorEastAsia" w:cstheme="majorEastAsia" w:hint="eastAsia"/>
        </w:rPr>
        <w:t>DE和de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</w:t>
      </w:r>
      <w:r>
        <w:rPr>
          <w:rFonts w:asciiTheme="majorEastAsia" w:eastAsiaTheme="majorEastAsia" w:hAnsiTheme="majorEastAsia" w:cstheme="majorEastAsia" w:hint="eastAsia"/>
        </w:rPr>
        <w:t>B. DdEe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</w:t>
      </w:r>
      <w:r>
        <w:rPr>
          <w:rFonts w:asciiTheme="majorEastAsia" w:eastAsiaTheme="majorEastAsia" w:hAnsiTheme="majorEastAsia" w:cstheme="majorEastAsia" w:hint="eastAsia"/>
        </w:rPr>
        <w:t>C. DDEE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</w:t>
      </w:r>
      <w:r>
        <w:rPr>
          <w:rFonts w:asciiTheme="majorEastAsia" w:eastAsiaTheme="majorEastAsia" w:hAnsiTheme="majorEastAsia" w:cstheme="majorEastAsia" w:hint="eastAsia"/>
        </w:rPr>
        <w:t>D. ddee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</w:rPr>
        <w:t>7.长期在夜间摄入过多营养物质，更容易引起肥胖，主要是因为这种生活习惯会导致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A.胰高血糖素长期偏高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  </w:t>
      </w:r>
      <w:r>
        <w:rPr>
          <w:rFonts w:asciiTheme="majorEastAsia" w:eastAsiaTheme="majorEastAsia" w:hAnsiTheme="majorEastAsia" w:cstheme="majorEastAsia" w:hint="eastAsia"/>
        </w:rPr>
        <w:t>B.胰岛素长期偏高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C.胰高血糖素长期不变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  </w:t>
      </w:r>
      <w:r>
        <w:rPr>
          <w:rFonts w:asciiTheme="majorEastAsia" w:eastAsiaTheme="majorEastAsia" w:hAnsiTheme="majorEastAsia" w:cstheme="majorEastAsia" w:hint="eastAsia"/>
        </w:rPr>
        <w:t>D.胰岛素长期不变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</w:rPr>
        <w:t>8.A（抗病）对a（不抗病），B（高杆）对b（矮杆），亲本为AAbb与aaBB，杂交后得到F1，对F1</w:t>
      </w:r>
      <w:r>
        <w:rPr>
          <w:rFonts w:asciiTheme="majorEastAsia" w:eastAsiaTheme="majorEastAsia" w:hAnsiTheme="majorEastAsia" w:cstheme="majorEastAsia" w:hint="eastAsia"/>
          <w:lang w:eastAsia="zh-CN"/>
        </w:rPr>
        <w:t>、</w:t>
      </w:r>
      <w:r>
        <w:rPr>
          <w:rFonts w:asciiTheme="majorEastAsia" w:eastAsiaTheme="majorEastAsia" w:hAnsiTheme="majorEastAsia" w:cstheme="majorEastAsia" w:hint="eastAsia"/>
        </w:rPr>
        <w:t>测交，子代中，矮杆抗病的个体的基因型为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A. AaBb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</w:t>
      </w:r>
      <w:r>
        <w:rPr>
          <w:rFonts w:asciiTheme="majorEastAsia" w:eastAsiaTheme="majorEastAsia" w:hAnsiTheme="majorEastAsia" w:cstheme="majorEastAsia" w:hint="eastAsia"/>
        </w:rPr>
        <w:t>B.Aabb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</w:t>
      </w:r>
      <w:r>
        <w:rPr>
          <w:rFonts w:asciiTheme="majorEastAsia" w:eastAsiaTheme="majorEastAsia" w:hAnsiTheme="majorEastAsia" w:cstheme="majorEastAsia" w:hint="eastAsia"/>
        </w:rPr>
        <w:t>C.AAbb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</w:t>
      </w:r>
      <w:r>
        <w:rPr>
          <w:rFonts w:asciiTheme="majorEastAsia" w:eastAsiaTheme="majorEastAsia" w:hAnsiTheme="majorEastAsia" w:cstheme="majorEastAsia" w:hint="eastAsia"/>
        </w:rPr>
        <w:t>D.aabb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</w:rPr>
        <w:t>9.图为人类卵细胞形成过程示意图，Ⅰ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>~</w:t>
      </w:r>
      <w:r>
        <w:rPr>
          <w:rFonts w:asciiTheme="majorEastAsia" w:eastAsiaTheme="majorEastAsia" w:hAnsiTheme="majorEastAsia" w:cstheme="majorEastAsia" w:hint="eastAsia"/>
        </w:rPr>
        <w:t>Ⅴ表示卵细胞形成过程中不同的细胞名称，阿拉伯数字代表染色体数，细胞内DNA含量与卵原细胞相同的是细胞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center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2960370" cy="1953260"/>
            <wp:effectExtent l="0" t="0" r="1143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kern w:val="2"/>
          <w:sz w:val="21"/>
          <w:szCs w:val="24"/>
          <w:lang w:val="en-US" w:eastAsia="zh-CN" w:bidi="ar-SA"/>
        </w:rPr>
        <w:t>A.</w:t>
      </w:r>
      <w:r>
        <w:rPr>
          <w:rFonts w:asciiTheme="majorEastAsia" w:eastAsiaTheme="majorEastAsia" w:hAnsiTheme="majorEastAsia" w:cstheme="majorEastAsia" w:hint="eastAsia"/>
        </w:rPr>
        <w:t>Ⅰ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</w:t>
      </w:r>
      <w:r>
        <w:rPr>
          <w:rFonts w:asciiTheme="majorEastAsia" w:eastAsiaTheme="majorEastAsia" w:hAnsiTheme="majorEastAsia" w:cstheme="majorEastAsia" w:hint="eastAsia"/>
        </w:rPr>
        <w:t>B. Ⅱ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Ⅲ           </w:t>
      </w:r>
      <w:r>
        <w:rPr>
          <w:rFonts w:asciiTheme="majorEastAsia" w:eastAsiaTheme="majorEastAsia" w:hAnsiTheme="majorEastAsia" w:cstheme="majorEastAsia" w:hint="eastAsia"/>
        </w:rPr>
        <w:t>C.Ⅰ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Ⅱ  Ⅲ            </w:t>
      </w:r>
      <w:r>
        <w:rPr>
          <w:rFonts w:asciiTheme="majorEastAsia" w:eastAsiaTheme="majorEastAsia" w:hAnsiTheme="majorEastAsia" w:cstheme="majorEastAsia" w:hint="eastAsia"/>
        </w:rPr>
        <w:t>D. Ⅰ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Ⅱ  Ⅲ  Ⅳ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10.炎热的夏天，人剧烈运动大汗淋漓，此时会导致人低血压的是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A.血容量上升                      B.心输出量上升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C.心率下降                        D.血管管壁舒张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11.盛有H2O2溶液的瓶盖忘记盖上，测定其是否变质，可以加入的物质是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①生鸡肝       ②生土豆片      ③熟鸡肝      ④炸薯条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kern w:val="2"/>
          <w:sz w:val="21"/>
          <w:szCs w:val="24"/>
          <w:lang w:val="en-US" w:eastAsia="zh-CN" w:bidi="ar-SA"/>
        </w:rPr>
        <w:t>A.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>①②            B.①②③            c.①②④            D.②③④</w:t>
      </w:r>
    </w:p>
    <w:p>
      <w:pPr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12.向冷却的糯米饭上倒酵母菌的酒曲，盖上盖子并戳几个小孔，放置5天后产生大量水，10天后产生酒精，期间的过程是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A.有氧          B.无氧          C.先有氧后无氧          D.先无氧后有氧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13.对除去顶芽的植物侧芽施加浓度为a生长素，生长出果实的时间为10天，当保留顶芽时，再施加浓度为a的生长素，侧芽生长出果实的时间为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①6天    ②8天    ③12天    ④14天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kern w:val="2"/>
          <w:sz w:val="21"/>
          <w:szCs w:val="24"/>
          <w:lang w:val="en-US" w:eastAsia="zh-CN" w:bidi="ar-SA"/>
        </w:rPr>
        <w:t>A.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>①②            B.③④             C.①③             D.②④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14.将胆固醇由肝脏运进组织细胞的脂蛋白是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A. CM            B. VLDL            C. LDL             D. HDL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15.互花干草入侵某湿地，欲调查其入侵程度，所用样方正确的是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4197350" cy="2724785"/>
            <wp:effectExtent l="0" t="0" r="1270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16.2017年11月，中国科学家首创的猴无性繁殖程序如图，并培育出“中中”。据图回答培育“中中”所涉及的生物技术是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center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4215765" cy="1355090"/>
            <wp:effectExtent l="0" t="0" r="1333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A.转基因技术                    B.细胞融合技术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C.干细胞技术                    D.细胞核移植技术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17.1927年，200多只东方铃蟾被科研人从北京市移入山东地区，经过百余年的进化，相比北京市的蟾蜍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A.基因库相同                    B.都没发生基因突变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C.具有地理隔离                  D.基因都定向改变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18.新冠病毒刚刚爆发时检测病患并及时隔离的措施属于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A.注射疫苗                      B.控制传染源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C.切断传播途径                  D.保护易感人群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19.下列四幅图中，最能与抗原X发生反应的抗体是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center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4391660" cy="164909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kern w:val="2"/>
          <w:sz w:val="21"/>
          <w:szCs w:val="24"/>
          <w:lang w:val="en-US" w:eastAsia="zh-CN" w:bidi="ar-SA"/>
        </w:rPr>
        <w:t>A.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>抗体X            B.抗体Y              C.抗体Z             D.抗体W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20.S1、S2、S3是烟草花上的复等位基因，已知同种配子传粉子代不育，则“？”的基因型为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  <w:t>S1S3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  <w:t>S2S3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  <w:t>S1S3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  <w:t>S1S3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  <w:t>S1S2、S1S3、S2S3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  <w:t>S1S2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val="en-US" w:eastAsia="zh-CN"/>
              </w:rPr>
              <w:t>?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vertAlign w:val="baseline"/>
                <w:lang w:eastAsia="zh-CN"/>
              </w:rPr>
              <w:t>S1S2、S1S3、S2S3</w:t>
            </w:r>
          </w:p>
        </w:tc>
      </w:tr>
    </w:tbl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A.S1S2、S2S3、S1S3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B.S1S1、S2S3、S1S3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C.S2S3、 S1S3、 S3S3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D.S1S2、S1S3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  <w:sz w:val="22"/>
          <w:szCs w:val="28"/>
          <w:lang w:eastAsia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2"/>
          <w:szCs w:val="28"/>
          <w:lang w:eastAsia="zh-CN"/>
        </w:rPr>
        <w:t>二、综合题（五大题，共60分）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  <w:sz w:val="22"/>
          <w:szCs w:val="28"/>
          <w:lang w:eastAsia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2"/>
          <w:szCs w:val="28"/>
          <w:lang w:eastAsia="zh-CN"/>
        </w:rPr>
        <w:t>（一）微生物与饮食安全（12分）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兴趣小组通过研究“使用公筷对餐后菜品细菌数量的影响”图为，实验选用4道菜，每道菜分为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>3</w:t>
      </w:r>
      <w:r>
        <w:rPr>
          <w:rFonts w:asciiTheme="majorEastAsia" w:eastAsiaTheme="majorEastAsia" w:hAnsiTheme="majorEastAsia" w:cstheme="majorEastAsia" w:hint="eastAsia"/>
          <w:lang w:eastAsia="zh-CN"/>
        </w:rPr>
        <w:t>盘，一盘取样冷藏，一盘使用公筷，一盘不用公筷，实验者分别使用公筷和不适用公筷吃4道菜，同一实验者吃同一到菜的次数必须相同。</w:t>
      </w:r>
    </w:p>
    <w:p>
      <w:pPr>
        <w:numPr>
          <w:ilvl w:val="0"/>
          <w:numId w:val="0"/>
        </w:numPr>
        <w:spacing w:line="360" w:lineRule="auto"/>
        <w:jc w:val="center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5025390" cy="946785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21.实验使用的餐具、筷子及取样工具需经过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处理，接种方法是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22.培养基X应使用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A.不加碳源的选择培养基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B.牛肉膏蛋白陈通用培养基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C.不加氮源的选择培养基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D.以菜品为碳源的通用培养基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23.为达到实验目的，同一菜品不同组间的取样方法是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A.第一次取样质量可以不同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B.第一次取样位置可以不同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C第二次取样量等于第一次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吧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D.第二次取样位置可以不同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4486275" cy="2663825"/>
            <wp:effectExtent l="0" t="0" r="952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kern w:val="2"/>
          <w:sz w:val="21"/>
          <w:szCs w:val="24"/>
          <w:lang w:val="en-US" w:eastAsia="zh-CN" w:bidi="ar-SA"/>
        </w:rPr>
        <w:t>24.</w:t>
      </w:r>
      <w:r>
        <w:rPr>
          <w:rFonts w:asciiTheme="majorEastAsia" w:eastAsiaTheme="majorEastAsia" w:hAnsiTheme="majorEastAsia" w:cstheme="majorEastAsia" w:hint="eastAsia"/>
          <w:lang w:eastAsia="zh-CN"/>
        </w:rPr>
        <w:t>微生物的来源是（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A.口腔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B.菜肴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C.筷子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D.空气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25.使用公筷可以防止传染病传播的原理是（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A.抑制微生物繁殖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B.抑制微生物的传播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C.</w:t>
      </w:r>
      <w:r>
        <w:rPr>
          <w:rFonts w:asciiTheme="majorEastAsia" w:eastAsiaTheme="majorEastAsia" w:hAnsiTheme="majorEastAsia" w:cstheme="majorEastAsia" w:hint="eastAsia"/>
          <w:lang w:eastAsia="zh-CN"/>
        </w:rPr>
        <w:t>减少微生物的生长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D.促进微生物繁殖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  <w:sz w:val="22"/>
          <w:szCs w:val="28"/>
          <w:lang w:eastAsia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2"/>
          <w:szCs w:val="28"/>
          <w:lang w:eastAsia="zh-CN"/>
        </w:rPr>
        <w:t>（二）人类遗传病的防治（12分）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人通过视锥细胞的视蛋白来分别感受红、绿、蓝三种颜色，其中红视蛋白异常导致红色盲，绿视蛋白异常导致绿色盲，这两个蛋白的基因在X染色体上紧密连锁，且会发生如图所示的交换。</w:t>
      </w:r>
    </w:p>
    <w:p>
      <w:pPr>
        <w:numPr>
          <w:ilvl w:val="0"/>
          <w:numId w:val="0"/>
        </w:numPr>
        <w:spacing w:line="360" w:lineRule="auto"/>
        <w:jc w:val="center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5271135" cy="1290955"/>
            <wp:effectExtent l="0" t="0" r="571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26.该变异发生在减数第一次分裂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期。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27.图中可能导致的变异是（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A.碱基对缺失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B.染色体结构变异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C.碱基对替换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D.染色体数量变异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28.含有图中染色体4的男性表现型为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                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  <w:lang w:eastAsia="zh-CN"/>
        </w:rPr>
      </w:pPr>
      <w:r>
        <w:rPr>
          <w:rFonts w:asciiTheme="majorEastAsia" w:eastAsiaTheme="majorEastAsia" w:hAnsiTheme="majorEastAsia" w:cstheme="majorEastAsia" w:hint="eastAsia"/>
          <w:b/>
          <w:bCs/>
          <w:lang w:eastAsia="zh-CN"/>
        </w:rPr>
        <w:t>下图为某红色盲的家系图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kern w:val="2"/>
          <w:sz w:val="21"/>
          <w:szCs w:val="24"/>
          <w:lang w:val="en-US" w:eastAsia="zh-CN" w:bidi="ar-SA"/>
        </w:rPr>
        <w:t>29.</w:t>
      </w:r>
      <w:r>
        <w:rPr>
          <w:rFonts w:asciiTheme="majorEastAsia" w:eastAsiaTheme="majorEastAsia" w:hAnsiTheme="majorEastAsia" w:cstheme="majorEastAsia" w:hint="eastAsia"/>
          <w:lang w:eastAsia="zh-CN"/>
        </w:rPr>
        <w:t>据图判断遗传病属于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（显性/隐性)遗传病。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>.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4077335" cy="1972945"/>
            <wp:effectExtent l="0" t="0" r="1841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30.Ⅲ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>-</w:t>
      </w:r>
      <w:r>
        <w:rPr>
          <w:rFonts w:asciiTheme="majorEastAsia" w:eastAsiaTheme="majorEastAsia" w:hAnsiTheme="majorEastAsia" w:cstheme="majorEastAsia" w:hint="eastAsia"/>
          <w:lang w:eastAsia="zh-CN"/>
        </w:rPr>
        <w:t>8与表现型正常的男性婚配，生出红色盲的概率为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，患者性别一定为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31.对一个患有该病的男性，想要生育正常的孩子，应采取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的措施后再生育。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A.基因检测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B.基因治疗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C.遗传咨询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</w:t>
      </w:r>
      <w:r>
        <w:rPr>
          <w:rFonts w:asciiTheme="majorEastAsia" w:eastAsiaTheme="majorEastAsia" w:hAnsiTheme="majorEastAsia" w:cstheme="majorEastAsia" w:hint="eastAsia"/>
          <w:lang w:eastAsia="zh-CN"/>
        </w:rPr>
        <w:t>D.染色体分析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  <w:sz w:val="22"/>
          <w:szCs w:val="28"/>
          <w:lang w:eastAsia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2"/>
          <w:szCs w:val="28"/>
          <w:lang w:eastAsia="zh-CN"/>
        </w:rPr>
        <w:t>（三）生物工程与受损神经修复（12分）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利用转基因技术研究小鼠PON蛋白在修复小鼠受损神经中的作用机制，研究主要经过以下阶段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Ⅰ.使用运载体l与小鼠OPN基因构建重组DNA分子（如图）并导入大肠杆菌中进行大量复制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Ⅱ.再利用EcoRⅠ和BamHⅠ酶从重组DNA分子中切取目的基因，将目的基因与经EcoRⅠ和BamHⅠ酶切割的运载体2连接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  <w:lang w:eastAsia="zh-CN"/>
        </w:rPr>
        <w:t>Ⅲ.连接形成的重组DNA分子2导入小鼠受损细胞并表达，以检测OPN蛋白的作用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5268595" cy="1193165"/>
            <wp:effectExtent l="0" t="0" r="825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</w:rPr>
        <w:t>32.已知OPN是编码294个氨基酸长度的DNA片段，则其长度为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</w:t>
      </w:r>
      <w:r>
        <w:rPr>
          <w:rFonts w:asciiTheme="majorEastAsia" w:eastAsiaTheme="majorEastAsia" w:hAnsiTheme="majorEastAsia" w:cstheme="majorEastAsia" w:hint="eastAsia"/>
        </w:rPr>
        <w:t>个碱基对EcoRⅠ酶识别序列可在重组DNA分子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>1</w:t>
      </w:r>
      <w:r>
        <w:rPr>
          <w:rFonts w:asciiTheme="majorEastAsia" w:eastAsiaTheme="majorEastAsia" w:hAnsiTheme="majorEastAsia" w:cstheme="majorEastAsia" w:hint="eastAsia"/>
        </w:rPr>
        <w:t>到4上的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        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</w:rPr>
        <w:t>33.阶段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>1</w:t>
      </w:r>
      <w:r>
        <w:rPr>
          <w:rFonts w:asciiTheme="majorEastAsia" w:eastAsiaTheme="majorEastAsia" w:hAnsiTheme="majorEastAsia" w:cstheme="majorEastAsia" w:hint="eastAsia"/>
        </w:rPr>
        <w:t>是为了得到大量的目的基因，为此所选择的运载体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>1</w:t>
      </w:r>
      <w:r>
        <w:rPr>
          <w:rFonts w:asciiTheme="majorEastAsia" w:eastAsiaTheme="majorEastAsia" w:hAnsiTheme="majorEastAsia" w:cstheme="majorEastAsia" w:hint="eastAsia"/>
        </w:rPr>
        <w:t>最好是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A.随大肠杆菌拟核DNA同步复制的单链线状DNA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B.随大肠杆菌拟核DNA同步复制的双链线状DNA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C.独立于大肠杆菌拟核DNA能多次自主复制的双链环状DNA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D.独立于目的基因整合到大肠杆菌拟核DNA上的双链环状DNA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</w:rPr>
        <w:t>34.从Ⅰ～Ⅲ阶段，至少需要筛选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</w:t>
      </w:r>
      <w:r>
        <w:rPr>
          <w:rFonts w:asciiTheme="majorEastAsia" w:eastAsiaTheme="majorEastAsia" w:hAnsiTheme="majorEastAsia" w:cstheme="majorEastAsia" w:hint="eastAsia"/>
        </w:rPr>
        <w:t>次，发生在Ⅰ～Ⅲ过程中的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</w:rPr>
        <w:t>35.筛选所得到的受体细胞中必须含有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A.运载体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               </w:t>
      </w:r>
      <w:r>
        <w:rPr>
          <w:rFonts w:asciiTheme="majorEastAsia" w:eastAsiaTheme="majorEastAsia" w:hAnsiTheme="majorEastAsia" w:cstheme="majorEastAsia" w:hint="eastAsia"/>
        </w:rPr>
        <w:t>B.含OPN基因的重组DNA分子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C.游离的OPN基因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      </w:t>
      </w:r>
      <w:r>
        <w:rPr>
          <w:rFonts w:asciiTheme="majorEastAsia" w:eastAsiaTheme="majorEastAsia" w:hAnsiTheme="majorEastAsia" w:cstheme="majorEastAsia" w:hint="eastAsia"/>
        </w:rPr>
        <w:t>D.游离的EcoRI酶的识别序列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</w:rPr>
        <w:t>36.根据实验目的，阐述没有选用大肠杆菌表达OPN蛋白的两个原因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    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  <w:sz w:val="22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2"/>
          <w:szCs w:val="28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b/>
          <w:bCs/>
          <w:sz w:val="22"/>
          <w:szCs w:val="28"/>
        </w:rPr>
        <w:t>四)消化道平滑肌活动的调节</w:t>
      </w:r>
      <w:r>
        <w:rPr>
          <w:rFonts w:asciiTheme="majorEastAsia" w:eastAsiaTheme="majorEastAsia" w:hAnsiTheme="majorEastAsia" w:cstheme="majorEastAsia" w:hint="eastAsia"/>
          <w:b/>
          <w:bCs/>
          <w:sz w:val="22"/>
          <w:szCs w:val="28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b/>
          <w:bCs/>
          <w:sz w:val="22"/>
          <w:szCs w:val="28"/>
        </w:rPr>
        <w:t>12分)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left"/>
        <w:rPr>
          <w:rFonts w:asciiTheme="majorEastAsia" w:eastAsiaTheme="majorEastAsia" w:hAnsiTheme="majorEastAsia" w:cstheme="majorEastAsia" w:hint="eastAsia"/>
          <w:b w:val="0"/>
          <w:bCs w:val="0"/>
          <w:sz w:val="21"/>
          <w:szCs w:val="24"/>
        </w:rPr>
      </w:pPr>
      <w:r>
        <w:rPr>
          <w:rFonts w:asciiTheme="majorEastAsia" w:eastAsiaTheme="majorEastAsia" w:hAnsiTheme="majorEastAsia" w:cstheme="majorEastAsia" w:hint="eastAsia"/>
          <w:b w:val="0"/>
          <w:bCs w:val="0"/>
          <w:sz w:val="21"/>
          <w:szCs w:val="24"/>
        </w:rPr>
        <w:t>消化道平滑肌活动异常会致腹泻或便秘，图为巨噬细胞调节消化道平滑肌活动的两条途径，其中黑色箭头表示促进途径。</w:t>
      </w:r>
    </w:p>
    <w:p>
      <w:pPr>
        <w:numPr>
          <w:ilvl w:val="0"/>
          <w:numId w:val="0"/>
        </w:numPr>
        <w:spacing w:line="360" w:lineRule="auto"/>
        <w:jc w:val="center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drawing>
          <wp:inline distT="0" distB="0" distL="114300" distR="114300">
            <wp:extent cx="3398520" cy="2333625"/>
            <wp:effectExtent l="0" t="0" r="11430" b="952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</w:rPr>
        <w:t>37.（2分）据图BMP2使内脏神经元兴奋后，S处的膜电位变化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</w:t>
      </w:r>
      <w:r>
        <w:rPr>
          <w:rFonts w:asciiTheme="majorEastAsia" w:eastAsiaTheme="majorEastAsia" w:hAnsiTheme="majorEastAsia" w:cstheme="majorEastAsia" w:hint="eastAsia"/>
        </w:rPr>
        <w:t>。电位变化引起物质X的释放，则物质X是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  <w:r>
        <w:rPr>
          <w:rFonts w:asciiTheme="majorEastAsia" w:eastAsiaTheme="majorEastAsia" w:hAnsiTheme="majorEastAsia" w:cstheme="majorEastAsia" w:hint="eastAsia"/>
        </w:rPr>
        <w:t>38.（2分）据图分析TRPV4将膜外Ca</w:t>
      </w:r>
      <w:r>
        <w:rPr>
          <w:rFonts w:asciiTheme="majorEastAsia" w:eastAsiaTheme="majorEastAsia" w:hAnsiTheme="majorEastAsia" w:cstheme="majorEastAsia" w:hint="eastAsia"/>
          <w:vertAlign w:val="superscript"/>
        </w:rPr>
        <w:t>2+</w:t>
      </w:r>
      <w:r>
        <w:rPr>
          <w:rFonts w:asciiTheme="majorEastAsia" w:eastAsiaTheme="majorEastAsia" w:hAnsiTheme="majorEastAsia" w:cstheme="majorEastAsia" w:hint="eastAsia"/>
        </w:rPr>
        <w:t>离子转运到细胞内的方式为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</w:t>
      </w:r>
      <w:r>
        <w:rPr>
          <w:rFonts w:asciiTheme="majorEastAsia" w:eastAsiaTheme="majorEastAsia" w:hAnsiTheme="majorEastAsia" w:cstheme="majorEastAsia"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A.主动运输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      </w:t>
      </w:r>
      <w:r>
        <w:rPr>
          <w:rFonts w:asciiTheme="majorEastAsia" w:eastAsiaTheme="majorEastAsia" w:hAnsiTheme="majorEastAsia" w:cstheme="majorEastAsia" w:hint="eastAsia"/>
        </w:rPr>
        <w:t>B.自由扩散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C.协助扩散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          </w:t>
      </w:r>
      <w:r>
        <w:rPr>
          <w:rFonts w:asciiTheme="majorEastAsia" w:eastAsiaTheme="majorEastAsia" w:hAnsiTheme="majorEastAsia" w:cstheme="majorEastAsia" w:hint="eastAsia"/>
        </w:rPr>
        <w:t>D.胞吞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</w:rPr>
        <w:t>39.（1分）少量的PCE2与平滑肌细胞膜上的受体结合，能使平滑肌剧烈收缩，这体现了这种调节的特点是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                                             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40.（2分）若TRPV4的功能被抑制，所受到的影响与下列哪些情况类似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</w:t>
      </w:r>
      <w:r>
        <w:rPr>
          <w:rFonts w:asciiTheme="majorEastAsia" w:eastAsiaTheme="majorEastAsia" w:hAnsiTheme="majorEastAsia" w:cstheme="majorEastAsia" w:hint="eastAsia"/>
        </w:rPr>
        <w:t>（多选）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</w:rPr>
        <w:t>A.交感神经兴奋性增加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  </w:t>
      </w:r>
      <w:r>
        <w:rPr>
          <w:rFonts w:asciiTheme="majorEastAsia" w:eastAsiaTheme="majorEastAsia" w:hAnsiTheme="majorEastAsia" w:cstheme="majorEastAsia" w:hint="eastAsia"/>
        </w:rPr>
        <w:t>B.交感神经兴奋性减弱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  <w:lang w:val="en-US" w:eastAsia="zh-CN"/>
        </w:rPr>
        <w:t>C</w:t>
      </w:r>
      <w:r>
        <w:rPr>
          <w:rFonts w:asciiTheme="majorEastAsia" w:eastAsiaTheme="majorEastAsia" w:hAnsiTheme="majorEastAsia" w:cstheme="majorEastAsia" w:hint="eastAsia"/>
        </w:rPr>
        <w:t>.副交感神经兴奋性增加</w:t>
      </w:r>
      <w:r>
        <w:rPr>
          <w:rFonts w:asciiTheme="majorEastAsia" w:eastAsiaTheme="majorEastAsia" w:hAnsiTheme="majorEastAsia" w:cstheme="majorEastAsia" w:hint="eastAsia"/>
          <w:lang w:val="en-US" w:eastAsia="zh-CN"/>
        </w:rPr>
        <w:t xml:space="preserve">           </w:t>
      </w:r>
      <w:r>
        <w:rPr>
          <w:rFonts w:asciiTheme="majorEastAsia" w:eastAsiaTheme="majorEastAsia" w:hAnsiTheme="majorEastAsia" w:cstheme="majorEastAsia" w:hint="eastAsia"/>
        </w:rPr>
        <w:t>D.副交感神经兴奋性减弱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</w:pPr>
      <w:r>
        <w:rPr>
          <w:rFonts w:asciiTheme="majorEastAsia" w:eastAsiaTheme="majorEastAsia" w:hAnsiTheme="majorEastAsia" w:cstheme="majorEastAsia" w:hint="eastAsia"/>
        </w:rPr>
        <w:t>41.</w:t>
      </w:r>
      <w:r>
        <w:rPr>
          <w:rFonts w:asciiTheme="majorEastAsia" w:eastAsiaTheme="majorEastAsia" w:hAnsiTheme="majorEastAsia" w:cstheme="majorEastAsia" w:hint="eastAsia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</w:rPr>
        <w:t>5分）据图，过度使用抗生素易引起便秘，分析原理</w:t>
      </w:r>
      <w:r>
        <w:rPr>
          <w:rFonts w:asciiTheme="majorEastAsia" w:eastAsiaTheme="majorEastAsia" w:hAnsiTheme="majorEastAsia" w:cstheme="majorEastAsia" w:hint="eastAsia"/>
          <w:u w:val="single"/>
          <w:lang w:val="en-US" w:eastAsia="zh-CN"/>
        </w:rPr>
        <w:t xml:space="preserve">                              </w:t>
      </w:r>
      <w:r>
        <w:rPr>
          <w:rFonts w:asciiTheme="majorEastAsia" w:eastAsiaTheme="majorEastAsia" w:hAnsiTheme="majorEastAsia" w:cstheme="majorEastAsia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  <w:color w:val="auto"/>
          <w:sz w:val="22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auto"/>
          <w:sz w:val="22"/>
          <w:szCs w:val="28"/>
        </w:rPr>
        <w:t>（五）光合作用（12分）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left"/>
        <w:rPr>
          <w:rFonts w:asciiTheme="majorEastAsia" w:eastAsiaTheme="majorEastAsia" w:hAnsiTheme="majorEastAsia" w:cstheme="majorEastAsia" w:hint="eastAsia"/>
          <w:color w:val="auto"/>
        </w:rPr>
      </w:pPr>
      <w:r>
        <w:rPr>
          <w:rFonts w:asciiTheme="majorEastAsia" w:eastAsiaTheme="majorEastAsia" w:hAnsiTheme="majorEastAsia" w:cstheme="majorEastAsia" w:hint="eastAsia"/>
          <w:color w:val="auto"/>
        </w:rPr>
        <w:t>牡丹喜阳，花大色艳，但花期较短。为明确遮光对“洛阳红”牡丹花期与花色的影响，做了下列研究。图为不同遮光条件下“洛阳红”牡丹净光合速率</w:t>
      </w:r>
      <w:r>
        <w:rPr>
          <w:rFonts w:asciiTheme="majorEastAsia" w:eastAsiaTheme="majorEastAsia" w:hAnsiTheme="majorEastAsia" w:cstheme="majorEastAsia" w:hint="eastAsia"/>
          <w:color w:val="auto"/>
          <w:lang w:eastAsia="zh-CN"/>
        </w:rPr>
        <w:t>（</w:t>
      </w:r>
      <w:r>
        <w:rPr>
          <w:rFonts w:asciiTheme="majorEastAsia" w:eastAsiaTheme="majorEastAsia" w:hAnsiTheme="majorEastAsia" w:cstheme="majorEastAsia" w:hint="eastAsia"/>
          <w:color w:val="auto"/>
        </w:rPr>
        <w:t>指光合作用合成有机物速率减去呼吸作用消耗有机物的速率）变化</w:t>
      </w:r>
    </w:p>
    <w:p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009900" cy="2512695"/>
            <wp:effectExtent l="0" t="0" r="0" b="190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eastAsiaTheme="minorEastAsia" w:hint="eastAsia"/>
          <w:lang w:eastAsia="zh-CN"/>
        </w:rPr>
      </w:pPr>
      <w:r>
        <w:rPr>
          <w:rFonts w:hint="eastAsia"/>
        </w:rPr>
        <w:t>42.（2分）7：30-9：00，与全光照相比，遮光条件下叶绿体中发生的变化是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A.光合色素种类减少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B.ATP的量增加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C.O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的产生速率降低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D.NADPH的量增加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43.（4分）据图，16：30时，50光照下，“洛阳红”产生ATP的场所有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lang w:eastAsia="zh-CN"/>
        </w:rPr>
        <w:t>；</w:t>
      </w:r>
      <w:r>
        <w:rPr>
          <w:rFonts w:hint="eastAsia"/>
        </w:rPr>
        <w:t>7:30-13:30</w:t>
      </w:r>
    </w:p>
    <w:p>
      <w:pPr>
        <w:numPr>
          <w:ilvl w:val="0"/>
          <w:numId w:val="0"/>
        </w:numPr>
        <w:spacing w:line="360" w:lineRule="auto"/>
        <w:jc w:val="left"/>
        <w:rPr>
          <w:rFonts w:eastAsiaTheme="minorEastAsia" w:hint="default"/>
          <w:u w:val="none"/>
          <w:lang w:val="en-US" w:eastAsia="zh-CN"/>
        </w:rPr>
      </w:pPr>
      <w:r>
        <w:rPr>
          <w:rFonts w:hint="eastAsia"/>
        </w:rPr>
        <w:t>有机物积累量最少的光照条件是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色素含量高的花色越浓，下表显示向叶片喷施蔗糖后“洛阳红”还原性糖的含量</w:t>
      </w:r>
    </w:p>
    <w:p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5269230" cy="1844040"/>
            <wp:effectExtent l="0" t="0" r="7620" b="381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lang w:eastAsia="zh-CN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4"/>
          <w:lang w:val="en-US" w:eastAsia="zh-CN" w:bidi="ar-SA"/>
        </w:rPr>
        <w:t>44.</w:t>
      </w:r>
      <w:r>
        <w:rPr>
          <w:rFonts w:hint="eastAsia"/>
          <w:lang w:eastAsia="zh-CN"/>
        </w:rPr>
        <w:t>（</w:t>
      </w:r>
      <w:r>
        <w:rPr>
          <w:rFonts w:hint="eastAsia"/>
        </w:rPr>
        <w:t>1分）根据表五，下列关于花瓣中还原性糖的说法正确的是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A.可以由光反应产生</w:t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eastAsia"/>
          <w:lang w:eastAsia="zh-CN"/>
        </w:rPr>
        <w:t>B.光照越强含量越高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C.可以由暗反应产生</w:t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eastAsia"/>
          <w:lang w:eastAsia="zh-CN"/>
        </w:rPr>
        <w:t>D.蔗糖含量越高其含量越高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45.（5分）已知遮光可使洛阳红花期延长，在50%遮光条件下洛阳红的花期更长，请你设计实验在何种条件下保证洛阳红自然花色不受影响下，花期更长，并阐述实验设计思路。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lang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b w:val="0"/>
          <w:bCs w:val="0"/>
          <w:sz w:val="21"/>
          <w:szCs w:val="24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asciiTheme="majorEastAsia" w:eastAsiaTheme="majorEastAsia" w:hAnsiTheme="majorEastAsia" w:cstheme="majorEastAsia" w:hint="eastAsia"/>
          <w:lang w:eastAsia="zh-CN"/>
        </w:rPr>
      </w:pPr>
    </w:p>
    <w:p>
      <w:pPr>
        <w:rPr>
          <w:rFonts w:asciiTheme="majorEastAsia" w:eastAsiaTheme="majorEastAsia" w:hAnsiTheme="majorEastAsia" w:cstheme="majorEastAsia" w:hint="eastAsia"/>
        </w:rPr>
      </w:pPr>
    </w:p>
    <w:sectPr>
      <w:footerReference w:type="default" r:id="rId18"/>
      <w:pgSz w:w="11906" w:h="16838"/>
      <w:pgMar w:top="1440" w:right="1800" w:bottom="1440" w:left="180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E543F3"/>
    <w:rsid w:val="1BED09A3"/>
    <w:rsid w:val="1EE81CE0"/>
    <w:rsid w:val="3EA60CD7"/>
    <w:rsid w:val="68D85DFF"/>
    <w:rsid w:val="74024926"/>
    <w:rsid w:val="77577A7F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footer" Target="foot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