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E44973" w14:paraId="499A736E" w14:textId="77777777">
      <w:pPr>
        <w:spacing w:line="360" w:lineRule="auto"/>
        <w:jc w:val="center"/>
        <w:textAlignment w:val="center"/>
        <w:rPr>
          <w:rFonts w:ascii="宋体" w:hAnsi="宋体"/>
          <w:b/>
          <w:sz w:val="32"/>
        </w:rP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11010900</wp:posOffset>
            </wp:positionH>
            <wp:positionV relativeFrom="topMargin">
              <wp:posOffset>11506200</wp:posOffset>
            </wp:positionV>
            <wp:extent cx="279400" cy="406400"/>
            <wp:effectExtent l="0" t="0" r="0" b="0"/>
            <wp:wrapNone/>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5"/>
                    <a:stretch>
                      <a:fillRect/>
                    </a:stretch>
                  </pic:blipFill>
                  <pic:spPr>
                    <a:xfrm>
                      <a:off x="0" y="0"/>
                      <a:ext cx="279400" cy="406400"/>
                    </a:xfrm>
                    <a:prstGeom prst="rect">
                      <a:avLst/>
                    </a:prstGeom>
                  </pic:spPr>
                </pic:pic>
              </a:graphicData>
            </a:graphic>
          </wp:anchor>
        </w:drawing>
      </w:r>
      <w:r>
        <w:rPr>
          <w:rFonts w:eastAsia="Times New Roman" w:cs="Times New Roman"/>
          <w:b/>
          <w:sz w:val="32"/>
        </w:rPr>
        <w:t>2022</w:t>
      </w:r>
      <w:r>
        <w:rPr>
          <w:rFonts w:ascii="宋体" w:hAnsi="宋体"/>
          <w:b/>
          <w:sz w:val="32"/>
        </w:rPr>
        <w:t>年广东省普通高中学业水平选择性考试</w:t>
      </w:r>
    </w:p>
    <w:p w:rsidR="00E44973" w14:paraId="454B0F63" w14:textId="77777777">
      <w:pPr>
        <w:spacing w:line="360" w:lineRule="auto"/>
        <w:jc w:val="center"/>
        <w:textAlignment w:val="center"/>
        <w:rPr>
          <w:rFonts w:ascii="宋体" w:hAnsi="宋体"/>
          <w:b/>
          <w:sz w:val="32"/>
        </w:rPr>
      </w:pPr>
      <w:r>
        <w:rPr>
          <w:rFonts w:ascii="宋体" w:hAnsi="宋体"/>
          <w:b/>
          <w:sz w:val="32"/>
        </w:rPr>
        <w:t>生物学</w:t>
      </w:r>
    </w:p>
    <w:p w:rsidR="00E44973" w14:paraId="6B9A2D4B" w14:textId="77777777">
      <w:pPr>
        <w:spacing w:line="360" w:lineRule="auto"/>
        <w:jc w:val="left"/>
        <w:textAlignment w:val="center"/>
        <w:rPr>
          <w:rFonts w:eastAsia="Times New Roman" w:cs="Times New Roman"/>
          <w:b/>
          <w:sz w:val="24"/>
        </w:rPr>
      </w:pPr>
      <w:r>
        <w:rPr>
          <w:rFonts w:ascii="宋体" w:hAnsi="宋体"/>
          <w:b/>
          <w:sz w:val="24"/>
        </w:rPr>
        <w:t>一、选择题：</w:t>
      </w:r>
      <w:r>
        <w:rPr>
          <w:rFonts w:eastAsia="Times New Roman" w:cs="Times New Roman"/>
          <w:b/>
          <w:sz w:val="24"/>
        </w:rPr>
        <w:t xml:space="preserve"> </w:t>
      </w:r>
    </w:p>
    <w:p w:rsidR="00E44973" w14:paraId="14C87868" w14:textId="77777777">
      <w:pPr>
        <w:spacing w:line="360" w:lineRule="auto"/>
        <w:jc w:val="left"/>
        <w:textAlignment w:val="center"/>
        <w:rPr>
          <w:rFonts w:ascii="宋体" w:hAnsi="宋体"/>
        </w:rPr>
      </w:pPr>
      <w:r>
        <w:t xml:space="preserve">1. </w:t>
      </w:r>
      <w:r>
        <w:rPr>
          <w:rFonts w:eastAsia="Times New Roman" w:cs="Times New Roman"/>
        </w:rPr>
        <w:t>2022</w:t>
      </w:r>
      <w:r>
        <w:rPr>
          <w:rFonts w:ascii="宋体" w:hAnsi="宋体"/>
        </w:rPr>
        <w:t>年</w:t>
      </w:r>
      <w:r>
        <w:rPr>
          <w:rFonts w:eastAsia="Times New Roman" w:cs="Times New Roman"/>
        </w:rPr>
        <w:t>4</w:t>
      </w:r>
      <w:r>
        <w:rPr>
          <w:rFonts w:ascii="宋体" w:hAnsi="宋体"/>
        </w:rPr>
        <w:t>月，习近平总书记在海南省考察时指出，热带雨林国家公园是国宝，是水库、粮库、钱库，更是碳库，要充分认识其对国家的战略意义。从生态学的角度看，海南热带雨林的直接价值体现在其（</w:t>
      </w:r>
      <w:r>
        <w:rPr>
          <w:rFonts w:eastAsia="Times New Roman" w:cs="Times New Roman"/>
        </w:rPr>
        <w:t xml:space="preserve">    </w:t>
      </w:r>
      <w:r>
        <w:rPr>
          <w:rFonts w:ascii="宋体" w:hAnsi="宋体"/>
        </w:rPr>
        <w:t>）</w:t>
      </w:r>
    </w:p>
    <w:p w:rsidR="00E44973" w14:paraId="69BFDF75" w14:textId="77777777">
      <w:pPr>
        <w:spacing w:line="360" w:lineRule="auto"/>
        <w:jc w:val="left"/>
        <w:textAlignment w:val="center"/>
        <w:rPr>
          <w:rFonts w:ascii="宋体" w:hAnsi="宋体"/>
        </w:rPr>
      </w:pPr>
      <w:r w:rsidRPr="00BE1BCD">
        <w:rPr>
          <w:rFonts w:hint="eastAsia"/>
        </w:rPr>
        <w:t xml:space="preserve">A. </w:t>
      </w:r>
      <w:r w:rsidR="002B205A">
        <w:rPr>
          <w:rFonts w:ascii="宋体" w:hAnsi="宋体"/>
        </w:rPr>
        <w:t>具有保持水土、涵养水源和净化水质功能，被誉为“绿色水库”</w:t>
      </w:r>
    </w:p>
    <w:p w:rsidR="00E44973" w14:paraId="00EC75C2" w14:textId="77777777">
      <w:pPr>
        <w:spacing w:line="360" w:lineRule="auto"/>
        <w:jc w:val="left"/>
        <w:textAlignment w:val="center"/>
        <w:rPr>
          <w:rFonts w:ascii="宋体" w:hAnsi="宋体"/>
        </w:rPr>
      </w:pPr>
      <w:r w:rsidRPr="00BE1BCD">
        <w:rPr>
          <w:rFonts w:hint="eastAsia"/>
        </w:rPr>
        <w:t xml:space="preserve">B. </w:t>
      </w:r>
      <w:r w:rsidR="002B205A">
        <w:rPr>
          <w:rFonts w:ascii="宋体" w:hAnsi="宋体"/>
        </w:rPr>
        <w:t>是海南省主要河流发源地，可提供灌溉水源，保障农业丰产丰收</w:t>
      </w:r>
    </w:p>
    <w:p w:rsidR="00E44973" w14:paraId="0A6E3652" w14:textId="77777777">
      <w:pPr>
        <w:spacing w:line="360" w:lineRule="auto"/>
        <w:jc w:val="left"/>
        <w:textAlignment w:val="center"/>
        <w:rPr>
          <w:rFonts w:ascii="宋体" w:hAnsi="宋体"/>
        </w:rPr>
      </w:pPr>
      <w:r w:rsidRPr="00BE1BCD">
        <w:rPr>
          <w:rFonts w:hint="eastAsia"/>
        </w:rPr>
        <w:t xml:space="preserve">C. </w:t>
      </w:r>
      <w:r w:rsidR="002B205A">
        <w:rPr>
          <w:rFonts w:ascii="宋体" w:hAnsi="宋体"/>
        </w:rPr>
        <w:t>形成了独特、多样性的雨林景观，是发展生态旅游的重要资源</w:t>
      </w:r>
    </w:p>
    <w:p w:rsidR="00E44973" w14:paraId="4126AD06" w14:textId="77777777">
      <w:pPr>
        <w:spacing w:line="360" w:lineRule="auto"/>
        <w:jc w:val="left"/>
        <w:textAlignment w:val="center"/>
        <w:rPr>
          <w:rFonts w:ascii="宋体" w:hAnsi="宋体"/>
          <w:color w:val="000000"/>
        </w:rPr>
      </w:pPr>
      <w:r w:rsidRPr="00BE1BCD">
        <w:rPr>
          <w:rFonts w:hint="eastAsia"/>
        </w:rPr>
        <w:t xml:space="preserve">D. </w:t>
      </w:r>
      <w:r w:rsidR="002B205A">
        <w:rPr>
          <w:rFonts w:ascii="宋体" w:hAnsi="宋体"/>
        </w:rPr>
        <w:t>通过光合作用固定大气中</w:t>
      </w:r>
      <w:r w:rsidR="002B205A">
        <w:rPr>
          <w:rFonts w:eastAsia="Times New Roman" w:cs="Times New Roman"/>
        </w:rPr>
        <w:t>CO</w:t>
      </w:r>
      <w:r w:rsidR="002B205A">
        <w:rPr>
          <w:rFonts w:eastAsia="Times New Roman" w:cs="Times New Roman"/>
          <w:vertAlign w:val="subscript"/>
        </w:rPr>
        <w:t>2</w:t>
      </w:r>
      <w:r w:rsidR="002B205A">
        <w:rPr>
          <w:rFonts w:ascii="宋体" w:hAnsi="宋体"/>
        </w:rPr>
        <w:t>，在植被和土壤中积累形成碳库</w:t>
      </w:r>
    </w:p>
    <w:p w:rsidR="00E44973" w14:paraId="03C89E3B" w14:textId="77777777">
      <w:pPr>
        <w:spacing w:line="360" w:lineRule="auto"/>
        <w:textAlignment w:val="center"/>
        <w:rPr>
          <w:color w:val="000000"/>
        </w:rPr>
      </w:pPr>
      <w:r>
        <w:rPr>
          <w:color w:val="2E75B6"/>
        </w:rPr>
        <w:t>【答案】</w:t>
      </w:r>
      <w:r>
        <w:rPr>
          <w:color w:val="000000"/>
        </w:rPr>
        <w:t>C</w:t>
      </w:r>
    </w:p>
    <w:p w:rsidR="00E44973" w14:paraId="426AED8A" w14:textId="77777777">
      <w:pPr>
        <w:spacing w:line="360" w:lineRule="auto"/>
        <w:textAlignment w:val="center"/>
        <w:rPr>
          <w:color w:val="000000"/>
        </w:rPr>
      </w:pPr>
      <w:r>
        <w:rPr>
          <w:color w:val="2E75B6"/>
        </w:rPr>
        <w:t>【解析】</w:t>
      </w:r>
    </w:p>
    <w:p w:rsidR="00E44973" w14:paraId="1B279223" w14:textId="77777777">
      <w:pPr>
        <w:spacing w:line="360" w:lineRule="auto"/>
        <w:jc w:val="left"/>
        <w:textAlignment w:val="center"/>
        <w:rPr>
          <w:color w:val="000000"/>
        </w:rPr>
      </w:pPr>
      <w:r>
        <w:rPr>
          <w:color w:val="000000"/>
        </w:rPr>
        <w:t>【分析】生物多样性的价值：（</w:t>
      </w:r>
      <w:r>
        <w:rPr>
          <w:color w:val="000000"/>
        </w:rPr>
        <w:t>1</w:t>
      </w:r>
      <w:r>
        <w:rPr>
          <w:color w:val="000000"/>
        </w:rPr>
        <w:t>）直接价值：对人类有食用、药用和工业原料等使用意义以及有旅游观赏、科学研究和文学艺术创作等非实用意义的。（</w:t>
      </w:r>
      <w:r>
        <w:rPr>
          <w:color w:val="000000"/>
        </w:rPr>
        <w:t>2</w:t>
      </w:r>
      <w:r>
        <w:rPr>
          <w:color w:val="000000"/>
        </w:rPr>
        <w:t>）间接价值：对生态系统起重要调节作用的价值（生态功能）。（</w:t>
      </w:r>
      <w:r>
        <w:rPr>
          <w:color w:val="000000"/>
        </w:rPr>
        <w:t>3</w:t>
      </w:r>
      <w:r>
        <w:rPr>
          <w:color w:val="000000"/>
        </w:rPr>
        <w:t>）潜在价值：目前人类不清楚的价值。</w:t>
      </w:r>
    </w:p>
    <w:p w:rsidR="00E44973" w14:paraId="581E1BBC" w14:textId="77777777">
      <w:pPr>
        <w:spacing w:line="360" w:lineRule="auto"/>
        <w:jc w:val="left"/>
        <w:textAlignment w:val="center"/>
        <w:rPr>
          <w:color w:val="000000"/>
        </w:rPr>
      </w:pPr>
      <w:r>
        <w:rPr>
          <w:color w:val="000000"/>
        </w:rPr>
        <w:t>【详解】</w:t>
      </w:r>
      <w:r>
        <w:rPr>
          <w:color w:val="000000"/>
        </w:rPr>
        <w:t>A</w:t>
      </w:r>
      <w:r>
        <w:rPr>
          <w:color w:val="000000"/>
        </w:rPr>
        <w:t>、</w:t>
      </w:r>
      <w:r>
        <w:rPr>
          <w:color w:val="000000"/>
        </w:rPr>
        <w:t xml:space="preserve"> </w:t>
      </w:r>
      <w:r>
        <w:rPr>
          <w:color w:val="000000"/>
        </w:rPr>
        <w:t>保持水土、涵养水源和净化水质功能是生态系统调节方面的作用，属于间接价值，</w:t>
      </w:r>
      <w:r>
        <w:rPr>
          <w:color w:val="000000"/>
        </w:rPr>
        <w:t>A</w:t>
      </w:r>
      <w:r>
        <w:rPr>
          <w:color w:val="000000"/>
        </w:rPr>
        <w:t>不符合题意；</w:t>
      </w:r>
    </w:p>
    <w:p w:rsidR="00E44973" w14:paraId="161ADF08" w14:textId="77777777">
      <w:pPr>
        <w:spacing w:line="360" w:lineRule="auto"/>
        <w:jc w:val="left"/>
        <w:textAlignment w:val="center"/>
        <w:rPr>
          <w:color w:val="000000"/>
        </w:rPr>
      </w:pPr>
      <w:r>
        <w:rPr>
          <w:color w:val="000000"/>
        </w:rPr>
        <w:t>B</w:t>
      </w:r>
      <w:r>
        <w:rPr>
          <w:color w:val="000000"/>
        </w:rPr>
        <w:t>、</w:t>
      </w:r>
      <w:r>
        <w:rPr>
          <w:color w:val="000000"/>
        </w:rPr>
        <w:t xml:space="preserve"> </w:t>
      </w:r>
      <w:r>
        <w:rPr>
          <w:color w:val="000000"/>
        </w:rPr>
        <w:t>是海南省主要河流发源地，能提供灌溉水，保障农业丰收主要是热带雨林生态调节的体现，属于间接价值，</w:t>
      </w:r>
      <w:r>
        <w:rPr>
          <w:color w:val="000000"/>
        </w:rPr>
        <w:t>B</w:t>
      </w:r>
      <w:r>
        <w:rPr>
          <w:color w:val="000000"/>
        </w:rPr>
        <w:t>不符合题意；</w:t>
      </w:r>
    </w:p>
    <w:p w:rsidR="00E44973" w14:paraId="1FEAE051" w14:textId="77777777">
      <w:pPr>
        <w:spacing w:line="360" w:lineRule="auto"/>
        <w:jc w:val="left"/>
        <w:textAlignment w:val="center"/>
        <w:rPr>
          <w:color w:val="000000"/>
        </w:rPr>
      </w:pPr>
      <w:r>
        <w:rPr>
          <w:color w:val="000000"/>
        </w:rPr>
        <w:t>C</w:t>
      </w:r>
      <w:r>
        <w:rPr>
          <w:color w:val="000000"/>
        </w:rPr>
        <w:t>、</w:t>
      </w:r>
      <w:r>
        <w:rPr>
          <w:color w:val="000000"/>
        </w:rPr>
        <w:t xml:space="preserve"> </w:t>
      </w:r>
      <w:r>
        <w:rPr>
          <w:color w:val="000000"/>
        </w:rPr>
        <w:t>形成了独特、多样性的雨林景观，是发展生态旅游的重要资源，属于旅游观赏价值，是直接价值的体现，</w:t>
      </w:r>
      <w:r>
        <w:rPr>
          <w:color w:val="000000"/>
        </w:rPr>
        <w:t>C</w:t>
      </w:r>
      <w:r>
        <w:rPr>
          <w:color w:val="000000"/>
        </w:rPr>
        <w:t>符合题意；</w:t>
      </w:r>
    </w:p>
    <w:p w:rsidR="00E44973" w14:paraId="10AC55ED" w14:textId="77777777">
      <w:pPr>
        <w:spacing w:line="360" w:lineRule="auto"/>
        <w:jc w:val="left"/>
        <w:textAlignment w:val="center"/>
        <w:rPr>
          <w:color w:val="000000"/>
        </w:rPr>
      </w:pPr>
      <w:r>
        <w:rPr>
          <w:color w:val="000000"/>
        </w:rPr>
        <w:t>D</w:t>
      </w:r>
      <w:r>
        <w:rPr>
          <w:color w:val="000000"/>
        </w:rPr>
        <w:t>、</w:t>
      </w:r>
      <w:r>
        <w:rPr>
          <w:color w:val="000000"/>
        </w:rPr>
        <w:t xml:space="preserve"> </w:t>
      </w:r>
      <w:r>
        <w:rPr>
          <w:color w:val="000000"/>
        </w:rPr>
        <w:t>通过光合作用固定大气中</w:t>
      </w:r>
      <w:r>
        <w:rPr>
          <w:color w:val="000000"/>
        </w:rPr>
        <w:t>CO</w:t>
      </w:r>
      <w:r>
        <w:rPr>
          <w:color w:val="000000"/>
          <w:vertAlign w:val="subscript"/>
        </w:rPr>
        <w:t>2</w:t>
      </w:r>
      <w:r>
        <w:rPr>
          <w:color w:val="000000"/>
        </w:rPr>
        <w:t>，在植被和土壤中积累形成碳库，是其在碳循环等环境调节方面的作用，属于间接价值，</w:t>
      </w:r>
      <w:r>
        <w:rPr>
          <w:color w:val="000000"/>
        </w:rPr>
        <w:t>D</w:t>
      </w:r>
      <w:r>
        <w:rPr>
          <w:color w:val="000000"/>
        </w:rPr>
        <w:t>不符合题意。</w:t>
      </w:r>
    </w:p>
    <w:p w:rsidR="00E44973" w14:paraId="3E69180D" w14:textId="77777777">
      <w:pPr>
        <w:spacing w:line="360" w:lineRule="auto"/>
        <w:jc w:val="left"/>
        <w:textAlignment w:val="center"/>
        <w:rPr>
          <w:color w:val="000000"/>
        </w:rPr>
      </w:pPr>
      <w:r>
        <w:rPr>
          <w:color w:val="000000"/>
        </w:rPr>
        <w:t>故选</w:t>
      </w:r>
      <w:r>
        <w:rPr>
          <w:color w:val="000000"/>
        </w:rPr>
        <w:t>C</w:t>
      </w:r>
      <w:r>
        <w:rPr>
          <w:noProof/>
          <w:color w:val="000000"/>
          <w:position w:val="-12"/>
        </w:rPr>
        <w:drawing>
          <wp:inline distT="0" distB="0" distL="0" distR="0">
            <wp:extent cx="127000" cy="7620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6"/>
                    <a:stretch>
                      <a:fillRect/>
                    </a:stretch>
                  </pic:blipFill>
                  <pic:spPr>
                    <a:xfrm>
                      <a:off x="0" y="0"/>
                      <a:ext cx="127000" cy="76200"/>
                    </a:xfrm>
                    <a:prstGeom prst="rect">
                      <a:avLst/>
                    </a:prstGeom>
                  </pic:spPr>
                </pic:pic>
              </a:graphicData>
            </a:graphic>
          </wp:inline>
        </w:drawing>
      </w:r>
    </w:p>
    <w:p w:rsidR="00E44973" w14:paraId="60CC71FA" w14:textId="77777777">
      <w:pPr>
        <w:spacing w:line="360" w:lineRule="auto"/>
        <w:jc w:val="left"/>
        <w:textAlignment w:val="center"/>
        <w:rPr>
          <w:rFonts w:ascii="宋体" w:hAnsi="宋体"/>
          <w:color w:val="000000"/>
        </w:rPr>
      </w:pPr>
      <w:r>
        <w:rPr>
          <w:color w:val="000000"/>
        </w:rPr>
        <w:t xml:space="preserve">2. </w:t>
      </w:r>
      <w:r>
        <w:rPr>
          <w:rFonts w:ascii="宋体" w:hAnsi="宋体"/>
          <w:color w:val="000000"/>
        </w:rPr>
        <w:t>我国自古“以农立国”，经过悠久岁月的积累，形成了丰富的农业生产技术体系。下列农业生产实践中，与植物生长调节剂使用直接相关的是（</w:t>
      </w:r>
      <w:r>
        <w:rPr>
          <w:rFonts w:eastAsia="Times New Roman" w:cs="Times New Roman"/>
          <w:color w:val="000000"/>
        </w:rPr>
        <w:t xml:space="preserve">    </w:t>
      </w:r>
      <w:r>
        <w:rPr>
          <w:rFonts w:ascii="宋体" w:hAnsi="宋体"/>
          <w:color w:val="000000"/>
        </w:rPr>
        <w:t>）</w:t>
      </w:r>
    </w:p>
    <w:p w:rsidR="00E44973" w14:paraId="1E3D7A0F" w14:textId="77777777">
      <w:pPr>
        <w:tabs>
          <w:tab w:val="left" w:pos="2436"/>
          <w:tab w:val="left" w:pos="4873"/>
          <w:tab w:val="left" w:pos="7309"/>
        </w:tabs>
        <w:spacing w:line="360" w:lineRule="auto"/>
        <w:jc w:val="left"/>
        <w:textAlignment w:val="center"/>
        <w:rPr>
          <w:rFonts w:ascii="宋体" w:hAnsi="宋体"/>
          <w:color w:val="000000"/>
        </w:rPr>
      </w:pPr>
      <w:r>
        <w:rPr>
          <w:color w:val="000000"/>
        </w:rPr>
        <w:t xml:space="preserve">A. </w:t>
      </w:r>
      <w:r>
        <w:rPr>
          <w:rFonts w:ascii="宋体" w:hAnsi="宋体"/>
          <w:color w:val="000000"/>
        </w:rPr>
        <w:t>秸秆还田</w:t>
      </w:r>
      <w:r>
        <w:rPr>
          <w:color w:val="000000"/>
        </w:rPr>
        <w:tab/>
        <w:t xml:space="preserve">B. </w:t>
      </w:r>
      <w:r>
        <w:rPr>
          <w:rFonts w:ascii="宋体" w:hAnsi="宋体"/>
          <w:color w:val="000000"/>
        </w:rPr>
        <w:t>间作套种</w:t>
      </w:r>
      <w:r>
        <w:rPr>
          <w:color w:val="000000"/>
        </w:rPr>
        <w:tab/>
        <w:t xml:space="preserve">C. </w:t>
      </w:r>
      <w:r>
        <w:rPr>
          <w:rFonts w:ascii="宋体" w:hAnsi="宋体"/>
          <w:color w:val="000000"/>
        </w:rPr>
        <w:t>水旱轮作</w:t>
      </w:r>
      <w:r>
        <w:rPr>
          <w:color w:val="000000"/>
        </w:rPr>
        <w:tab/>
        <w:t xml:space="preserve">D. </w:t>
      </w:r>
      <w:r>
        <w:rPr>
          <w:rFonts w:ascii="宋体" w:hAnsi="宋体"/>
          <w:color w:val="000000"/>
        </w:rPr>
        <w:t>尿泥促根</w:t>
      </w:r>
    </w:p>
    <w:p w:rsidR="00E44973" w14:paraId="37805D0D" w14:textId="77777777">
      <w:pPr>
        <w:spacing w:line="360" w:lineRule="auto"/>
        <w:textAlignment w:val="center"/>
        <w:rPr>
          <w:color w:val="000000"/>
        </w:rPr>
      </w:pPr>
      <w:r>
        <w:rPr>
          <w:color w:val="2E75B6"/>
        </w:rPr>
        <w:t>【答案】</w:t>
      </w:r>
      <w:r>
        <w:rPr>
          <w:color w:val="000000"/>
        </w:rPr>
        <w:t>D</w:t>
      </w:r>
    </w:p>
    <w:p w:rsidR="00E44973" w14:paraId="527EA020" w14:textId="77777777">
      <w:pPr>
        <w:spacing w:line="360" w:lineRule="auto"/>
        <w:textAlignment w:val="center"/>
        <w:rPr>
          <w:color w:val="000000"/>
        </w:rPr>
      </w:pPr>
      <w:r>
        <w:rPr>
          <w:color w:val="2E75B6"/>
        </w:rPr>
        <w:t>【解析】</w:t>
      </w:r>
    </w:p>
    <w:p w:rsidR="00E44973" w14:paraId="5ED1D4BF" w14:textId="77777777">
      <w:pPr>
        <w:spacing w:line="360" w:lineRule="auto"/>
        <w:jc w:val="left"/>
        <w:textAlignment w:val="center"/>
        <w:rPr>
          <w:color w:val="000000"/>
        </w:rPr>
      </w:pPr>
      <w:r>
        <w:rPr>
          <w:color w:val="000000"/>
        </w:rPr>
        <w:t>【分析】植物生长调节剂是指由人工合成的对植物生长发育有调节作用的化学物质，其优点有</w:t>
      </w:r>
      <w:r>
        <w:rPr>
          <w:color w:val="000000"/>
        </w:rPr>
        <w:t xml:space="preserve"> </w:t>
      </w:r>
      <w:r>
        <w:rPr>
          <w:color w:val="000000"/>
        </w:rPr>
        <w:t>容易合</w:t>
      </w:r>
      <w:r>
        <w:rPr>
          <w:color w:val="000000"/>
        </w:rPr>
        <w:t>成、原料广泛、效果稳定等。</w:t>
      </w:r>
    </w:p>
    <w:p w:rsidR="00E44973" w14:paraId="32DB9D85" w14:textId="77777777">
      <w:pPr>
        <w:spacing w:line="360" w:lineRule="auto"/>
        <w:jc w:val="left"/>
        <w:textAlignment w:val="center"/>
        <w:rPr>
          <w:color w:val="000000"/>
        </w:rPr>
      </w:pPr>
      <w:r>
        <w:rPr>
          <w:color w:val="000000"/>
        </w:rPr>
        <w:t>【详解】</w:t>
      </w:r>
      <w:r>
        <w:rPr>
          <w:color w:val="000000"/>
        </w:rPr>
        <w:t>A</w:t>
      </w:r>
      <w:r>
        <w:rPr>
          <w:color w:val="000000"/>
        </w:rPr>
        <w:t>、</w:t>
      </w:r>
      <w:r>
        <w:rPr>
          <w:color w:val="000000"/>
        </w:rPr>
        <w:t xml:space="preserve"> </w:t>
      </w:r>
      <w:r>
        <w:rPr>
          <w:color w:val="000000"/>
        </w:rPr>
        <w:t>农田生态系统中秸秆还田有利于提高土壤的储碳量，该过程主要是利用了物质循环的特点，与植物生长调节剂无直接关系，</w:t>
      </w:r>
      <w:r>
        <w:rPr>
          <w:color w:val="000000"/>
        </w:rPr>
        <w:t>A</w:t>
      </w:r>
      <w:r>
        <w:rPr>
          <w:color w:val="000000"/>
        </w:rPr>
        <w:t>不符合题意；</w:t>
      </w:r>
    </w:p>
    <w:p w:rsidR="00E44973" w14:paraId="2E36D401" w14:textId="77777777">
      <w:pPr>
        <w:spacing w:line="360" w:lineRule="auto"/>
        <w:jc w:val="left"/>
        <w:textAlignment w:val="center"/>
        <w:rPr>
          <w:color w:val="000000"/>
        </w:rPr>
      </w:pPr>
      <w:r>
        <w:rPr>
          <w:color w:val="000000"/>
        </w:rPr>
        <w:t>B</w:t>
      </w:r>
      <w:r>
        <w:rPr>
          <w:color w:val="000000"/>
        </w:rPr>
        <w:t>、</w:t>
      </w:r>
      <w:r>
        <w:rPr>
          <w:color w:val="000000"/>
        </w:rPr>
        <w:t xml:space="preserve"> </w:t>
      </w:r>
      <w:r>
        <w:rPr>
          <w:color w:val="000000"/>
        </w:rPr>
        <w:t>采用间作、套种的措施可以提高植物产量，其原理是保证作物叶片充分接收阳光，提高光能利用率，与植物生长调节剂无直接关系，</w:t>
      </w:r>
      <w:r>
        <w:rPr>
          <w:color w:val="000000"/>
        </w:rPr>
        <w:t>B</w:t>
      </w:r>
      <w:r>
        <w:rPr>
          <w:color w:val="000000"/>
        </w:rPr>
        <w:t>不符合题意；</w:t>
      </w:r>
    </w:p>
    <w:p w:rsidR="00E44973" w14:paraId="086FF84B" w14:textId="77777777">
      <w:pPr>
        <w:spacing w:line="360" w:lineRule="auto"/>
        <w:jc w:val="left"/>
        <w:textAlignment w:val="center"/>
        <w:rPr>
          <w:color w:val="000000"/>
        </w:rPr>
      </w:pPr>
      <w:r>
        <w:rPr>
          <w:color w:val="000000"/>
        </w:rPr>
        <w:t>C</w:t>
      </w:r>
      <w:r>
        <w:rPr>
          <w:color w:val="000000"/>
        </w:rPr>
        <w:t>、</w:t>
      </w:r>
      <w:r>
        <w:rPr>
          <w:color w:val="000000"/>
        </w:rPr>
        <w:t xml:space="preserve"> </w:t>
      </w:r>
      <w:r>
        <w:rPr>
          <w:color w:val="000000"/>
        </w:rPr>
        <w:t>水旱轮作改变了生态环境和食物链，使害虫无法生存，能减少病虫害的发生，与植物生长调节剂无直接关系，</w:t>
      </w:r>
      <w:r>
        <w:rPr>
          <w:color w:val="000000"/>
        </w:rPr>
        <w:t>C</w:t>
      </w:r>
      <w:r>
        <w:rPr>
          <w:color w:val="000000"/>
        </w:rPr>
        <w:t>不符合题意；</w:t>
      </w:r>
    </w:p>
    <w:p w:rsidR="00E44973" w14:paraId="4A950520" w14:textId="77777777">
      <w:pPr>
        <w:spacing w:line="360" w:lineRule="auto"/>
        <w:jc w:val="left"/>
        <w:textAlignment w:val="center"/>
        <w:rPr>
          <w:color w:val="000000"/>
        </w:rPr>
      </w:pPr>
      <w:r>
        <w:rPr>
          <w:color w:val="000000"/>
        </w:rPr>
        <w:t>D</w:t>
      </w:r>
      <w:r>
        <w:rPr>
          <w:color w:val="000000"/>
        </w:rPr>
        <w:t>、</w:t>
      </w:r>
      <w:r>
        <w:rPr>
          <w:color w:val="000000"/>
        </w:rPr>
        <w:t xml:space="preserve"> </w:t>
      </w:r>
      <w:r>
        <w:rPr>
          <w:color w:val="000000"/>
        </w:rPr>
        <w:t>尿泥促根与生长素（类似物）密切相关，与题意相符，</w:t>
      </w:r>
      <w:r>
        <w:rPr>
          <w:color w:val="000000"/>
        </w:rPr>
        <w:t>D</w:t>
      </w:r>
      <w:r>
        <w:rPr>
          <w:color w:val="000000"/>
        </w:rPr>
        <w:t>符合题意。</w:t>
      </w:r>
    </w:p>
    <w:p w:rsidR="00E44973" w14:paraId="51F27916" w14:textId="77777777">
      <w:pPr>
        <w:spacing w:line="360" w:lineRule="auto"/>
        <w:jc w:val="left"/>
        <w:textAlignment w:val="center"/>
        <w:rPr>
          <w:color w:val="000000"/>
        </w:rPr>
      </w:pPr>
      <w:r>
        <w:rPr>
          <w:color w:val="000000"/>
        </w:rPr>
        <w:t>故选</w:t>
      </w:r>
      <w:r>
        <w:rPr>
          <w:color w:val="000000"/>
        </w:rPr>
        <w:t>D</w:t>
      </w:r>
      <w:r>
        <w:rPr>
          <w:color w:val="000000"/>
        </w:rPr>
        <w:t>。</w:t>
      </w:r>
    </w:p>
    <w:p w:rsidR="00E44973" w14:paraId="5E1C2060" w14:textId="77777777">
      <w:pPr>
        <w:spacing w:line="360" w:lineRule="auto"/>
        <w:jc w:val="left"/>
        <w:textAlignment w:val="center"/>
        <w:rPr>
          <w:rFonts w:ascii="宋体" w:hAnsi="宋体"/>
          <w:color w:val="000000"/>
        </w:rPr>
      </w:pPr>
      <w:r>
        <w:rPr>
          <w:color w:val="000000"/>
        </w:rPr>
        <w:t xml:space="preserve">3. </w:t>
      </w:r>
      <w:r>
        <w:rPr>
          <w:rFonts w:ascii="宋体" w:hAnsi="宋体"/>
          <w:color w:val="000000"/>
        </w:rPr>
        <w:t>在</w:t>
      </w:r>
      <w:r>
        <w:rPr>
          <w:rFonts w:eastAsia="Times New Roman" w:cs="Times New Roman"/>
          <w:color w:val="000000"/>
        </w:rPr>
        <w:t>2022</w:t>
      </w:r>
      <w:r>
        <w:rPr>
          <w:rFonts w:ascii="宋体" w:hAnsi="宋体"/>
          <w:color w:val="000000"/>
        </w:rPr>
        <w:t>年的北京冬奥会上，我国运动健儿取得了骄人的成绩。在运动员的科学训练和比赛期间需要监测一些相关指标，下列指标中</w:t>
      </w:r>
      <w:r>
        <w:rPr>
          <w:rFonts w:ascii="宋体" w:hAnsi="宋体"/>
          <w:color w:val="000000"/>
          <w:em w:val="dot"/>
        </w:rPr>
        <w:t>不属于</w:t>
      </w:r>
      <w:r>
        <w:rPr>
          <w:rFonts w:ascii="宋体" w:hAnsi="宋体"/>
          <w:color w:val="000000"/>
        </w:rPr>
        <w:t>内环境组成成分的是（</w:t>
      </w:r>
      <w:r>
        <w:rPr>
          <w:rFonts w:eastAsia="Times New Roman" w:cs="Times New Roman"/>
          <w:color w:val="000000"/>
        </w:rPr>
        <w:t xml:space="preserve">    </w:t>
      </w:r>
      <w:r>
        <w:rPr>
          <w:rFonts w:ascii="宋体" w:hAnsi="宋体"/>
          <w:color w:val="000000"/>
        </w:rPr>
        <w:t>）</w:t>
      </w:r>
    </w:p>
    <w:p w:rsidR="00E44973" w14:paraId="7812E57A" w14:textId="77777777">
      <w:pPr>
        <w:tabs>
          <w:tab w:val="left" w:pos="2436"/>
          <w:tab w:val="left" w:pos="4873"/>
          <w:tab w:val="left" w:pos="7309"/>
        </w:tabs>
        <w:spacing w:line="360" w:lineRule="auto"/>
        <w:jc w:val="left"/>
        <w:textAlignment w:val="center"/>
        <w:rPr>
          <w:rFonts w:ascii="宋体" w:hAnsi="宋体"/>
          <w:color w:val="000000"/>
        </w:rPr>
      </w:pPr>
      <w:r>
        <w:rPr>
          <w:color w:val="000000"/>
        </w:rPr>
        <w:t xml:space="preserve">A. </w:t>
      </w:r>
      <w:r>
        <w:rPr>
          <w:rFonts w:ascii="宋体" w:hAnsi="宋体"/>
          <w:color w:val="000000"/>
        </w:rPr>
        <w:t>血红蛋白</w:t>
      </w:r>
      <w:r>
        <w:rPr>
          <w:color w:val="000000"/>
        </w:rPr>
        <w:tab/>
        <w:t xml:space="preserve">B. </w:t>
      </w:r>
      <w:r>
        <w:rPr>
          <w:rFonts w:ascii="宋体" w:hAnsi="宋体"/>
          <w:color w:val="000000"/>
        </w:rPr>
        <w:t>血糖</w:t>
      </w:r>
      <w:r>
        <w:rPr>
          <w:color w:val="000000"/>
        </w:rPr>
        <w:tab/>
        <w:t xml:space="preserve">C. </w:t>
      </w:r>
      <w:r>
        <w:rPr>
          <w:rFonts w:ascii="宋体" w:hAnsi="宋体"/>
          <w:color w:val="000000"/>
        </w:rPr>
        <w:t>肾上腺素</w:t>
      </w:r>
      <w:r>
        <w:rPr>
          <w:color w:val="000000"/>
        </w:rPr>
        <w:tab/>
        <w:t xml:space="preserve">D. </w:t>
      </w:r>
      <w:r>
        <w:rPr>
          <w:rFonts w:ascii="宋体" w:hAnsi="宋体"/>
          <w:color w:val="000000"/>
        </w:rPr>
        <w:t>睾酮</w:t>
      </w:r>
    </w:p>
    <w:p w:rsidR="00E44973" w14:paraId="07FA7B06" w14:textId="77777777">
      <w:pPr>
        <w:spacing w:line="360" w:lineRule="auto"/>
        <w:textAlignment w:val="center"/>
        <w:rPr>
          <w:color w:val="000000"/>
        </w:rPr>
      </w:pPr>
      <w:r>
        <w:rPr>
          <w:color w:val="2E75B6"/>
        </w:rPr>
        <w:t>【答案】</w:t>
      </w:r>
      <w:r>
        <w:rPr>
          <w:color w:val="000000"/>
        </w:rPr>
        <w:t>A</w:t>
      </w:r>
    </w:p>
    <w:p w:rsidR="00E44973" w14:paraId="2F4E58D7" w14:textId="77777777">
      <w:pPr>
        <w:spacing w:line="360" w:lineRule="auto"/>
        <w:textAlignment w:val="center"/>
        <w:rPr>
          <w:color w:val="000000"/>
        </w:rPr>
      </w:pPr>
      <w:r>
        <w:rPr>
          <w:color w:val="2E75B6"/>
        </w:rPr>
        <w:t>【解析】</w:t>
      </w:r>
    </w:p>
    <w:p w:rsidR="00E44973" w14:paraId="6BB30AC4" w14:textId="77777777">
      <w:pPr>
        <w:spacing w:line="360" w:lineRule="auto"/>
        <w:jc w:val="left"/>
        <w:textAlignment w:val="center"/>
        <w:rPr>
          <w:color w:val="000000"/>
        </w:rPr>
      </w:pPr>
      <w:r>
        <w:rPr>
          <w:color w:val="000000"/>
        </w:rPr>
        <w:t>【分析】内环境主要由组织液、血浆、淋巴等组成，消化道、呼吸道、生殖道等都是直接与外界相通的，不属于内环境；细胞内的成分也不属于内环境。</w:t>
      </w:r>
    </w:p>
    <w:p w:rsidR="00E44973" w14:paraId="4EB0F92A" w14:textId="77777777">
      <w:pPr>
        <w:spacing w:line="360" w:lineRule="auto"/>
        <w:jc w:val="left"/>
        <w:textAlignment w:val="center"/>
        <w:rPr>
          <w:color w:val="000000"/>
        </w:rPr>
      </w:pPr>
      <w:r>
        <w:rPr>
          <w:color w:val="000000"/>
        </w:rPr>
        <w:t>【详解】</w:t>
      </w:r>
      <w:r>
        <w:rPr>
          <w:color w:val="000000"/>
        </w:rPr>
        <w:t>A</w:t>
      </w:r>
      <w:r>
        <w:rPr>
          <w:color w:val="000000"/>
        </w:rPr>
        <w:t>、</w:t>
      </w:r>
      <w:r>
        <w:rPr>
          <w:color w:val="000000"/>
        </w:rPr>
        <w:t xml:space="preserve"> </w:t>
      </w:r>
      <w:r>
        <w:rPr>
          <w:color w:val="000000"/>
        </w:rPr>
        <w:t>血红蛋白位于红细胞内，细胞内的物质不属于内环境成分，</w:t>
      </w:r>
      <w:r>
        <w:rPr>
          <w:color w:val="000000"/>
        </w:rPr>
        <w:t>A</w:t>
      </w:r>
      <w:r>
        <w:rPr>
          <w:color w:val="000000"/>
        </w:rPr>
        <w:t>符合题意；</w:t>
      </w:r>
    </w:p>
    <w:p w:rsidR="00E44973" w14:paraId="765392C0" w14:textId="77777777">
      <w:pPr>
        <w:spacing w:line="360" w:lineRule="auto"/>
        <w:jc w:val="left"/>
        <w:textAlignment w:val="center"/>
        <w:rPr>
          <w:color w:val="000000"/>
        </w:rPr>
      </w:pPr>
      <w:r>
        <w:rPr>
          <w:color w:val="000000"/>
        </w:rPr>
        <w:t>B</w:t>
      </w:r>
      <w:r>
        <w:rPr>
          <w:color w:val="000000"/>
        </w:rPr>
        <w:t>、</w:t>
      </w:r>
      <w:r>
        <w:rPr>
          <w:color w:val="000000"/>
        </w:rPr>
        <w:t xml:space="preserve"> </w:t>
      </w:r>
      <w:r>
        <w:rPr>
          <w:color w:val="000000"/>
        </w:rPr>
        <w:t>血糖属于营养物质，可存在于内环境中，属于内环境的组成成分，</w:t>
      </w:r>
      <w:r>
        <w:rPr>
          <w:color w:val="000000"/>
        </w:rPr>
        <w:t>B</w:t>
      </w:r>
      <w:r>
        <w:rPr>
          <w:color w:val="000000"/>
        </w:rPr>
        <w:t>不符合题意；</w:t>
      </w:r>
    </w:p>
    <w:p w:rsidR="00E44973" w14:paraId="7F31CF6D" w14:textId="77777777">
      <w:pPr>
        <w:spacing w:line="360" w:lineRule="auto"/>
        <w:jc w:val="left"/>
        <w:textAlignment w:val="center"/>
        <w:rPr>
          <w:color w:val="000000"/>
        </w:rPr>
      </w:pPr>
      <w:r>
        <w:rPr>
          <w:color w:val="000000"/>
        </w:rPr>
        <w:t>C</w:t>
      </w:r>
      <w:r>
        <w:rPr>
          <w:color w:val="000000"/>
        </w:rPr>
        <w:t>、</w:t>
      </w:r>
      <w:r>
        <w:rPr>
          <w:color w:val="000000"/>
        </w:rPr>
        <w:t xml:space="preserve"> </w:t>
      </w:r>
      <w:r>
        <w:rPr>
          <w:color w:val="000000"/>
        </w:rPr>
        <w:t>肾上腺素属于激素，作为调节物质（信号分子）可存在于内环境中，属于内环境的组成成分，</w:t>
      </w:r>
      <w:r>
        <w:rPr>
          <w:color w:val="000000"/>
        </w:rPr>
        <w:t>C</w:t>
      </w:r>
      <w:r>
        <w:rPr>
          <w:color w:val="000000"/>
        </w:rPr>
        <w:t>不符合题意；</w:t>
      </w:r>
    </w:p>
    <w:p w:rsidR="00E44973" w14:paraId="34EF7638" w14:textId="77777777">
      <w:pPr>
        <w:spacing w:line="360" w:lineRule="auto"/>
        <w:jc w:val="left"/>
        <w:textAlignment w:val="center"/>
        <w:rPr>
          <w:color w:val="000000"/>
        </w:rPr>
      </w:pPr>
      <w:r>
        <w:rPr>
          <w:color w:val="000000"/>
        </w:rPr>
        <w:t>D</w:t>
      </w:r>
      <w:r>
        <w:rPr>
          <w:color w:val="000000"/>
        </w:rPr>
        <w:t>、</w:t>
      </w:r>
      <w:r>
        <w:rPr>
          <w:color w:val="000000"/>
        </w:rPr>
        <w:t xml:space="preserve"> </w:t>
      </w:r>
      <w:r>
        <w:rPr>
          <w:color w:val="000000"/>
        </w:rPr>
        <w:t>睾酮属于雄激素，可作为调节物质（信号分子）存在于内环境中，属于内环境的组成成分，</w:t>
      </w:r>
      <w:r>
        <w:rPr>
          <w:color w:val="000000"/>
        </w:rPr>
        <w:t>D</w:t>
      </w:r>
      <w:r>
        <w:rPr>
          <w:color w:val="000000"/>
        </w:rPr>
        <w:t>不符合题意。</w:t>
      </w:r>
    </w:p>
    <w:p w:rsidR="00E44973" w14:paraId="6197124A" w14:textId="77777777">
      <w:pPr>
        <w:spacing w:line="360" w:lineRule="auto"/>
        <w:jc w:val="left"/>
        <w:textAlignment w:val="center"/>
        <w:rPr>
          <w:color w:val="000000"/>
        </w:rPr>
      </w:pPr>
      <w:r>
        <w:rPr>
          <w:color w:val="000000"/>
        </w:rPr>
        <w:t>故选</w:t>
      </w:r>
      <w:r>
        <w:rPr>
          <w:color w:val="000000"/>
        </w:rPr>
        <w:t>A</w:t>
      </w:r>
      <w:r>
        <w:rPr>
          <w:color w:val="000000"/>
        </w:rPr>
        <w:t>。</w:t>
      </w:r>
    </w:p>
    <w:p w:rsidR="00E44973" w14:paraId="7BA599D0"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用洋葱根尖制作临时装片以观察细胞有丝分裂，如图为光学显微镜下观察到的视野。下列实验操作正确的是（</w:t>
      </w:r>
      <w:r>
        <w:rPr>
          <w:rFonts w:eastAsia="Times New Roman" w:cs="Times New Roman"/>
          <w:color w:val="000000"/>
        </w:rPr>
        <w:t xml:space="preserve">    </w:t>
      </w:r>
      <w:r>
        <w:rPr>
          <w:rFonts w:ascii="宋体" w:hAnsi="宋体"/>
          <w:color w:val="000000"/>
        </w:rPr>
        <w:t>）</w:t>
      </w:r>
    </w:p>
    <w:p w:rsidR="00E44973" w14:paraId="1B0AC736" w14:textId="77777777">
      <w:pPr>
        <w:spacing w:line="360" w:lineRule="auto"/>
        <w:jc w:val="left"/>
        <w:textAlignment w:val="center"/>
        <w:rPr>
          <w:color w:val="000000"/>
        </w:rPr>
      </w:pPr>
      <w:r>
        <w:rPr>
          <w:noProof/>
          <w:color w:val="000000"/>
        </w:rPr>
        <w:drawing>
          <wp:inline distT="0" distB="0" distL="0" distR="0">
            <wp:extent cx="1190625" cy="9620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1190625" cy="962025"/>
                    </a:xfrm>
                    <a:prstGeom prst="rect">
                      <a:avLst/>
                    </a:prstGeom>
                  </pic:spPr>
                </pic:pic>
              </a:graphicData>
            </a:graphic>
          </wp:inline>
        </w:drawing>
      </w:r>
    </w:p>
    <w:p w:rsidR="00E44973" w14:paraId="078925D5"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根尖解离后立即用龙胆紫溶液染色，以防解离过度</w:t>
      </w:r>
    </w:p>
    <w:p w:rsidR="00E44973" w14:paraId="337D0D3C"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根尖染色后置于载玻片上捣碎，加上盖玻片后镜检</w:t>
      </w:r>
    </w:p>
    <w:p w:rsidR="00E44973" w14:paraId="5F717AC1"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找到分生区细胞后换高倍镜并使用细准焦螺旋调焦</w:t>
      </w:r>
    </w:p>
    <w:p w:rsidR="00E44973" w14:paraId="1F7F34A7"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向右下方移动装片可将分裂中期细胞移至视野中央</w:t>
      </w:r>
    </w:p>
    <w:p w:rsidR="00E44973" w14:paraId="6E13ABC7" w14:textId="77777777">
      <w:pPr>
        <w:spacing w:line="360" w:lineRule="auto"/>
        <w:textAlignment w:val="center"/>
        <w:rPr>
          <w:color w:val="000000"/>
        </w:rPr>
      </w:pPr>
      <w:r>
        <w:rPr>
          <w:color w:val="2E75B6"/>
        </w:rPr>
        <w:t>【答案】</w:t>
      </w:r>
      <w:r>
        <w:rPr>
          <w:color w:val="000000"/>
        </w:rPr>
        <w:t>C</w:t>
      </w:r>
    </w:p>
    <w:p w:rsidR="00E44973" w14:paraId="03B1EB94" w14:textId="77777777">
      <w:pPr>
        <w:spacing w:line="360" w:lineRule="auto"/>
        <w:textAlignment w:val="center"/>
        <w:rPr>
          <w:color w:val="000000"/>
        </w:rPr>
      </w:pPr>
      <w:r>
        <w:rPr>
          <w:color w:val="2E75B6"/>
        </w:rPr>
        <w:t>【解析】</w:t>
      </w:r>
    </w:p>
    <w:p w:rsidR="00E44973" w14:paraId="5BA75106" w14:textId="77777777">
      <w:pPr>
        <w:spacing w:line="360" w:lineRule="auto"/>
        <w:jc w:val="left"/>
        <w:textAlignment w:val="center"/>
        <w:rPr>
          <w:color w:val="000000"/>
        </w:rPr>
      </w:pPr>
      <w:r>
        <w:rPr>
          <w:color w:val="000000"/>
        </w:rPr>
        <w:t>【分析】观察细胞有丝分裂实验的步骤：解离（解离液由盐酸和酒精组成，目的是使细胞分散开来）、漂洗（洗去解离液，便于染色）、染色（用碱性染料）、制片（该过程中压片是为了将根尖细胞压成薄层，使之不相互重叠影响观察）和观察（先低倍镜观察，后高倍镜观察）。</w:t>
      </w:r>
    </w:p>
    <w:p w:rsidR="00E44973" w14:paraId="3CDC3F3A" w14:textId="77777777">
      <w:pPr>
        <w:spacing w:line="360" w:lineRule="auto"/>
        <w:jc w:val="left"/>
        <w:textAlignment w:val="center"/>
        <w:rPr>
          <w:color w:val="000000"/>
        </w:rPr>
      </w:pPr>
      <w:r>
        <w:rPr>
          <w:color w:val="000000"/>
        </w:rPr>
        <w:t>【详解】</w:t>
      </w:r>
      <w:r>
        <w:rPr>
          <w:color w:val="000000"/>
        </w:rPr>
        <w:t>A</w:t>
      </w:r>
      <w:r>
        <w:rPr>
          <w:color w:val="000000"/>
        </w:rPr>
        <w:t>、</w:t>
      </w:r>
      <w:r>
        <w:rPr>
          <w:color w:val="000000"/>
        </w:rPr>
        <w:t xml:space="preserve"> </w:t>
      </w:r>
      <w:r>
        <w:rPr>
          <w:color w:val="000000"/>
        </w:rPr>
        <w:t>根尖解离后需要先漂洗，洗去解离液后再进行染色，</w:t>
      </w:r>
      <w:r>
        <w:rPr>
          <w:color w:val="000000"/>
        </w:rPr>
        <w:t>A</w:t>
      </w:r>
      <w:r>
        <w:rPr>
          <w:color w:val="000000"/>
        </w:rPr>
        <w:t>错误；</w:t>
      </w:r>
    </w:p>
    <w:p w:rsidR="00E44973" w14:paraId="68726B0F" w14:textId="77777777">
      <w:pPr>
        <w:spacing w:line="360" w:lineRule="auto"/>
        <w:jc w:val="left"/>
        <w:textAlignment w:val="center"/>
        <w:rPr>
          <w:color w:val="000000"/>
        </w:rPr>
      </w:pPr>
      <w:r>
        <w:rPr>
          <w:color w:val="000000"/>
        </w:rPr>
        <w:t>B</w:t>
      </w:r>
      <w:r>
        <w:rPr>
          <w:color w:val="000000"/>
        </w:rPr>
        <w:t>、</w:t>
      </w:r>
      <w:r>
        <w:rPr>
          <w:color w:val="000000"/>
        </w:rPr>
        <w:t xml:space="preserve"> </w:t>
      </w:r>
      <w:r>
        <w:rPr>
          <w:color w:val="000000"/>
        </w:rPr>
        <w:t>将已经染色的根尖置于载玻片上，加一滴清水后</w:t>
      </w:r>
      <w:r>
        <w:rPr>
          <w:color w:val="000000"/>
        </w:rPr>
        <w:t xml:space="preserve"> </w:t>
      </w:r>
      <w:r>
        <w:rPr>
          <w:color w:val="000000"/>
        </w:rPr>
        <w:t>，用镊子将根尖弄碎，盖上盖玻片后需要用拇指轻轻按压盖玻片，使细胞分散开，再进行观察，</w:t>
      </w:r>
      <w:r>
        <w:rPr>
          <w:color w:val="000000"/>
        </w:rPr>
        <w:t>B</w:t>
      </w:r>
      <w:r>
        <w:rPr>
          <w:color w:val="000000"/>
        </w:rPr>
        <w:t>错误；</w:t>
      </w:r>
    </w:p>
    <w:p w:rsidR="00E44973" w14:paraId="08821A3C" w14:textId="77777777">
      <w:pPr>
        <w:spacing w:line="360" w:lineRule="auto"/>
        <w:jc w:val="left"/>
        <w:textAlignment w:val="center"/>
        <w:rPr>
          <w:color w:val="000000"/>
        </w:rPr>
      </w:pPr>
      <w:r>
        <w:rPr>
          <w:color w:val="000000"/>
        </w:rPr>
        <w:t>C</w:t>
      </w:r>
      <w:r>
        <w:rPr>
          <w:color w:val="000000"/>
        </w:rPr>
        <w:t>、</w:t>
      </w:r>
      <w:r>
        <w:rPr>
          <w:color w:val="000000"/>
        </w:rPr>
        <w:t xml:space="preserve"> </w:t>
      </w:r>
      <w:r>
        <w:rPr>
          <w:color w:val="000000"/>
        </w:rPr>
        <w:t>在低倍镜下找到分生区细胞（呈正方形，排列紧密）后，再换用高倍镜进行观察，此时为使视野清晰，需要用细准焦螺旋进行调焦，</w:t>
      </w:r>
      <w:r>
        <w:rPr>
          <w:color w:val="000000"/>
        </w:rPr>
        <w:t>C</w:t>
      </w:r>
      <w:r>
        <w:rPr>
          <w:color w:val="000000"/>
        </w:rPr>
        <w:t>正确；</w:t>
      </w:r>
    </w:p>
    <w:p w:rsidR="00E44973" w14:paraId="023525F9" w14:textId="77777777">
      <w:pPr>
        <w:spacing w:line="360" w:lineRule="auto"/>
        <w:jc w:val="left"/>
        <w:textAlignment w:val="center"/>
        <w:rPr>
          <w:color w:val="000000"/>
        </w:rPr>
      </w:pPr>
      <w:r>
        <w:rPr>
          <w:color w:val="000000"/>
        </w:rPr>
        <w:t>D</w:t>
      </w:r>
      <w:r>
        <w:rPr>
          <w:color w:val="000000"/>
        </w:rPr>
        <w:t>、</w:t>
      </w:r>
      <w:r>
        <w:rPr>
          <w:color w:val="000000"/>
        </w:rPr>
        <w:t xml:space="preserve"> </w:t>
      </w:r>
      <w:r>
        <w:rPr>
          <w:color w:val="000000"/>
        </w:rPr>
        <w:t>分裂中期的染色体着丝点整齐排列在赤道板上，据图可知，图示中期细胞位于左上方，故需要向左上方移动装片将分裂中期的细胞移至视野中央，</w:t>
      </w:r>
      <w:r>
        <w:rPr>
          <w:color w:val="000000"/>
        </w:rPr>
        <w:t>D</w:t>
      </w:r>
      <w:r>
        <w:rPr>
          <w:color w:val="000000"/>
        </w:rPr>
        <w:t>错误。</w:t>
      </w:r>
    </w:p>
    <w:p w:rsidR="00E44973" w14:paraId="4BFE8172" w14:textId="77777777">
      <w:pPr>
        <w:spacing w:line="360" w:lineRule="auto"/>
        <w:jc w:val="left"/>
        <w:textAlignment w:val="center"/>
        <w:rPr>
          <w:color w:val="000000"/>
        </w:rPr>
      </w:pPr>
      <w:r>
        <w:rPr>
          <w:color w:val="000000"/>
        </w:rPr>
        <w:t>故选</w:t>
      </w:r>
      <w:r>
        <w:rPr>
          <w:color w:val="000000"/>
        </w:rPr>
        <w:t>C</w:t>
      </w:r>
      <w:r>
        <w:rPr>
          <w:color w:val="000000"/>
        </w:rPr>
        <w:t>。</w:t>
      </w:r>
    </w:p>
    <w:p w:rsidR="00E44973" w14:paraId="7DB8D0E6" w14:textId="77777777">
      <w:pPr>
        <w:spacing w:line="360" w:lineRule="auto"/>
        <w:jc w:val="left"/>
        <w:textAlignment w:val="center"/>
        <w:rPr>
          <w:rFonts w:ascii="宋体" w:hAnsi="宋体"/>
          <w:color w:val="000000"/>
        </w:rPr>
      </w:pPr>
      <w:r>
        <w:rPr>
          <w:color w:val="000000"/>
        </w:rPr>
        <w:t xml:space="preserve">5. </w:t>
      </w:r>
      <w:r>
        <w:rPr>
          <w:rFonts w:ascii="宋体" w:hAnsi="宋体"/>
          <w:color w:val="000000"/>
        </w:rPr>
        <w:t>下列关于遗传学史上重要探究活动的叙述，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E44973" w14:paraId="3632FA45"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孟德尔用统计学方法分析实验结果发现了遗传规律</w:t>
      </w:r>
    </w:p>
    <w:p w:rsidR="00E44973" w14:paraId="5CB80680"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摩尔根等基于性状与性别的关联证明基因在染色体上</w:t>
      </w:r>
    </w:p>
    <w:p w:rsidR="00E44973" w14:paraId="1ADE49BF"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赫尔希和蔡斯用对比实验证明</w:t>
      </w:r>
      <w:r>
        <w:rPr>
          <w:rFonts w:eastAsia="Times New Roman" w:cs="Times New Roman"/>
          <w:color w:val="000000"/>
        </w:rPr>
        <w:t>DNA</w:t>
      </w:r>
      <w:r>
        <w:rPr>
          <w:rFonts w:ascii="宋体" w:hAnsi="宋体"/>
          <w:color w:val="000000"/>
        </w:rPr>
        <w:t>是遗传物质</w:t>
      </w:r>
    </w:p>
    <w:p w:rsidR="00E44973" w14:paraId="5CBFF7C8"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沃森和克里克用</w:t>
      </w:r>
      <w:r>
        <w:rPr>
          <w:rFonts w:eastAsia="Times New Roman" w:cs="Times New Roman"/>
          <w:color w:val="000000"/>
        </w:rPr>
        <w:t>DNA</w:t>
      </w:r>
      <w:r>
        <w:rPr>
          <w:rFonts w:ascii="宋体" w:hAnsi="宋体"/>
          <w:color w:val="000000"/>
        </w:rPr>
        <w:t>衍射图谱得出碱基配对方式</w:t>
      </w:r>
    </w:p>
    <w:p w:rsidR="00E44973" w14:paraId="4B9193DD" w14:textId="77777777">
      <w:pPr>
        <w:spacing w:line="360" w:lineRule="auto"/>
        <w:textAlignment w:val="center"/>
        <w:rPr>
          <w:color w:val="000000"/>
        </w:rPr>
      </w:pPr>
      <w:r>
        <w:rPr>
          <w:color w:val="2E75B6"/>
        </w:rPr>
        <w:t>【答案】</w:t>
      </w:r>
      <w:r>
        <w:rPr>
          <w:color w:val="000000"/>
        </w:rPr>
        <w:t>D</w:t>
      </w:r>
    </w:p>
    <w:p w:rsidR="00E44973" w14:paraId="2AE267D1" w14:textId="77777777">
      <w:pPr>
        <w:spacing w:line="360" w:lineRule="auto"/>
        <w:textAlignment w:val="center"/>
        <w:rPr>
          <w:color w:val="000000"/>
        </w:rPr>
      </w:pPr>
      <w:r>
        <w:rPr>
          <w:color w:val="2E75B6"/>
        </w:rPr>
        <w:t>【解析】</w:t>
      </w:r>
    </w:p>
    <w:p w:rsidR="00E44973" w14:paraId="4AB5914B" w14:textId="77777777">
      <w:pPr>
        <w:spacing w:line="360" w:lineRule="auto"/>
        <w:jc w:val="left"/>
        <w:textAlignment w:val="center"/>
        <w:rPr>
          <w:color w:val="000000"/>
        </w:rPr>
      </w:pPr>
      <w:r>
        <w:rPr>
          <w:color w:val="000000"/>
        </w:rPr>
        <w:t>【分析】</w:t>
      </w:r>
      <w:r>
        <w:rPr>
          <w:color w:val="000000"/>
        </w:rPr>
        <w:t>1</w:t>
      </w:r>
      <w:r>
        <w:rPr>
          <w:color w:val="000000"/>
        </w:rPr>
        <w:t>、孟德尔发现遗传定律用了假说演绎法，其基本步骤</w:t>
      </w:r>
      <w:r>
        <w:rPr>
          <w:color w:val="000000"/>
        </w:rPr>
        <w:t>:</w:t>
      </w:r>
      <w:r>
        <w:rPr>
          <w:color w:val="000000"/>
        </w:rPr>
        <w:t>提出问题</w:t>
      </w:r>
      <w:r>
        <w:rPr>
          <w:color w:val="000000"/>
        </w:rPr>
        <w:t>→</w:t>
      </w:r>
      <w:r>
        <w:rPr>
          <w:color w:val="000000"/>
        </w:rPr>
        <w:t>作出假说</w:t>
      </w:r>
      <w:r>
        <w:rPr>
          <w:color w:val="000000"/>
        </w:rPr>
        <w:t>→</w:t>
      </w:r>
      <w:r>
        <w:rPr>
          <w:color w:val="000000"/>
        </w:rPr>
        <w:t>演绎推理</w:t>
      </w:r>
      <w:r>
        <w:rPr>
          <w:color w:val="000000"/>
        </w:rPr>
        <w:t>→</w:t>
      </w:r>
      <w:r>
        <w:rPr>
          <w:color w:val="000000"/>
        </w:rPr>
        <w:t>实验验证</w:t>
      </w:r>
      <w:r>
        <w:rPr>
          <w:color w:val="000000"/>
        </w:rPr>
        <w:t>(</w:t>
      </w:r>
      <w:r>
        <w:rPr>
          <w:color w:val="000000"/>
        </w:rPr>
        <w:t>测交实验</w:t>
      </w:r>
      <w:r>
        <w:rPr>
          <w:color w:val="000000"/>
        </w:rPr>
        <w:t>) →</w:t>
      </w:r>
      <w:r>
        <w:rPr>
          <w:color w:val="000000"/>
        </w:rPr>
        <w:t>得出结论。</w:t>
      </w:r>
    </w:p>
    <w:p w:rsidR="00E44973" w14:paraId="3293D851" w14:textId="77777777">
      <w:pPr>
        <w:spacing w:line="360" w:lineRule="auto"/>
        <w:jc w:val="left"/>
        <w:textAlignment w:val="center"/>
        <w:rPr>
          <w:color w:val="000000"/>
        </w:rPr>
      </w:pPr>
      <w:r>
        <w:rPr>
          <w:color w:val="000000"/>
        </w:rPr>
        <w:t>2</w:t>
      </w:r>
      <w:r>
        <w:rPr>
          <w:color w:val="000000"/>
        </w:rPr>
        <w:t>、</w:t>
      </w:r>
      <w:r>
        <w:rPr>
          <w:color w:val="000000"/>
        </w:rPr>
        <w:t xml:space="preserve"> </w:t>
      </w:r>
      <w:r>
        <w:rPr>
          <w:color w:val="000000"/>
        </w:rPr>
        <w:t>萨顿运用类比推理的方法提出基因在染色体的假说，摩尔根运用假说演绎法证明基因在染色体上。</w:t>
      </w:r>
    </w:p>
    <w:p w:rsidR="00E44973" w14:paraId="6CDE6EBE" w14:textId="77777777">
      <w:pPr>
        <w:spacing w:line="360" w:lineRule="auto"/>
        <w:jc w:val="left"/>
        <w:textAlignment w:val="center"/>
        <w:rPr>
          <w:color w:val="000000"/>
        </w:rPr>
      </w:pPr>
      <w:r>
        <w:rPr>
          <w:color w:val="000000"/>
        </w:rPr>
        <w:t>3</w:t>
      </w:r>
      <w:r>
        <w:rPr>
          <w:color w:val="000000"/>
        </w:rPr>
        <w:t>、赫尔希和蔡斯进行了</w:t>
      </w:r>
      <w:r>
        <w:rPr>
          <w:color w:val="000000"/>
        </w:rPr>
        <w:t>T</w:t>
      </w:r>
      <w:r>
        <w:rPr>
          <w:color w:val="000000"/>
          <w:vertAlign w:val="subscript"/>
        </w:rPr>
        <w:t>2</w:t>
      </w:r>
      <w:r>
        <w:rPr>
          <w:color w:val="000000"/>
        </w:rPr>
        <w:t>噬菌体侵染细菌的实验，实验步骤</w:t>
      </w:r>
      <w:r>
        <w:rPr>
          <w:color w:val="000000"/>
        </w:rPr>
        <w:t>:</w:t>
      </w:r>
      <w:r>
        <w:rPr>
          <w:color w:val="000000"/>
        </w:rPr>
        <w:t>分别用</w:t>
      </w:r>
      <w:r>
        <w:rPr>
          <w:color w:val="000000"/>
        </w:rPr>
        <w:t>35S</w:t>
      </w:r>
      <w:r>
        <w:rPr>
          <w:color w:val="000000"/>
        </w:rPr>
        <w:t>或</w:t>
      </w:r>
      <w:r>
        <w:rPr>
          <w:color w:val="000000"/>
        </w:rPr>
        <w:t>32P</w:t>
      </w:r>
      <w:r>
        <w:rPr>
          <w:color w:val="000000"/>
        </w:rPr>
        <w:t>标记噬菌体</w:t>
      </w:r>
      <w:r>
        <w:rPr>
          <w:color w:val="000000"/>
        </w:rPr>
        <w:t>→</w:t>
      </w:r>
      <w:r>
        <w:rPr>
          <w:color w:val="000000"/>
        </w:rPr>
        <w:t>噬菌体侵染未被标记的细菌</w:t>
      </w:r>
      <w:r>
        <w:rPr>
          <w:color w:val="000000"/>
        </w:rPr>
        <w:t>→</w:t>
      </w:r>
      <w:r>
        <w:rPr>
          <w:color w:val="000000"/>
        </w:rPr>
        <w:t>在搅拌器中搅拌，然后离心，检测上清液和沉淀物中的放射性物质，证明了</w:t>
      </w:r>
      <w:r>
        <w:rPr>
          <w:color w:val="000000"/>
        </w:rPr>
        <w:t>DNA</w:t>
      </w:r>
      <w:r>
        <w:rPr>
          <w:color w:val="000000"/>
        </w:rPr>
        <w:t>是遗传物质。</w:t>
      </w:r>
    </w:p>
    <w:p w:rsidR="00E44973" w14:paraId="2C4B6EA1" w14:textId="77777777">
      <w:pPr>
        <w:spacing w:line="360" w:lineRule="auto"/>
        <w:jc w:val="left"/>
        <w:textAlignment w:val="center"/>
        <w:rPr>
          <w:color w:val="000000"/>
        </w:rPr>
      </w:pPr>
      <w:r>
        <w:rPr>
          <w:color w:val="000000"/>
        </w:rPr>
        <w:t>4</w:t>
      </w:r>
      <w:r>
        <w:rPr>
          <w:color w:val="000000"/>
        </w:rPr>
        <w:t>、沃森和克里克用建构物理模型的方法研究</w:t>
      </w:r>
      <w:r>
        <w:rPr>
          <w:color w:val="000000"/>
        </w:rPr>
        <w:t>DNA</w:t>
      </w:r>
      <w:r>
        <w:rPr>
          <w:color w:val="000000"/>
        </w:rPr>
        <w:t>的结构。</w:t>
      </w:r>
    </w:p>
    <w:p w:rsidR="00E44973" w14:paraId="64DFD6DA" w14:textId="77777777">
      <w:pPr>
        <w:spacing w:line="360" w:lineRule="auto"/>
        <w:jc w:val="left"/>
        <w:textAlignment w:val="center"/>
        <w:rPr>
          <w:color w:val="000000"/>
        </w:rPr>
      </w:pPr>
      <w:r>
        <w:rPr>
          <w:color w:val="000000"/>
        </w:rPr>
        <w:t>【详解】</w:t>
      </w:r>
      <w:r>
        <w:rPr>
          <w:color w:val="000000"/>
        </w:rPr>
        <w:t>A</w:t>
      </w:r>
      <w:r>
        <w:rPr>
          <w:color w:val="000000"/>
        </w:rPr>
        <w:t>、孟德尔用统计学方法分析杂合子自交子代的表现型及比例，发现了遗传规律，</w:t>
      </w:r>
      <w:r>
        <w:rPr>
          <w:color w:val="000000"/>
        </w:rPr>
        <w:t>A</w:t>
      </w:r>
      <w:r>
        <w:rPr>
          <w:color w:val="000000"/>
        </w:rPr>
        <w:t>正确；</w:t>
      </w:r>
    </w:p>
    <w:p w:rsidR="00E44973" w14:paraId="7A424428" w14:textId="77777777">
      <w:pPr>
        <w:spacing w:line="360" w:lineRule="auto"/>
        <w:jc w:val="left"/>
        <w:textAlignment w:val="center"/>
        <w:rPr>
          <w:color w:val="000000"/>
        </w:rPr>
      </w:pPr>
      <w:r>
        <w:rPr>
          <w:color w:val="000000"/>
        </w:rPr>
        <w:t>B</w:t>
      </w:r>
      <w:r>
        <w:rPr>
          <w:color w:val="000000"/>
        </w:rPr>
        <w:t>、摩尔根等基于果蝇眼色与性别的关联，证明了基因在染色体上，</w:t>
      </w:r>
      <w:r>
        <w:rPr>
          <w:color w:val="000000"/>
        </w:rPr>
        <w:t>B</w:t>
      </w:r>
      <w:r>
        <w:rPr>
          <w:color w:val="000000"/>
        </w:rPr>
        <w:t>正确；</w:t>
      </w:r>
    </w:p>
    <w:p w:rsidR="00E44973" w14:paraId="5B3DA000" w14:textId="77777777">
      <w:pPr>
        <w:spacing w:line="360" w:lineRule="auto"/>
        <w:jc w:val="left"/>
        <w:textAlignment w:val="center"/>
        <w:rPr>
          <w:color w:val="000000"/>
        </w:rPr>
      </w:pPr>
      <w:r>
        <w:rPr>
          <w:color w:val="000000"/>
        </w:rPr>
        <w:t>C</w:t>
      </w:r>
      <w:r>
        <w:rPr>
          <w:color w:val="000000"/>
        </w:rPr>
        <w:t>、赫尔希和蔡斯分别用</w:t>
      </w:r>
      <w:r>
        <w:rPr>
          <w:color w:val="000000"/>
          <w:vertAlign w:val="superscript"/>
        </w:rPr>
        <w:t>32</w:t>
      </w:r>
      <w:r>
        <w:rPr>
          <w:color w:val="000000"/>
        </w:rPr>
        <w:t>P</w:t>
      </w:r>
      <w:r>
        <w:rPr>
          <w:color w:val="000000"/>
        </w:rPr>
        <w:t>和</w:t>
      </w:r>
      <w:r>
        <w:rPr>
          <w:color w:val="000000"/>
          <w:vertAlign w:val="superscript"/>
        </w:rPr>
        <w:t>35</w:t>
      </w:r>
      <w:r>
        <w:rPr>
          <w:color w:val="000000"/>
        </w:rPr>
        <w:t>S</w:t>
      </w:r>
      <w:r>
        <w:rPr>
          <w:color w:val="000000"/>
        </w:rPr>
        <w:t>标记</w:t>
      </w:r>
      <w:r>
        <w:rPr>
          <w:color w:val="000000"/>
        </w:rPr>
        <w:t>T2</w:t>
      </w:r>
      <w:r>
        <w:rPr>
          <w:color w:val="000000"/>
        </w:rPr>
        <w:t>噬菌体</w:t>
      </w:r>
      <w:r>
        <w:rPr>
          <w:color w:val="000000"/>
        </w:rPr>
        <w:t>DNA</w:t>
      </w:r>
      <w:r>
        <w:rPr>
          <w:color w:val="000000"/>
        </w:rPr>
        <w:t>和蛋白质，通过对比两组实验结果，证明了</w:t>
      </w:r>
      <w:r>
        <w:rPr>
          <w:color w:val="000000"/>
        </w:rPr>
        <w:t>DNA</w:t>
      </w:r>
      <w:r>
        <w:rPr>
          <w:color w:val="000000"/>
        </w:rPr>
        <w:t>是遗传物质，</w:t>
      </w:r>
      <w:r>
        <w:rPr>
          <w:color w:val="000000"/>
        </w:rPr>
        <w:t>C</w:t>
      </w:r>
      <w:r>
        <w:rPr>
          <w:color w:val="000000"/>
        </w:rPr>
        <w:t>正确；</w:t>
      </w:r>
    </w:p>
    <w:p w:rsidR="00E44973" w14:paraId="66300860" w14:textId="77777777">
      <w:pPr>
        <w:spacing w:line="360" w:lineRule="auto"/>
        <w:jc w:val="left"/>
        <w:textAlignment w:val="center"/>
        <w:rPr>
          <w:color w:val="000000"/>
        </w:rPr>
      </w:pPr>
      <w:r>
        <w:rPr>
          <w:color w:val="000000"/>
        </w:rPr>
        <w:t>D</w:t>
      </w:r>
      <w:r>
        <w:rPr>
          <w:color w:val="000000"/>
        </w:rPr>
        <w:t>、沃森和克里克用</w:t>
      </w:r>
      <w:r>
        <w:rPr>
          <w:color w:val="000000"/>
        </w:rPr>
        <w:t>DNA</w:t>
      </w:r>
      <w:r>
        <w:rPr>
          <w:color w:val="000000"/>
        </w:rPr>
        <w:t>衍射图谱得出了</w:t>
      </w:r>
      <w:r>
        <w:rPr>
          <w:color w:val="000000"/>
        </w:rPr>
        <w:t>DNA</w:t>
      </w:r>
      <w:r>
        <w:rPr>
          <w:color w:val="000000"/>
        </w:rPr>
        <w:t>的螺旋结构，得出碱基配对方式是通过化学分析的方法，</w:t>
      </w:r>
      <w:r>
        <w:rPr>
          <w:color w:val="000000"/>
        </w:rPr>
        <w:t>D</w:t>
      </w:r>
      <w:r>
        <w:rPr>
          <w:color w:val="000000"/>
        </w:rPr>
        <w:t>错误。</w:t>
      </w:r>
    </w:p>
    <w:p w:rsidR="00E44973" w14:paraId="5BBE25B0" w14:textId="77777777">
      <w:pPr>
        <w:spacing w:line="360" w:lineRule="auto"/>
        <w:jc w:val="left"/>
        <w:textAlignment w:val="center"/>
        <w:rPr>
          <w:color w:val="000000"/>
        </w:rPr>
      </w:pPr>
      <w:r>
        <w:rPr>
          <w:color w:val="000000"/>
        </w:rPr>
        <w:t>故选</w:t>
      </w:r>
      <w:r>
        <w:rPr>
          <w:color w:val="000000"/>
        </w:rPr>
        <w:t>D</w:t>
      </w:r>
      <w:r>
        <w:rPr>
          <w:color w:val="000000"/>
        </w:rPr>
        <w:t>。</w:t>
      </w:r>
    </w:p>
    <w:p w:rsidR="00E44973" w14:paraId="28B8B079"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如图示某生态系统的食物网，其中字母表示不同的生物，箭头表示能量流动的方向。下列归类正确的是（</w:t>
      </w:r>
      <w:r>
        <w:rPr>
          <w:rFonts w:eastAsia="Times New Roman" w:cs="Times New Roman"/>
          <w:color w:val="000000"/>
        </w:rPr>
        <w:t xml:space="preserve">    </w:t>
      </w:r>
      <w:r>
        <w:rPr>
          <w:rFonts w:ascii="宋体" w:hAnsi="宋体"/>
          <w:color w:val="000000"/>
        </w:rPr>
        <w:t>）</w:t>
      </w:r>
    </w:p>
    <w:p w:rsidR="00E44973" w14:paraId="5056DC23" w14:textId="77777777">
      <w:pPr>
        <w:spacing w:line="360" w:lineRule="auto"/>
        <w:jc w:val="left"/>
        <w:textAlignment w:val="center"/>
        <w:rPr>
          <w:color w:val="000000"/>
        </w:rPr>
      </w:pPr>
      <w:r>
        <w:rPr>
          <w:noProof/>
          <w:color w:val="000000"/>
        </w:rPr>
        <w:drawing>
          <wp:inline distT="0" distB="0" distL="0" distR="0">
            <wp:extent cx="1943100" cy="1200150"/>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8"/>
                    <a:stretch>
                      <a:fillRect/>
                    </a:stretch>
                  </pic:blipFill>
                  <pic:spPr>
                    <a:xfrm>
                      <a:off x="0" y="0"/>
                      <a:ext cx="1943100" cy="1200150"/>
                    </a:xfrm>
                    <a:prstGeom prst="rect">
                      <a:avLst/>
                    </a:prstGeom>
                  </pic:spPr>
                </pic:pic>
              </a:graphicData>
            </a:graphic>
          </wp:inline>
        </w:drawing>
      </w:r>
    </w:p>
    <w:p w:rsidR="00E44973" w14:paraId="2F47FDD0" w14:textId="77777777">
      <w:pPr>
        <w:tabs>
          <w:tab w:val="left" w:pos="4873"/>
        </w:tabs>
        <w:spacing w:line="360" w:lineRule="auto"/>
        <w:jc w:val="left"/>
        <w:textAlignment w:val="center"/>
        <w:rPr>
          <w:rFonts w:ascii="宋体" w:hAnsi="宋体"/>
          <w:color w:val="000000"/>
        </w:rPr>
      </w:pPr>
      <w:r>
        <w:rPr>
          <w:color w:val="000000"/>
        </w:rPr>
        <w:t xml:space="preserve">A. </w:t>
      </w:r>
      <w:r>
        <w:rPr>
          <w:rFonts w:eastAsia="Times New Roman" w:cs="Times New Roman"/>
          <w:color w:val="000000"/>
        </w:rPr>
        <w:t>a</w:t>
      </w:r>
      <w:r>
        <w:rPr>
          <w:rFonts w:ascii="宋体" w:hAnsi="宋体"/>
          <w:color w:val="000000"/>
        </w:rPr>
        <w:t>、</w:t>
      </w:r>
      <w:r>
        <w:rPr>
          <w:rFonts w:eastAsia="Times New Roman" w:cs="Times New Roman"/>
          <w:color w:val="000000"/>
        </w:rPr>
        <w:t>c</w:t>
      </w:r>
      <w:r>
        <w:rPr>
          <w:rFonts w:ascii="宋体" w:hAnsi="宋体"/>
          <w:color w:val="000000"/>
        </w:rPr>
        <w:t>是生产者</w:t>
      </w:r>
      <w:r>
        <w:rPr>
          <w:color w:val="000000"/>
        </w:rPr>
        <w:tab/>
        <w:t xml:space="preserve">B. </w:t>
      </w:r>
      <w:r>
        <w:rPr>
          <w:rFonts w:eastAsia="Times New Roman" w:cs="Times New Roman"/>
          <w:color w:val="000000"/>
        </w:rPr>
        <w:t>b</w:t>
      </w:r>
      <w:r>
        <w:rPr>
          <w:rFonts w:ascii="宋体" w:hAnsi="宋体"/>
          <w:color w:val="000000"/>
        </w:rPr>
        <w:t>、</w:t>
      </w:r>
      <w:r>
        <w:rPr>
          <w:rFonts w:eastAsia="Times New Roman" w:cs="Times New Roman"/>
          <w:color w:val="000000"/>
        </w:rPr>
        <w:t>e</w:t>
      </w:r>
      <w:r>
        <w:rPr>
          <w:rFonts w:ascii="宋体" w:hAnsi="宋体"/>
          <w:color w:val="000000"/>
        </w:rPr>
        <w:t>是肉食动物</w:t>
      </w:r>
    </w:p>
    <w:p w:rsidR="00E44973" w14:paraId="77E0D8E5" w14:textId="77777777">
      <w:pPr>
        <w:tabs>
          <w:tab w:val="left" w:pos="4873"/>
        </w:tabs>
        <w:spacing w:line="360" w:lineRule="auto"/>
        <w:jc w:val="left"/>
        <w:textAlignment w:val="center"/>
        <w:rPr>
          <w:rFonts w:ascii="宋体" w:hAnsi="宋体"/>
          <w:color w:val="000000"/>
        </w:rPr>
      </w:pPr>
      <w:r>
        <w:rPr>
          <w:color w:val="000000"/>
        </w:rPr>
        <w:t xml:space="preserve">C. </w:t>
      </w:r>
      <w:r>
        <w:rPr>
          <w:rFonts w:eastAsia="Times New Roman" w:cs="Times New Roman"/>
          <w:color w:val="000000"/>
        </w:rPr>
        <w:t>c</w:t>
      </w:r>
      <w:r>
        <w:rPr>
          <w:rFonts w:ascii="宋体" w:hAnsi="宋体"/>
          <w:color w:val="000000"/>
        </w:rPr>
        <w:t>、</w:t>
      </w:r>
      <w:r>
        <w:rPr>
          <w:rFonts w:eastAsia="Times New Roman" w:cs="Times New Roman"/>
          <w:color w:val="000000"/>
        </w:rPr>
        <w:t>f</w:t>
      </w:r>
      <w:r>
        <w:rPr>
          <w:rFonts w:ascii="宋体" w:hAnsi="宋体"/>
          <w:color w:val="000000"/>
        </w:rPr>
        <w:t>是杂食动物</w:t>
      </w:r>
      <w:r>
        <w:rPr>
          <w:color w:val="000000"/>
        </w:rPr>
        <w:tab/>
        <w:t xml:space="preserve">D. </w:t>
      </w:r>
      <w:r>
        <w:rPr>
          <w:rFonts w:eastAsia="Times New Roman" w:cs="Times New Roman"/>
          <w:color w:val="000000"/>
        </w:rPr>
        <w:t>d</w:t>
      </w:r>
      <w:r>
        <w:rPr>
          <w:rFonts w:ascii="宋体" w:hAnsi="宋体"/>
          <w:color w:val="000000"/>
        </w:rPr>
        <w:t>、</w:t>
      </w:r>
      <w:r>
        <w:rPr>
          <w:rFonts w:eastAsia="Times New Roman" w:cs="Times New Roman"/>
          <w:color w:val="000000"/>
        </w:rPr>
        <w:t>f</w:t>
      </w:r>
      <w:r>
        <w:rPr>
          <w:rFonts w:ascii="宋体" w:hAnsi="宋体"/>
          <w:color w:val="000000"/>
        </w:rPr>
        <w:t>是植食动物</w:t>
      </w:r>
    </w:p>
    <w:p w:rsidR="00E44973" w14:paraId="07EDBC36" w14:textId="77777777">
      <w:pPr>
        <w:spacing w:line="360" w:lineRule="auto"/>
        <w:textAlignment w:val="center"/>
        <w:rPr>
          <w:color w:val="000000"/>
        </w:rPr>
      </w:pPr>
      <w:r>
        <w:rPr>
          <w:color w:val="2E75B6"/>
        </w:rPr>
        <w:t>【答案】</w:t>
      </w:r>
      <w:r>
        <w:rPr>
          <w:color w:val="000000"/>
        </w:rPr>
        <w:t>C</w:t>
      </w:r>
    </w:p>
    <w:p w:rsidR="00E44973" w14:paraId="465A1033" w14:textId="77777777">
      <w:pPr>
        <w:spacing w:line="360" w:lineRule="auto"/>
        <w:textAlignment w:val="center"/>
        <w:rPr>
          <w:color w:val="000000"/>
        </w:rPr>
      </w:pPr>
      <w:r>
        <w:rPr>
          <w:color w:val="2E75B6"/>
        </w:rPr>
        <w:t>【解析】</w:t>
      </w:r>
    </w:p>
    <w:p w:rsidR="00E44973" w14:paraId="082C514B" w14:textId="77777777">
      <w:pPr>
        <w:spacing w:line="360" w:lineRule="auto"/>
        <w:jc w:val="left"/>
        <w:textAlignment w:val="center"/>
        <w:rPr>
          <w:color w:val="000000"/>
        </w:rPr>
      </w:pPr>
      <w:r>
        <w:rPr>
          <w:color w:val="000000"/>
        </w:rPr>
        <w:t>【分析】分析题图，</w:t>
      </w:r>
      <w:r>
        <w:rPr>
          <w:color w:val="000000"/>
        </w:rPr>
        <w:t>a</w:t>
      </w:r>
      <w:r>
        <w:rPr>
          <w:color w:val="000000"/>
        </w:rPr>
        <w:t>、</w:t>
      </w:r>
      <w:r>
        <w:rPr>
          <w:color w:val="000000"/>
        </w:rPr>
        <w:t>b</w:t>
      </w:r>
      <w:r>
        <w:rPr>
          <w:color w:val="000000"/>
        </w:rPr>
        <w:t>是生产者，</w:t>
      </w:r>
      <w:r>
        <w:rPr>
          <w:color w:val="000000"/>
        </w:rPr>
        <w:t>c</w:t>
      </w:r>
      <w:r>
        <w:rPr>
          <w:color w:val="000000"/>
        </w:rPr>
        <w:t>和</w:t>
      </w:r>
      <w:r>
        <w:rPr>
          <w:color w:val="000000"/>
        </w:rPr>
        <w:t>f</w:t>
      </w:r>
      <w:r>
        <w:rPr>
          <w:color w:val="000000"/>
        </w:rPr>
        <w:t>是最高营养级。</w:t>
      </w:r>
    </w:p>
    <w:p w:rsidR="00E44973" w14:paraId="273758C7" w14:textId="77777777">
      <w:pPr>
        <w:spacing w:line="360" w:lineRule="auto"/>
        <w:jc w:val="left"/>
        <w:textAlignment w:val="center"/>
        <w:rPr>
          <w:color w:val="000000"/>
        </w:rPr>
      </w:pPr>
      <w:r>
        <w:rPr>
          <w:color w:val="000000"/>
        </w:rPr>
        <w:t>【详解】</w:t>
      </w:r>
      <w:r>
        <w:rPr>
          <w:color w:val="000000"/>
        </w:rPr>
        <w:t>A</w:t>
      </w:r>
      <w:r>
        <w:rPr>
          <w:color w:val="000000"/>
        </w:rPr>
        <w:t>、</w:t>
      </w:r>
      <w:r>
        <w:rPr>
          <w:color w:val="000000"/>
        </w:rPr>
        <w:t>a</w:t>
      </w:r>
      <w:r>
        <w:rPr>
          <w:color w:val="000000"/>
        </w:rPr>
        <w:t>在食物链的起点，是生产者，</w:t>
      </w:r>
      <w:r>
        <w:rPr>
          <w:color w:val="000000"/>
        </w:rPr>
        <w:t>c</w:t>
      </w:r>
      <w:r>
        <w:rPr>
          <w:color w:val="000000"/>
        </w:rPr>
        <w:t>能捕食</w:t>
      </w:r>
      <w:r>
        <w:rPr>
          <w:color w:val="000000"/>
        </w:rPr>
        <w:t>b</w:t>
      </w:r>
      <w:r>
        <w:rPr>
          <w:color w:val="000000"/>
        </w:rPr>
        <w:t>等，属于消费者，</w:t>
      </w:r>
      <w:r>
        <w:rPr>
          <w:color w:val="000000"/>
        </w:rPr>
        <w:t>A</w:t>
      </w:r>
      <w:r>
        <w:rPr>
          <w:color w:val="000000"/>
        </w:rPr>
        <w:t>错误；</w:t>
      </w:r>
    </w:p>
    <w:p w:rsidR="00E44973" w14:paraId="11559C6B" w14:textId="77777777">
      <w:pPr>
        <w:spacing w:line="360" w:lineRule="auto"/>
        <w:jc w:val="left"/>
        <w:textAlignment w:val="center"/>
        <w:rPr>
          <w:color w:val="000000"/>
        </w:rPr>
      </w:pPr>
      <w:r>
        <w:rPr>
          <w:color w:val="000000"/>
        </w:rPr>
        <w:t>B</w:t>
      </w:r>
      <w:r>
        <w:rPr>
          <w:color w:val="000000"/>
        </w:rPr>
        <w:t>、</w:t>
      </w:r>
      <w:r>
        <w:rPr>
          <w:color w:val="000000"/>
        </w:rPr>
        <w:t>b</w:t>
      </w:r>
      <w:r>
        <w:rPr>
          <w:color w:val="000000"/>
        </w:rPr>
        <w:t>在食物链的起点，是生产者，</w:t>
      </w:r>
      <w:r>
        <w:rPr>
          <w:color w:val="000000"/>
        </w:rPr>
        <w:t>B</w:t>
      </w:r>
      <w:r>
        <w:rPr>
          <w:color w:val="000000"/>
        </w:rPr>
        <w:t>错误；</w:t>
      </w:r>
    </w:p>
    <w:p w:rsidR="00E44973" w14:paraId="1C5E6B59" w14:textId="77777777">
      <w:pPr>
        <w:spacing w:line="360" w:lineRule="auto"/>
        <w:jc w:val="left"/>
        <w:textAlignment w:val="center"/>
        <w:rPr>
          <w:color w:val="000000"/>
        </w:rPr>
      </w:pPr>
      <w:r>
        <w:rPr>
          <w:color w:val="000000"/>
        </w:rPr>
        <w:t>C</w:t>
      </w:r>
      <w:r>
        <w:rPr>
          <w:color w:val="000000"/>
        </w:rPr>
        <w:t>、</w:t>
      </w:r>
      <w:r>
        <w:rPr>
          <w:color w:val="000000"/>
        </w:rPr>
        <w:t>c</w:t>
      </w:r>
      <w:r>
        <w:rPr>
          <w:color w:val="000000"/>
        </w:rPr>
        <w:t>和</w:t>
      </w:r>
      <w:r>
        <w:rPr>
          <w:color w:val="000000"/>
        </w:rPr>
        <w:t>f</w:t>
      </w:r>
      <w:r>
        <w:rPr>
          <w:color w:val="000000"/>
        </w:rPr>
        <w:t>都能捕食生产者</w:t>
      </w:r>
      <w:r>
        <w:rPr>
          <w:color w:val="000000"/>
        </w:rPr>
        <w:t>a</w:t>
      </w:r>
      <w:r>
        <w:rPr>
          <w:color w:val="000000"/>
        </w:rPr>
        <w:t>、</w:t>
      </w:r>
      <w:r>
        <w:rPr>
          <w:color w:val="000000"/>
        </w:rPr>
        <w:t>b</w:t>
      </w:r>
      <w:r>
        <w:rPr>
          <w:color w:val="000000"/>
        </w:rPr>
        <w:t>，也都能捕食消费者</w:t>
      </w:r>
      <w:r>
        <w:rPr>
          <w:color w:val="000000"/>
        </w:rPr>
        <w:t>e</w:t>
      </w:r>
      <w:r>
        <w:rPr>
          <w:color w:val="000000"/>
        </w:rPr>
        <w:t>，所以</w:t>
      </w:r>
      <w:r>
        <w:rPr>
          <w:color w:val="000000"/>
        </w:rPr>
        <w:t>c</w:t>
      </w:r>
      <w:r>
        <w:rPr>
          <w:color w:val="000000"/>
        </w:rPr>
        <w:t>和</w:t>
      </w:r>
      <w:r>
        <w:rPr>
          <w:color w:val="000000"/>
        </w:rPr>
        <w:t>f</w:t>
      </w:r>
      <w:r>
        <w:rPr>
          <w:color w:val="000000"/>
        </w:rPr>
        <w:t>属于杂食动物，</w:t>
      </w:r>
      <w:r>
        <w:rPr>
          <w:color w:val="000000"/>
        </w:rPr>
        <w:t>C</w:t>
      </w:r>
      <w:r>
        <w:rPr>
          <w:color w:val="000000"/>
        </w:rPr>
        <w:t>正确；</w:t>
      </w:r>
    </w:p>
    <w:p w:rsidR="00E44973" w14:paraId="6D48EAD4" w14:textId="77777777">
      <w:pPr>
        <w:spacing w:line="360" w:lineRule="auto"/>
        <w:jc w:val="left"/>
        <w:textAlignment w:val="center"/>
        <w:rPr>
          <w:color w:val="000000"/>
        </w:rPr>
      </w:pPr>
      <w:r>
        <w:rPr>
          <w:color w:val="000000"/>
        </w:rPr>
        <w:t>D</w:t>
      </w:r>
      <w:r>
        <w:rPr>
          <w:color w:val="000000"/>
        </w:rPr>
        <w:t>、</w:t>
      </w:r>
      <w:r>
        <w:rPr>
          <w:color w:val="000000"/>
        </w:rPr>
        <w:t>d</w:t>
      </w:r>
      <w:r>
        <w:rPr>
          <w:color w:val="000000"/>
        </w:rPr>
        <w:t>是植食动物，但由</w:t>
      </w:r>
      <w:r>
        <w:rPr>
          <w:color w:val="000000"/>
        </w:rPr>
        <w:t>C</w:t>
      </w:r>
      <w:r>
        <w:rPr>
          <w:color w:val="000000"/>
        </w:rPr>
        <w:t>选项解析可知，</w:t>
      </w:r>
      <w:r>
        <w:rPr>
          <w:color w:val="000000"/>
        </w:rPr>
        <w:t>f</w:t>
      </w:r>
      <w:r>
        <w:rPr>
          <w:color w:val="000000"/>
        </w:rPr>
        <w:t>属于杂食动物，</w:t>
      </w:r>
      <w:r>
        <w:rPr>
          <w:color w:val="000000"/>
        </w:rPr>
        <w:t>D</w:t>
      </w:r>
      <w:r>
        <w:rPr>
          <w:color w:val="000000"/>
        </w:rPr>
        <w:t>错误。</w:t>
      </w:r>
    </w:p>
    <w:p w:rsidR="00E44973" w14:paraId="2165BB62" w14:textId="77777777">
      <w:pPr>
        <w:spacing w:line="360" w:lineRule="auto"/>
        <w:jc w:val="left"/>
        <w:textAlignment w:val="center"/>
        <w:rPr>
          <w:color w:val="000000"/>
        </w:rPr>
      </w:pPr>
      <w:r>
        <w:rPr>
          <w:color w:val="000000"/>
        </w:rPr>
        <w:t>故选</w:t>
      </w:r>
      <w:r>
        <w:rPr>
          <w:color w:val="000000"/>
        </w:rPr>
        <w:t>C</w:t>
      </w:r>
      <w:r>
        <w:rPr>
          <w:color w:val="000000"/>
        </w:rPr>
        <w:t>。</w:t>
      </w:r>
    </w:p>
    <w:p w:rsidR="00E44973" w14:paraId="56D25586" w14:textId="77777777">
      <w:pPr>
        <w:spacing w:line="360" w:lineRule="auto"/>
        <w:jc w:val="left"/>
        <w:textAlignment w:val="center"/>
        <w:rPr>
          <w:rFonts w:ascii="宋体" w:hAnsi="宋体"/>
          <w:color w:val="000000"/>
        </w:rPr>
      </w:pPr>
      <w:r>
        <w:rPr>
          <w:color w:val="000000"/>
        </w:rPr>
        <w:t xml:space="preserve">7. </w:t>
      </w:r>
      <w:r>
        <w:rPr>
          <w:rFonts w:ascii="宋体" w:hAnsi="宋体"/>
          <w:color w:val="000000"/>
        </w:rPr>
        <w:t>拟南芥</w:t>
      </w:r>
      <w:r>
        <w:rPr>
          <w:rFonts w:eastAsia="Times New Roman" w:cs="Times New Roman"/>
          <w:color w:val="000000"/>
        </w:rPr>
        <w:t>HPR1</w:t>
      </w:r>
      <w:r>
        <w:rPr>
          <w:rFonts w:ascii="宋体" w:hAnsi="宋体"/>
          <w:color w:val="000000"/>
        </w:rPr>
        <w:t>蛋白定位于细胞核孔结构，功能是协助</w:t>
      </w:r>
      <w:r>
        <w:rPr>
          <w:rFonts w:eastAsia="Times New Roman" w:cs="Times New Roman"/>
          <w:color w:val="000000"/>
        </w:rPr>
        <w:t>mRNA</w:t>
      </w:r>
      <w:r>
        <w:rPr>
          <w:rFonts w:ascii="宋体" w:hAnsi="宋体"/>
          <w:color w:val="000000"/>
        </w:rPr>
        <w:t>转移。与野生型相比，推测该蛋白功能缺失的突变型细胞中，有更多</w:t>
      </w:r>
      <w:r>
        <w:rPr>
          <w:rFonts w:eastAsia="Times New Roman" w:cs="Times New Roman"/>
          <w:color w:val="000000"/>
        </w:rPr>
        <w:t>mRNA</w:t>
      </w:r>
      <w:r>
        <w:rPr>
          <w:rFonts w:ascii="宋体" w:hAnsi="宋体"/>
          <w:color w:val="000000"/>
        </w:rPr>
        <w:t>分布于（</w:t>
      </w:r>
      <w:r>
        <w:rPr>
          <w:rFonts w:eastAsia="Times New Roman" w:cs="Times New Roman"/>
          <w:color w:val="000000"/>
        </w:rPr>
        <w:t xml:space="preserve">    </w:t>
      </w:r>
      <w:r>
        <w:rPr>
          <w:rFonts w:ascii="宋体" w:hAnsi="宋体"/>
          <w:color w:val="000000"/>
        </w:rPr>
        <w:t>）</w:t>
      </w:r>
    </w:p>
    <w:p w:rsidR="00E44973" w14:paraId="5E27D4FD" w14:textId="77777777">
      <w:pPr>
        <w:tabs>
          <w:tab w:val="left" w:pos="2436"/>
          <w:tab w:val="left" w:pos="4873"/>
          <w:tab w:val="left" w:pos="7309"/>
        </w:tabs>
        <w:spacing w:line="360" w:lineRule="auto"/>
        <w:jc w:val="left"/>
        <w:textAlignment w:val="center"/>
        <w:rPr>
          <w:rFonts w:ascii="宋体" w:hAnsi="宋体"/>
          <w:color w:val="000000"/>
        </w:rPr>
      </w:pPr>
      <w:r>
        <w:rPr>
          <w:color w:val="000000"/>
        </w:rPr>
        <w:t xml:space="preserve">A. </w:t>
      </w:r>
      <w:r>
        <w:rPr>
          <w:rFonts w:ascii="宋体" w:hAnsi="宋体"/>
          <w:color w:val="000000"/>
        </w:rPr>
        <w:t>细胞核</w:t>
      </w:r>
      <w:r>
        <w:rPr>
          <w:color w:val="000000"/>
        </w:rPr>
        <w:tab/>
        <w:t xml:space="preserve">B. </w:t>
      </w:r>
      <w:r>
        <w:rPr>
          <w:rFonts w:ascii="宋体" w:hAnsi="宋体"/>
          <w:color w:val="000000"/>
        </w:rPr>
        <w:t>细胞质</w:t>
      </w:r>
      <w:r>
        <w:rPr>
          <w:color w:val="000000"/>
        </w:rPr>
        <w:tab/>
        <w:t xml:space="preserve">C. </w:t>
      </w:r>
      <w:r>
        <w:rPr>
          <w:rFonts w:ascii="宋体" w:hAnsi="宋体"/>
          <w:color w:val="000000"/>
        </w:rPr>
        <w:t>高尔基体</w:t>
      </w:r>
      <w:r>
        <w:rPr>
          <w:color w:val="000000"/>
        </w:rPr>
        <w:tab/>
        <w:t xml:space="preserve">D. </w:t>
      </w:r>
      <w:r>
        <w:rPr>
          <w:rFonts w:ascii="宋体" w:hAnsi="宋体"/>
          <w:color w:val="000000"/>
        </w:rPr>
        <w:t>细胞膜</w:t>
      </w:r>
    </w:p>
    <w:p w:rsidR="00E44973" w14:paraId="3922C98C" w14:textId="77777777">
      <w:pPr>
        <w:spacing w:line="360" w:lineRule="auto"/>
        <w:textAlignment w:val="center"/>
        <w:rPr>
          <w:color w:val="000000"/>
        </w:rPr>
      </w:pPr>
      <w:r>
        <w:rPr>
          <w:color w:val="2E75B6"/>
        </w:rPr>
        <w:t>【答案】</w:t>
      </w:r>
      <w:r>
        <w:rPr>
          <w:color w:val="000000"/>
        </w:rPr>
        <w:t>A</w:t>
      </w:r>
    </w:p>
    <w:p w:rsidR="00E44973" w14:paraId="069ADF52" w14:textId="77777777">
      <w:pPr>
        <w:spacing w:line="360" w:lineRule="auto"/>
        <w:textAlignment w:val="center"/>
        <w:rPr>
          <w:color w:val="000000"/>
        </w:rPr>
      </w:pPr>
      <w:r>
        <w:rPr>
          <w:color w:val="2E75B6"/>
        </w:rPr>
        <w:t>【解析】</w:t>
      </w:r>
    </w:p>
    <w:p w:rsidR="00E44973" w14:paraId="7E760FFF" w14:textId="77777777">
      <w:pPr>
        <w:spacing w:line="360" w:lineRule="auto"/>
        <w:jc w:val="left"/>
        <w:textAlignment w:val="center"/>
        <w:rPr>
          <w:color w:val="000000"/>
        </w:rPr>
      </w:pPr>
      <w:r>
        <w:rPr>
          <w:color w:val="000000"/>
        </w:rPr>
        <w:t>【分析】在细胞核中，以</w:t>
      </w:r>
      <w:r>
        <w:rPr>
          <w:color w:val="000000"/>
        </w:rPr>
        <w:t>DNA</w:t>
      </w:r>
      <w:r>
        <w:rPr>
          <w:color w:val="000000"/>
        </w:rPr>
        <w:t>的一条链为模板，转录得到的</w:t>
      </w:r>
      <w:r>
        <w:rPr>
          <w:color w:val="000000"/>
        </w:rPr>
        <w:t>mRNA</w:t>
      </w:r>
      <w:r>
        <w:rPr>
          <w:color w:val="000000"/>
        </w:rPr>
        <w:t>会从核孔出去，与细胞质的核糖体结合，继续进行翻译过程。</w:t>
      </w:r>
    </w:p>
    <w:p w:rsidR="00E44973" w14:paraId="1250A738" w14:textId="77777777">
      <w:pPr>
        <w:spacing w:line="360" w:lineRule="auto"/>
        <w:jc w:val="left"/>
        <w:textAlignment w:val="center"/>
        <w:rPr>
          <w:color w:val="000000"/>
        </w:rPr>
      </w:pPr>
      <w:r>
        <w:rPr>
          <w:color w:val="000000"/>
        </w:rPr>
        <w:t>【详解】分析题意，野生型的拟南芥</w:t>
      </w:r>
      <w:r>
        <w:rPr>
          <w:color w:val="000000"/>
        </w:rPr>
        <w:t>HPR1</w:t>
      </w:r>
      <w:r>
        <w:rPr>
          <w:color w:val="000000"/>
        </w:rPr>
        <w:t>蛋白时位于核孔协助</w:t>
      </w:r>
      <w:r>
        <w:rPr>
          <w:color w:val="000000"/>
        </w:rPr>
        <w:t>mRNA</w:t>
      </w:r>
      <w:r>
        <w:rPr>
          <w:color w:val="000000"/>
        </w:rPr>
        <w:t>转移的，</w:t>
      </w:r>
      <w:r>
        <w:rPr>
          <w:color w:val="000000"/>
        </w:rPr>
        <w:t>mRNA</w:t>
      </w:r>
      <w:r>
        <w:rPr>
          <w:color w:val="000000"/>
        </w:rPr>
        <w:t>是转录的产物，翻译的模板，故可推测其转移方向是从细胞核内通过核孔到细胞核外，因此该蛋白功能缺失的突变型细</w:t>
      </w:r>
      <w:r>
        <w:rPr>
          <w:color w:val="000000"/>
        </w:rPr>
        <w:t>胞，不能协助</w:t>
      </w:r>
      <w:r>
        <w:rPr>
          <w:color w:val="000000"/>
        </w:rPr>
        <w:t>mRNA</w:t>
      </w:r>
      <w:r>
        <w:rPr>
          <w:color w:val="000000"/>
        </w:rPr>
        <w:t>转移，</w:t>
      </w:r>
      <w:r>
        <w:rPr>
          <w:color w:val="000000"/>
        </w:rPr>
        <w:t>mRNA</w:t>
      </w:r>
      <w:r>
        <w:rPr>
          <w:color w:val="000000"/>
        </w:rPr>
        <w:t>会聚集在细胞核中，</w:t>
      </w:r>
      <w:r>
        <w:rPr>
          <w:color w:val="000000"/>
        </w:rPr>
        <w:t>A</w:t>
      </w:r>
      <w:r>
        <w:rPr>
          <w:color w:val="000000"/>
        </w:rPr>
        <w:t>正确。</w:t>
      </w:r>
    </w:p>
    <w:p w:rsidR="00E44973" w14:paraId="3B2BD34E" w14:textId="77777777">
      <w:pPr>
        <w:spacing w:line="360" w:lineRule="auto"/>
        <w:jc w:val="left"/>
        <w:textAlignment w:val="center"/>
        <w:rPr>
          <w:color w:val="000000"/>
        </w:rPr>
      </w:pPr>
      <w:r>
        <w:rPr>
          <w:color w:val="000000"/>
        </w:rPr>
        <w:t>故选</w:t>
      </w:r>
      <w:r>
        <w:rPr>
          <w:color w:val="000000"/>
        </w:rPr>
        <w:t>A</w:t>
      </w:r>
      <w:r>
        <w:rPr>
          <w:color w:val="000000"/>
        </w:rPr>
        <w:t>。</w:t>
      </w:r>
    </w:p>
    <w:p w:rsidR="00E44973" w14:paraId="1B562783"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将正常线粒体各部分分离，结果见图。含有线粒体</w:t>
      </w:r>
      <w:r>
        <w:rPr>
          <w:rFonts w:eastAsia="Times New Roman" w:cs="Times New Roman"/>
          <w:color w:val="000000"/>
        </w:rPr>
        <w:t>DNA</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E44973" w14:paraId="53368DB4" w14:textId="77777777">
      <w:pPr>
        <w:spacing w:line="360" w:lineRule="auto"/>
        <w:jc w:val="left"/>
        <w:textAlignment w:val="center"/>
        <w:rPr>
          <w:color w:val="000000"/>
        </w:rPr>
      </w:pPr>
      <w:r>
        <w:rPr>
          <w:noProof/>
          <w:color w:val="000000"/>
        </w:rPr>
        <w:drawing>
          <wp:inline distT="0" distB="0" distL="0" distR="0">
            <wp:extent cx="2066925" cy="141922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2066925" cy="1419225"/>
                    </a:xfrm>
                    <a:prstGeom prst="rect">
                      <a:avLst/>
                    </a:prstGeom>
                  </pic:spPr>
                </pic:pic>
              </a:graphicData>
            </a:graphic>
          </wp:inline>
        </w:drawing>
      </w:r>
    </w:p>
    <w:p w:rsidR="00E44973" w14:paraId="6EE7064F" w14:textId="77777777">
      <w:pPr>
        <w:tabs>
          <w:tab w:val="left" w:pos="2436"/>
          <w:tab w:val="left" w:pos="4873"/>
          <w:tab w:val="left" w:pos="7309"/>
        </w:tabs>
        <w:spacing w:line="360" w:lineRule="auto"/>
        <w:jc w:val="left"/>
        <w:textAlignment w:val="center"/>
        <w:rPr>
          <w:rFonts w:ascii="宋体" w:hAnsi="宋体"/>
          <w:color w:val="000000"/>
        </w:rPr>
      </w:pPr>
      <w:r>
        <w:rPr>
          <w:color w:val="000000"/>
        </w:rPr>
        <w:t xml:space="preserve">A. </w:t>
      </w:r>
      <w:r>
        <w:rPr>
          <w:rFonts w:ascii="宋体" w:hAnsi="宋体"/>
          <w:color w:val="000000"/>
        </w:rPr>
        <w:t>①</w:t>
      </w:r>
      <w:r>
        <w:rPr>
          <w:color w:val="000000"/>
        </w:rPr>
        <w:tab/>
        <w:t xml:space="preserve">B. </w:t>
      </w:r>
      <w:r>
        <w:rPr>
          <w:rFonts w:ascii="宋体" w:hAnsi="宋体"/>
          <w:color w:val="000000"/>
        </w:rPr>
        <w:t>②</w:t>
      </w:r>
      <w:r>
        <w:rPr>
          <w:color w:val="000000"/>
        </w:rPr>
        <w:tab/>
        <w:t xml:space="preserve">C. </w:t>
      </w:r>
      <w:r>
        <w:rPr>
          <w:rFonts w:ascii="宋体" w:hAnsi="宋体"/>
          <w:color w:val="000000"/>
        </w:rPr>
        <w:t>③</w:t>
      </w:r>
      <w:r>
        <w:rPr>
          <w:color w:val="000000"/>
        </w:rPr>
        <w:tab/>
        <w:t xml:space="preserve">D. </w:t>
      </w:r>
      <w:r>
        <w:rPr>
          <w:rFonts w:ascii="宋体" w:hAnsi="宋体"/>
          <w:color w:val="000000"/>
        </w:rPr>
        <w:t>④</w:t>
      </w:r>
    </w:p>
    <w:p w:rsidR="00E44973" w14:paraId="2FE9EF53" w14:textId="77777777">
      <w:pPr>
        <w:spacing w:line="360" w:lineRule="auto"/>
        <w:textAlignment w:val="center"/>
        <w:rPr>
          <w:color w:val="000000"/>
        </w:rPr>
      </w:pPr>
      <w:r>
        <w:rPr>
          <w:color w:val="2E75B6"/>
        </w:rPr>
        <w:t>【答案】</w:t>
      </w:r>
      <w:r>
        <w:rPr>
          <w:color w:val="000000"/>
        </w:rPr>
        <w:t>C</w:t>
      </w:r>
    </w:p>
    <w:p w:rsidR="00E44973" w14:paraId="3C8F08E9" w14:textId="77777777">
      <w:pPr>
        <w:spacing w:line="360" w:lineRule="auto"/>
        <w:textAlignment w:val="center"/>
        <w:rPr>
          <w:color w:val="000000"/>
        </w:rPr>
      </w:pPr>
      <w:r>
        <w:rPr>
          <w:color w:val="2E75B6"/>
        </w:rPr>
        <w:t>【解析】</w:t>
      </w:r>
    </w:p>
    <w:p w:rsidR="00E44973" w14:paraId="5655B09B" w14:textId="77777777">
      <w:pPr>
        <w:spacing w:line="360" w:lineRule="auto"/>
        <w:jc w:val="left"/>
        <w:textAlignment w:val="center"/>
        <w:rPr>
          <w:color w:val="000000"/>
        </w:rPr>
      </w:pPr>
      <w:r>
        <w:rPr>
          <w:color w:val="000000"/>
        </w:rPr>
        <w:t>【分析】</w:t>
      </w:r>
      <w:r>
        <w:rPr>
          <w:color w:val="000000"/>
        </w:rPr>
        <w:t>①</w:t>
      </w:r>
      <w:r>
        <w:rPr>
          <w:color w:val="000000"/>
        </w:rPr>
        <w:t>指线粒体内膜和外膜的间隙，</w:t>
      </w:r>
      <w:r>
        <w:rPr>
          <w:color w:val="000000"/>
        </w:rPr>
        <w:t>②</w:t>
      </w:r>
      <w:r>
        <w:rPr>
          <w:color w:val="000000"/>
        </w:rPr>
        <w:t>指线粒体内膜，</w:t>
      </w:r>
      <w:r>
        <w:rPr>
          <w:color w:val="000000"/>
        </w:rPr>
        <w:t>③</w:t>
      </w:r>
      <w:r>
        <w:rPr>
          <w:color w:val="000000"/>
        </w:rPr>
        <w:t>指线粒体基质，</w:t>
      </w:r>
      <w:r>
        <w:rPr>
          <w:color w:val="000000"/>
        </w:rPr>
        <w:t>④</w:t>
      </w:r>
      <w:r>
        <w:rPr>
          <w:color w:val="000000"/>
        </w:rPr>
        <w:t>指线粒体外膜。</w:t>
      </w:r>
    </w:p>
    <w:p w:rsidR="00E44973" w14:paraId="3064FB9B" w14:textId="77777777">
      <w:pPr>
        <w:spacing w:line="360" w:lineRule="auto"/>
        <w:jc w:val="left"/>
        <w:textAlignment w:val="center"/>
        <w:rPr>
          <w:color w:val="000000"/>
        </w:rPr>
      </w:pPr>
      <w:r>
        <w:rPr>
          <w:color w:val="000000"/>
        </w:rPr>
        <w:t>【详解】线粒体</w:t>
      </w:r>
      <w:r>
        <w:rPr>
          <w:color w:val="000000"/>
        </w:rPr>
        <w:t>DNA</w:t>
      </w:r>
      <w:r>
        <w:rPr>
          <w:color w:val="000000"/>
        </w:rPr>
        <w:t>分布于线粒体基质，故将正常线粒体各部分分离后，线粒体</w:t>
      </w:r>
      <w:r>
        <w:rPr>
          <w:color w:val="000000"/>
        </w:rPr>
        <w:t>DNA</w:t>
      </w:r>
      <w:r>
        <w:rPr>
          <w:color w:val="000000"/>
        </w:rPr>
        <w:t>应该位于线粒体基质</w:t>
      </w:r>
      <w:r>
        <w:rPr>
          <w:color w:val="000000"/>
        </w:rPr>
        <w:t>③</w:t>
      </w:r>
      <w:r>
        <w:rPr>
          <w:color w:val="000000"/>
        </w:rPr>
        <w:t>中，</w:t>
      </w:r>
      <w:r>
        <w:rPr>
          <w:color w:val="000000"/>
        </w:rPr>
        <w:t>C</w:t>
      </w:r>
      <w:r>
        <w:rPr>
          <w:color w:val="000000"/>
        </w:rPr>
        <w:t>正确。</w:t>
      </w:r>
    </w:p>
    <w:p w:rsidR="00E44973" w14:paraId="2D154639" w14:textId="77777777">
      <w:pPr>
        <w:spacing w:line="360" w:lineRule="auto"/>
        <w:jc w:val="left"/>
        <w:textAlignment w:val="center"/>
        <w:rPr>
          <w:color w:val="000000"/>
        </w:rPr>
      </w:pPr>
      <w:r>
        <w:rPr>
          <w:color w:val="000000"/>
        </w:rPr>
        <w:t>故选</w:t>
      </w:r>
      <w:r>
        <w:rPr>
          <w:color w:val="000000"/>
        </w:rPr>
        <w:t>C</w:t>
      </w:r>
      <w:r>
        <w:rPr>
          <w:color w:val="000000"/>
        </w:rPr>
        <w:t>。</w:t>
      </w:r>
    </w:p>
    <w:p w:rsidR="00E44973" w14:paraId="2433B52D"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酵母菌</w:t>
      </w:r>
      <w:r>
        <w:rPr>
          <w:rFonts w:eastAsia="Times New Roman" w:cs="Times New Roman"/>
          <w:color w:val="000000"/>
        </w:rPr>
        <w:t>sec</w:t>
      </w:r>
      <w:r>
        <w:rPr>
          <w:rFonts w:ascii="宋体" w:hAnsi="宋体"/>
          <w:color w:val="000000"/>
        </w:rPr>
        <w:t>系列基因的突变会影响分泌蛋白的分泌过程，某突变酵母菌菌株的分泌蛋白最终积累在高尔基体中。此外，还可能检测到分泌蛋白的场所是（</w:t>
      </w:r>
      <w:r>
        <w:rPr>
          <w:rFonts w:eastAsia="Times New Roman" w:cs="Times New Roman"/>
          <w:color w:val="000000"/>
        </w:rPr>
        <w:t xml:space="preserve">    </w:t>
      </w:r>
      <w:r>
        <w:rPr>
          <w:rFonts w:ascii="宋体" w:hAnsi="宋体"/>
          <w:color w:val="000000"/>
        </w:rPr>
        <w:t>）</w:t>
      </w:r>
    </w:p>
    <w:p w:rsidR="00E44973" w14:paraId="6EBA4939" w14:textId="77777777">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线粒体、囊泡</w:t>
      </w:r>
      <w:r>
        <w:rPr>
          <w:color w:val="000000"/>
        </w:rPr>
        <w:tab/>
        <w:t xml:space="preserve">B. </w:t>
      </w:r>
      <w:r>
        <w:rPr>
          <w:rFonts w:ascii="宋体" w:hAnsi="宋体"/>
          <w:color w:val="000000"/>
        </w:rPr>
        <w:t>内质网、细胞外</w:t>
      </w:r>
    </w:p>
    <w:p w:rsidR="00E44973" w14:paraId="7B9813A7" w14:textId="77777777">
      <w:pPr>
        <w:tabs>
          <w:tab w:val="left" w:pos="4873"/>
        </w:tabs>
        <w:spacing w:line="360" w:lineRule="auto"/>
        <w:jc w:val="left"/>
        <w:textAlignment w:val="center"/>
        <w:rPr>
          <w:rFonts w:ascii="宋体" w:hAnsi="宋体"/>
          <w:color w:val="000000"/>
        </w:rPr>
      </w:pPr>
      <w:r>
        <w:rPr>
          <w:color w:val="000000"/>
        </w:rPr>
        <w:t xml:space="preserve">C. </w:t>
      </w:r>
      <w:r>
        <w:rPr>
          <w:rFonts w:ascii="宋体" w:hAnsi="宋体"/>
          <w:color w:val="000000"/>
        </w:rPr>
        <w:t>线粒体、细胞质基质</w:t>
      </w:r>
      <w:r>
        <w:rPr>
          <w:color w:val="000000"/>
        </w:rPr>
        <w:tab/>
        <w:t xml:space="preserve">D. </w:t>
      </w:r>
      <w:r>
        <w:rPr>
          <w:rFonts w:ascii="宋体" w:hAnsi="宋体"/>
          <w:color w:val="000000"/>
        </w:rPr>
        <w:t>内质网、囊泡</w:t>
      </w:r>
    </w:p>
    <w:p w:rsidR="00E44973" w14:paraId="1436E8EE" w14:textId="77777777">
      <w:pPr>
        <w:spacing w:line="360" w:lineRule="auto"/>
        <w:textAlignment w:val="center"/>
        <w:rPr>
          <w:color w:val="000000"/>
        </w:rPr>
      </w:pPr>
      <w:r>
        <w:rPr>
          <w:color w:val="2E75B6"/>
        </w:rPr>
        <w:t>【答案】</w:t>
      </w:r>
      <w:r>
        <w:rPr>
          <w:color w:val="000000"/>
        </w:rPr>
        <w:t>D</w:t>
      </w:r>
    </w:p>
    <w:p w:rsidR="00E44973" w14:paraId="19929E4C" w14:textId="77777777">
      <w:pPr>
        <w:spacing w:line="360" w:lineRule="auto"/>
        <w:textAlignment w:val="center"/>
        <w:rPr>
          <w:color w:val="000000"/>
        </w:rPr>
      </w:pPr>
      <w:r>
        <w:rPr>
          <w:color w:val="2E75B6"/>
        </w:rPr>
        <w:t>【解析】</w:t>
      </w:r>
    </w:p>
    <w:p w:rsidR="00E44973" w14:paraId="28CF870D" w14:textId="77777777">
      <w:pPr>
        <w:spacing w:line="360" w:lineRule="auto"/>
        <w:jc w:val="left"/>
        <w:textAlignment w:val="center"/>
        <w:rPr>
          <w:color w:val="000000"/>
        </w:rPr>
      </w:pPr>
      <w:r>
        <w:rPr>
          <w:color w:val="000000"/>
        </w:rPr>
        <w:t>【分析】分泌蛋白在核糖体上合成，然后进入内质网进行肽链初加工，再以囊泡的形式转移到高尔基体，进行进一步的加工、分类和包装。</w:t>
      </w:r>
    </w:p>
    <w:p w:rsidR="00E44973" w14:paraId="3C7CD577" w14:textId="77777777">
      <w:pPr>
        <w:spacing w:line="360" w:lineRule="auto"/>
        <w:jc w:val="left"/>
        <w:textAlignment w:val="center"/>
        <w:rPr>
          <w:color w:val="000000"/>
        </w:rPr>
      </w:pPr>
      <w:r>
        <w:rPr>
          <w:color w:val="000000"/>
        </w:rPr>
        <w:t>【详解】</w:t>
      </w:r>
      <w:r>
        <w:rPr>
          <w:color w:val="000000"/>
        </w:rPr>
        <w:t>AC</w:t>
      </w:r>
      <w:r>
        <w:rPr>
          <w:color w:val="000000"/>
        </w:rPr>
        <w:t>、线粒体为分泌蛋白的合成、加工、运输提供能量，分泌蛋白不会进入线粒体，</w:t>
      </w:r>
      <w:r>
        <w:rPr>
          <w:color w:val="000000"/>
        </w:rPr>
        <w:t>AC</w:t>
      </w:r>
      <w:r>
        <w:rPr>
          <w:color w:val="000000"/>
        </w:rPr>
        <w:t>错误；</w:t>
      </w:r>
    </w:p>
    <w:p w:rsidR="00E44973" w14:paraId="1C16049C" w14:textId="77777777">
      <w:pPr>
        <w:spacing w:line="360" w:lineRule="auto"/>
        <w:jc w:val="left"/>
        <w:textAlignment w:val="center"/>
        <w:rPr>
          <w:color w:val="000000"/>
        </w:rPr>
      </w:pPr>
      <w:r>
        <w:rPr>
          <w:color w:val="000000"/>
        </w:rPr>
        <w:t>B</w:t>
      </w:r>
      <w:r>
        <w:rPr>
          <w:color w:val="000000"/>
        </w:rPr>
        <w:t>、根据题意，分泌蛋白</w:t>
      </w:r>
      <w:r>
        <w:rPr>
          <w:noProof/>
          <w:color w:val="000000"/>
          <w:position w:val="-1"/>
        </w:rPr>
        <w:drawing>
          <wp:inline distT="0" distB="0" distL="0" distR="0">
            <wp:extent cx="139700" cy="190500"/>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10"/>
                    <a:stretch>
                      <a:fillRect/>
                    </a:stretch>
                  </pic:blipFill>
                  <pic:spPr>
                    <a:xfrm>
                      <a:off x="0" y="0"/>
                      <a:ext cx="139700" cy="190500"/>
                    </a:xfrm>
                    <a:prstGeom prst="rect">
                      <a:avLst/>
                    </a:prstGeom>
                  </pic:spPr>
                </pic:pic>
              </a:graphicData>
            </a:graphic>
          </wp:inline>
        </w:drawing>
      </w:r>
      <w:r>
        <w:rPr>
          <w:color w:val="000000"/>
        </w:rPr>
        <w:t>高尔基体中积累，不会分泌到细胞外，</w:t>
      </w:r>
      <w:r>
        <w:rPr>
          <w:color w:val="000000"/>
        </w:rPr>
        <w:t>B</w:t>
      </w:r>
      <w:r>
        <w:rPr>
          <w:color w:val="000000"/>
        </w:rPr>
        <w:t>错误；</w:t>
      </w:r>
    </w:p>
    <w:p w:rsidR="00E44973" w14:paraId="13BB8800" w14:textId="77777777">
      <w:pPr>
        <w:spacing w:line="360" w:lineRule="auto"/>
        <w:jc w:val="left"/>
        <w:textAlignment w:val="center"/>
        <w:rPr>
          <w:color w:val="000000"/>
        </w:rPr>
      </w:pPr>
      <w:r>
        <w:rPr>
          <w:color w:val="000000"/>
        </w:rPr>
        <w:t>D</w:t>
      </w:r>
      <w:r>
        <w:rPr>
          <w:color w:val="000000"/>
        </w:rPr>
        <w:t>、内质网中初步加工的分泌蛋白以囊泡的形式转移到高尔基体，内质网、囊泡中会检测到分泌蛋白，</w:t>
      </w:r>
      <w:r>
        <w:rPr>
          <w:color w:val="000000"/>
        </w:rPr>
        <w:t>D</w:t>
      </w:r>
      <w:r>
        <w:rPr>
          <w:color w:val="000000"/>
        </w:rPr>
        <w:t>正确。</w:t>
      </w:r>
    </w:p>
    <w:p w:rsidR="00E44973" w14:paraId="1C5D2BBD" w14:textId="77777777">
      <w:pPr>
        <w:spacing w:line="360" w:lineRule="auto"/>
        <w:jc w:val="left"/>
        <w:textAlignment w:val="center"/>
        <w:rPr>
          <w:color w:val="000000"/>
        </w:rPr>
      </w:pPr>
      <w:r>
        <w:rPr>
          <w:color w:val="000000"/>
        </w:rPr>
        <w:t>故选</w:t>
      </w:r>
      <w:r>
        <w:rPr>
          <w:color w:val="000000"/>
        </w:rPr>
        <w:t>D</w:t>
      </w:r>
      <w:r>
        <w:rPr>
          <w:color w:val="000000"/>
        </w:rPr>
        <w:t>。</w:t>
      </w:r>
    </w:p>
    <w:p w:rsidR="00E44973" w14:paraId="3D63ACEE" w14:textId="77777777">
      <w:pPr>
        <w:spacing w:line="360" w:lineRule="auto"/>
        <w:jc w:val="left"/>
        <w:textAlignment w:val="center"/>
        <w:rPr>
          <w:rFonts w:ascii="宋体" w:hAnsi="宋体"/>
          <w:color w:val="000000"/>
        </w:rPr>
      </w:pPr>
      <w:r>
        <w:rPr>
          <w:color w:val="000000"/>
        </w:rPr>
        <w:t xml:space="preserve">10. </w:t>
      </w:r>
      <w:r>
        <w:rPr>
          <w:rFonts w:ascii="宋体" w:hAnsi="宋体"/>
          <w:color w:val="000000"/>
        </w:rPr>
        <w:t>种子质量是农业生产的前提和保障。生产实践中常用</w:t>
      </w:r>
      <w:r>
        <w:rPr>
          <w:rFonts w:eastAsia="Times New Roman" w:cs="Times New Roman"/>
          <w:color w:val="000000"/>
        </w:rPr>
        <w:t>TTC</w:t>
      </w:r>
      <w:r>
        <w:rPr>
          <w:rFonts w:ascii="宋体" w:hAnsi="宋体"/>
          <w:color w:val="000000"/>
        </w:rPr>
        <w:t>法检测种子活力，</w:t>
      </w:r>
      <w:r>
        <w:rPr>
          <w:rFonts w:eastAsia="Times New Roman" w:cs="Times New Roman"/>
          <w:color w:val="000000"/>
        </w:rPr>
        <w:t>TTC</w:t>
      </w:r>
      <w:r>
        <w:rPr>
          <w:rFonts w:ascii="宋体" w:hAnsi="宋体"/>
          <w:color w:val="000000"/>
        </w:rPr>
        <w:t>（无色）进入活细胞后可被</w:t>
      </w:r>
      <w:r>
        <w:rPr>
          <w:rFonts w:eastAsia="Times New Roman" w:cs="Times New Roman"/>
          <w:color w:val="000000"/>
        </w:rPr>
        <w:t>[H]</w:t>
      </w:r>
      <w:r>
        <w:rPr>
          <w:rFonts w:ascii="宋体" w:hAnsi="宋体"/>
          <w:color w:val="000000"/>
        </w:rPr>
        <w:t>还原成</w:t>
      </w:r>
      <w:r>
        <w:rPr>
          <w:rFonts w:eastAsia="Times New Roman" w:cs="Times New Roman"/>
          <w:color w:val="000000"/>
        </w:rPr>
        <w:t>TTF</w:t>
      </w:r>
      <w:r>
        <w:rPr>
          <w:rFonts w:ascii="宋体" w:hAnsi="宋体"/>
          <w:color w:val="000000"/>
        </w:rPr>
        <w:t>（红色）。大豆充分吸胀后，取种胚浸于</w:t>
      </w:r>
      <w:r>
        <w:rPr>
          <w:rFonts w:eastAsia="Times New Roman" w:cs="Times New Roman"/>
          <w:color w:val="000000"/>
        </w:rPr>
        <w:t>0.5%TTC</w:t>
      </w:r>
      <w:r>
        <w:rPr>
          <w:rFonts w:ascii="宋体" w:hAnsi="宋体"/>
          <w:color w:val="000000"/>
        </w:rPr>
        <w:t>溶液中，</w:t>
      </w:r>
      <w:r>
        <w:rPr>
          <w:rFonts w:eastAsia="Times New Roman" w:cs="Times New Roman"/>
          <w:color w:val="000000"/>
        </w:rPr>
        <w:t>30</w:t>
      </w:r>
      <w:r>
        <w:rPr>
          <w:rFonts w:ascii="宋体" w:hAnsi="宋体"/>
          <w:color w:val="000000"/>
        </w:rPr>
        <w:t>℃保温一段时间后部分</w:t>
      </w:r>
      <w:r>
        <w:rPr>
          <w:rFonts w:ascii="宋体" w:hAnsi="宋体"/>
          <w:color w:val="000000"/>
        </w:rPr>
        <w:t>种胚出现红色。下列叙述正确的是（</w:t>
      </w:r>
      <w:r>
        <w:rPr>
          <w:rFonts w:eastAsia="Times New Roman" w:cs="Times New Roman"/>
          <w:color w:val="000000"/>
        </w:rPr>
        <w:t xml:space="preserve">    </w:t>
      </w:r>
      <w:r>
        <w:rPr>
          <w:rFonts w:ascii="宋体" w:hAnsi="宋体"/>
          <w:color w:val="000000"/>
        </w:rPr>
        <w:t>）</w:t>
      </w:r>
    </w:p>
    <w:p w:rsidR="00E44973" w14:paraId="33EDF3F0"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该反应需要在光下进行</w:t>
      </w:r>
    </w:p>
    <w:p w:rsidR="00E44973" w14:paraId="4AB410FC" w14:textId="77777777">
      <w:pPr>
        <w:spacing w:line="360" w:lineRule="auto"/>
        <w:jc w:val="left"/>
        <w:textAlignment w:val="center"/>
        <w:rPr>
          <w:rFonts w:ascii="宋体" w:hAnsi="宋体"/>
          <w:color w:val="000000"/>
        </w:rPr>
      </w:pPr>
      <w:r>
        <w:rPr>
          <w:color w:val="000000"/>
        </w:rPr>
        <w:t xml:space="preserve">B. </w:t>
      </w:r>
      <w:r>
        <w:rPr>
          <w:rFonts w:eastAsia="Times New Roman" w:cs="Times New Roman"/>
          <w:color w:val="000000"/>
        </w:rPr>
        <w:t>TTF</w:t>
      </w:r>
      <w:r>
        <w:rPr>
          <w:rFonts w:ascii="宋体" w:hAnsi="宋体"/>
          <w:color w:val="000000"/>
        </w:rPr>
        <w:t>可在细胞质基质中生成</w:t>
      </w:r>
    </w:p>
    <w:p w:rsidR="00E44973" w14:paraId="78FC625E" w14:textId="77777777">
      <w:pPr>
        <w:spacing w:line="360" w:lineRule="auto"/>
        <w:jc w:val="left"/>
        <w:textAlignment w:val="center"/>
        <w:rPr>
          <w:rFonts w:ascii="宋体" w:hAnsi="宋体"/>
          <w:color w:val="000000"/>
        </w:rPr>
      </w:pPr>
      <w:r>
        <w:rPr>
          <w:color w:val="000000"/>
        </w:rPr>
        <w:t xml:space="preserve">C. </w:t>
      </w:r>
      <w:r>
        <w:rPr>
          <w:rFonts w:eastAsia="Times New Roman" w:cs="Times New Roman"/>
          <w:color w:val="000000"/>
        </w:rPr>
        <w:t>TTF</w:t>
      </w:r>
      <w:r>
        <w:rPr>
          <w:rFonts w:ascii="宋体" w:hAnsi="宋体"/>
          <w:color w:val="000000"/>
        </w:rPr>
        <w:t>生成量与保温时间无关</w:t>
      </w:r>
    </w:p>
    <w:p w:rsidR="00E44973" w14:paraId="0556B3A7"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不能用红色深浅判断种子活力高低</w:t>
      </w:r>
    </w:p>
    <w:p w:rsidR="00E44973" w14:paraId="6A36B8C0" w14:textId="77777777">
      <w:pPr>
        <w:spacing w:line="360" w:lineRule="auto"/>
        <w:textAlignment w:val="center"/>
        <w:rPr>
          <w:color w:val="000000"/>
        </w:rPr>
      </w:pPr>
      <w:r>
        <w:rPr>
          <w:color w:val="2E75B6"/>
        </w:rPr>
        <w:t>【答案】</w:t>
      </w:r>
      <w:r>
        <w:rPr>
          <w:color w:val="000000"/>
        </w:rPr>
        <w:t>B</w:t>
      </w:r>
    </w:p>
    <w:p w:rsidR="00E44973" w14:paraId="505A8899" w14:textId="77777777">
      <w:pPr>
        <w:spacing w:line="360" w:lineRule="auto"/>
        <w:textAlignment w:val="center"/>
        <w:rPr>
          <w:color w:val="000000"/>
        </w:rPr>
      </w:pPr>
      <w:r>
        <w:rPr>
          <w:color w:val="2E75B6"/>
        </w:rPr>
        <w:t>【解析】</w:t>
      </w:r>
    </w:p>
    <w:p w:rsidR="00E44973" w14:paraId="3C37302C" w14:textId="77777777">
      <w:pPr>
        <w:spacing w:line="360" w:lineRule="auto"/>
        <w:jc w:val="left"/>
        <w:textAlignment w:val="center"/>
        <w:rPr>
          <w:color w:val="000000"/>
        </w:rPr>
      </w:pPr>
      <w:r>
        <w:rPr>
          <w:color w:val="000000"/>
        </w:rPr>
        <w:t>【分析】种子不能进行光合作用，</w:t>
      </w:r>
      <w:r>
        <w:rPr>
          <w:color w:val="000000"/>
        </w:rPr>
        <w:t>[H]</w:t>
      </w:r>
      <w:r>
        <w:rPr>
          <w:color w:val="000000"/>
        </w:rPr>
        <w:t>应是通过有氧呼吸第一、二阶段产生。有氧呼吸强度受温度、氧气浓度影响。</w:t>
      </w:r>
    </w:p>
    <w:p w:rsidR="00E44973" w14:paraId="2C3FD29D" w14:textId="77777777">
      <w:pPr>
        <w:spacing w:line="360" w:lineRule="auto"/>
        <w:jc w:val="left"/>
        <w:textAlignment w:val="center"/>
        <w:rPr>
          <w:color w:val="000000"/>
        </w:rPr>
      </w:pPr>
      <w:r>
        <w:rPr>
          <w:color w:val="000000"/>
        </w:rPr>
        <w:t>【详解】</w:t>
      </w:r>
      <w:r>
        <w:rPr>
          <w:color w:val="000000"/>
        </w:rPr>
        <w:t>A</w:t>
      </w:r>
      <w:r>
        <w:rPr>
          <w:color w:val="000000"/>
        </w:rPr>
        <w:t>、大豆种子充分吸水胀大，此时子叶未形成叶绿体，不能进行光合作用，该反应不需要在光下进行，</w:t>
      </w:r>
      <w:r>
        <w:rPr>
          <w:color w:val="000000"/>
        </w:rPr>
        <w:t>A</w:t>
      </w:r>
      <w:r>
        <w:rPr>
          <w:color w:val="000000"/>
        </w:rPr>
        <w:t>错误；</w:t>
      </w:r>
    </w:p>
    <w:p w:rsidR="00E44973" w14:paraId="277FA794" w14:textId="77777777">
      <w:pPr>
        <w:spacing w:line="360" w:lineRule="auto"/>
        <w:jc w:val="left"/>
        <w:textAlignment w:val="center"/>
        <w:rPr>
          <w:color w:val="000000"/>
        </w:rPr>
      </w:pPr>
      <w:r>
        <w:rPr>
          <w:color w:val="000000"/>
        </w:rPr>
        <w:t>B</w:t>
      </w:r>
      <w:r>
        <w:rPr>
          <w:color w:val="000000"/>
        </w:rPr>
        <w:t>、细胞质基质中可通过细胞呼吸第一阶段产生</w:t>
      </w:r>
      <w:r>
        <w:rPr>
          <w:color w:val="000000"/>
        </w:rPr>
        <w:t>[H]</w:t>
      </w:r>
      <w:r>
        <w:rPr>
          <w:color w:val="000000"/>
        </w:rPr>
        <w:t>，</w:t>
      </w:r>
      <w:r>
        <w:rPr>
          <w:color w:val="000000"/>
        </w:rPr>
        <w:t>TTF</w:t>
      </w:r>
      <w:r>
        <w:rPr>
          <w:color w:val="000000"/>
        </w:rPr>
        <w:t>可在细胞质基质中生成，</w:t>
      </w:r>
      <w:r>
        <w:rPr>
          <w:color w:val="000000"/>
        </w:rPr>
        <w:t>B</w:t>
      </w:r>
      <w:r>
        <w:rPr>
          <w:color w:val="000000"/>
        </w:rPr>
        <w:t>正确；</w:t>
      </w:r>
    </w:p>
    <w:p w:rsidR="00E44973" w14:paraId="674CAABC" w14:textId="77777777">
      <w:pPr>
        <w:spacing w:line="360" w:lineRule="auto"/>
        <w:jc w:val="left"/>
        <w:textAlignment w:val="center"/>
        <w:rPr>
          <w:color w:val="000000"/>
        </w:rPr>
      </w:pPr>
      <w:r>
        <w:rPr>
          <w:color w:val="000000"/>
        </w:rPr>
        <w:t>C</w:t>
      </w:r>
      <w:r>
        <w:rPr>
          <w:color w:val="000000"/>
        </w:rPr>
        <w:t>、保温时间较长时，较多的</w:t>
      </w:r>
      <w:r>
        <w:rPr>
          <w:color w:val="000000"/>
        </w:rPr>
        <w:t>TTC</w:t>
      </w:r>
      <w:r>
        <w:rPr>
          <w:color w:val="000000"/>
        </w:rPr>
        <w:t>进入活细胞，生成较多的红色</w:t>
      </w:r>
      <w:r>
        <w:rPr>
          <w:color w:val="000000"/>
        </w:rPr>
        <w:t>TTF</w:t>
      </w:r>
      <w:r>
        <w:rPr>
          <w:color w:val="000000"/>
        </w:rPr>
        <w:t>，</w:t>
      </w:r>
      <w:r>
        <w:rPr>
          <w:color w:val="000000"/>
        </w:rPr>
        <w:t>C</w:t>
      </w:r>
      <w:r>
        <w:rPr>
          <w:color w:val="000000"/>
        </w:rPr>
        <w:t>错误；</w:t>
      </w:r>
    </w:p>
    <w:p w:rsidR="00E44973" w14:paraId="033EE390" w14:textId="77777777">
      <w:pPr>
        <w:spacing w:line="360" w:lineRule="auto"/>
        <w:jc w:val="left"/>
        <w:textAlignment w:val="center"/>
        <w:rPr>
          <w:color w:val="000000"/>
        </w:rPr>
      </w:pPr>
      <w:r>
        <w:rPr>
          <w:color w:val="000000"/>
        </w:rPr>
        <w:t>D</w:t>
      </w:r>
      <w:r>
        <w:rPr>
          <w:color w:val="000000"/>
        </w:rPr>
        <w:t>、相同时间内，种胚出现的红色越深，说明种胚代谢旺盛，据此可判断种子活力的高低，</w:t>
      </w:r>
      <w:r>
        <w:rPr>
          <w:color w:val="000000"/>
        </w:rPr>
        <w:t>D</w:t>
      </w:r>
      <w:r>
        <w:rPr>
          <w:color w:val="000000"/>
        </w:rPr>
        <w:t>错误。</w:t>
      </w:r>
    </w:p>
    <w:p w:rsidR="00E44973" w14:paraId="1EACC90E" w14:textId="77777777">
      <w:pPr>
        <w:spacing w:line="360" w:lineRule="auto"/>
        <w:jc w:val="left"/>
        <w:textAlignment w:val="center"/>
        <w:rPr>
          <w:color w:val="000000"/>
        </w:rPr>
      </w:pPr>
      <w:r>
        <w:rPr>
          <w:color w:val="000000"/>
        </w:rPr>
        <w:t>故选</w:t>
      </w:r>
      <w:r>
        <w:rPr>
          <w:color w:val="000000"/>
        </w:rPr>
        <w:t>B</w:t>
      </w:r>
      <w:r>
        <w:rPr>
          <w:color w:val="000000"/>
        </w:rPr>
        <w:t>。</w:t>
      </w:r>
    </w:p>
    <w:p w:rsidR="00E44973" w14:paraId="65A9EB56"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为研究人原癌基因</w:t>
      </w:r>
      <w:r>
        <w:rPr>
          <w:rFonts w:eastAsia="Times New Roman" w:cs="Times New Roman"/>
          <w:color w:val="000000"/>
        </w:rPr>
        <w:t>Myc</w:t>
      </w:r>
      <w:r>
        <w:rPr>
          <w:rFonts w:ascii="宋体" w:hAnsi="宋体"/>
          <w:color w:val="000000"/>
        </w:rPr>
        <w:t>和</w:t>
      </w:r>
      <w:r>
        <w:rPr>
          <w:rFonts w:eastAsia="Times New Roman" w:cs="Times New Roman"/>
          <w:color w:val="000000"/>
        </w:rPr>
        <w:t>Ras</w:t>
      </w:r>
      <w:r>
        <w:rPr>
          <w:rFonts w:ascii="宋体" w:hAnsi="宋体"/>
          <w:color w:val="000000"/>
        </w:rPr>
        <w:t>的功能，科学家构建了三组转基因小鼠（</w:t>
      </w:r>
      <w:r>
        <w:rPr>
          <w:rFonts w:eastAsia="Times New Roman" w:cs="Times New Roman"/>
          <w:color w:val="000000"/>
        </w:rPr>
        <w:t>Myc</w:t>
      </w:r>
      <w:r>
        <w:rPr>
          <w:rFonts w:ascii="宋体" w:hAnsi="宋体"/>
          <w:color w:val="000000"/>
        </w:rPr>
        <w:t>、</w:t>
      </w:r>
      <w:r>
        <w:rPr>
          <w:rFonts w:eastAsia="Times New Roman" w:cs="Times New Roman"/>
          <w:color w:val="000000"/>
        </w:rPr>
        <w:t>Ras</w:t>
      </w:r>
      <w:r>
        <w:rPr>
          <w:rFonts w:ascii="宋体" w:hAnsi="宋体"/>
          <w:color w:val="000000"/>
        </w:rPr>
        <w:t>及</w:t>
      </w:r>
      <w:r>
        <w:rPr>
          <w:rFonts w:eastAsia="Times New Roman" w:cs="Times New Roman"/>
          <w:color w:val="000000"/>
        </w:rPr>
        <w:t>Mc+Ras</w:t>
      </w:r>
      <w:r>
        <w:rPr>
          <w:rFonts w:ascii="宋体" w:hAnsi="宋体"/>
          <w:color w:val="000000"/>
        </w:rPr>
        <w:t>，基因均大量表达），发现这些小鼠随时间进程体内会出现肿瘤（如图）。下列叙述正确的是（</w:t>
      </w:r>
      <w:r>
        <w:rPr>
          <w:rFonts w:eastAsia="Times New Roman" w:cs="Times New Roman"/>
          <w:color w:val="000000"/>
        </w:rPr>
        <w:t xml:space="preserve">    </w:t>
      </w:r>
      <w:r>
        <w:rPr>
          <w:rFonts w:ascii="宋体" w:hAnsi="宋体"/>
          <w:color w:val="000000"/>
        </w:rPr>
        <w:t>）</w:t>
      </w:r>
    </w:p>
    <w:p w:rsidR="00E44973" w14:paraId="42B63D80" w14:textId="77777777">
      <w:pPr>
        <w:spacing w:line="360" w:lineRule="auto"/>
        <w:jc w:val="left"/>
        <w:textAlignment w:val="center"/>
        <w:rPr>
          <w:color w:val="000000"/>
        </w:rPr>
      </w:pPr>
      <w:r>
        <w:rPr>
          <w:noProof/>
          <w:color w:val="000000"/>
        </w:rPr>
        <w:drawing>
          <wp:inline distT="0" distB="0" distL="0" distR="0">
            <wp:extent cx="2400300" cy="1847850"/>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1"/>
                    <a:stretch>
                      <a:fillRect/>
                    </a:stretch>
                  </pic:blipFill>
                  <pic:spPr>
                    <a:xfrm>
                      <a:off x="0" y="0"/>
                      <a:ext cx="2400300" cy="1847850"/>
                    </a:xfrm>
                    <a:prstGeom prst="rect">
                      <a:avLst/>
                    </a:prstGeom>
                  </pic:spPr>
                </pic:pic>
              </a:graphicData>
            </a:graphic>
          </wp:inline>
        </w:drawing>
      </w:r>
    </w:p>
    <w:p w:rsidR="00E44973" w14:paraId="6462299F"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原癌基因的作用是阻止细胞正常增殖</w:t>
      </w:r>
    </w:p>
    <w:p w:rsidR="00E44973" w14:paraId="24E3959A"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三组小鼠的肿瘤细胞均没有无限增殖的能力</w:t>
      </w:r>
    </w:p>
    <w:p w:rsidR="00E44973" w14:paraId="49EEEA72"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两种基因在人体细胞内编码功能异常的蛋白质</w:t>
      </w:r>
    </w:p>
    <w:p w:rsidR="00E44973" w14:paraId="6DA4E569"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两种基因大量表达对小鼠细胞癌变有累积效应</w:t>
      </w:r>
    </w:p>
    <w:p w:rsidR="00E44973" w14:paraId="6A01F0B7" w14:textId="77777777">
      <w:pPr>
        <w:spacing w:line="360" w:lineRule="auto"/>
        <w:textAlignment w:val="center"/>
        <w:rPr>
          <w:color w:val="000000"/>
        </w:rPr>
      </w:pPr>
      <w:r>
        <w:rPr>
          <w:color w:val="2E75B6"/>
        </w:rPr>
        <w:t>【答案】</w:t>
      </w:r>
      <w:r>
        <w:rPr>
          <w:color w:val="000000"/>
        </w:rPr>
        <w:t>D</w:t>
      </w:r>
    </w:p>
    <w:p w:rsidR="00E44973" w14:paraId="677C9B2F" w14:textId="77777777">
      <w:pPr>
        <w:spacing w:line="360" w:lineRule="auto"/>
        <w:textAlignment w:val="center"/>
        <w:rPr>
          <w:color w:val="000000"/>
        </w:rPr>
      </w:pPr>
      <w:r>
        <w:rPr>
          <w:color w:val="2E75B6"/>
        </w:rPr>
        <w:t>【解析】</w:t>
      </w:r>
    </w:p>
    <w:p w:rsidR="00E44973" w14:paraId="325A39D5" w14:textId="77777777">
      <w:pPr>
        <w:spacing w:line="360" w:lineRule="auto"/>
        <w:jc w:val="left"/>
        <w:textAlignment w:val="center"/>
        <w:rPr>
          <w:color w:val="000000"/>
        </w:rPr>
      </w:pPr>
      <w:r>
        <w:rPr>
          <w:color w:val="000000"/>
        </w:rPr>
        <w:t>【分析】人和动物细胞的染色体上本来就存在着与癌有关的基因</w:t>
      </w:r>
      <w:r>
        <w:rPr>
          <w:color w:val="000000"/>
        </w:rPr>
        <w:t>:</w:t>
      </w:r>
      <w:r>
        <w:rPr>
          <w:color w:val="000000"/>
        </w:rPr>
        <w:t>原癌基因和抑癌基因。致癌因子使原癌基</w:t>
      </w:r>
      <w:r>
        <w:rPr>
          <w:color w:val="000000"/>
        </w:rPr>
        <w:t>因和抑癌基因发生突变，导致正常细胞的生长和分裂失控而变成癌细胞。</w:t>
      </w:r>
    </w:p>
    <w:p w:rsidR="00E44973" w14:paraId="4A697F76" w14:textId="77777777">
      <w:pPr>
        <w:spacing w:line="360" w:lineRule="auto"/>
        <w:jc w:val="left"/>
        <w:textAlignment w:val="center"/>
        <w:rPr>
          <w:color w:val="000000"/>
        </w:rPr>
      </w:pPr>
      <w:r>
        <w:rPr>
          <w:color w:val="000000"/>
        </w:rPr>
        <w:t>【详解】</w:t>
      </w:r>
      <w:r>
        <w:rPr>
          <w:color w:val="000000"/>
        </w:rPr>
        <w:t>A</w:t>
      </w:r>
      <w:r>
        <w:rPr>
          <w:color w:val="000000"/>
        </w:rPr>
        <w:t>、原癌基因主要负责调节细胞周期，控制细胞生长和分裂的进程。抑癌基因主要是阻止细胞不正常的增殖，</w:t>
      </w:r>
      <w:r>
        <w:rPr>
          <w:color w:val="000000"/>
        </w:rPr>
        <w:t>A</w:t>
      </w:r>
      <w:r>
        <w:rPr>
          <w:color w:val="000000"/>
        </w:rPr>
        <w:t>错误；</w:t>
      </w:r>
    </w:p>
    <w:p w:rsidR="00E44973" w14:paraId="4C4BBEF6" w14:textId="77777777">
      <w:pPr>
        <w:spacing w:line="360" w:lineRule="auto"/>
        <w:jc w:val="left"/>
        <w:textAlignment w:val="center"/>
        <w:rPr>
          <w:color w:val="000000"/>
        </w:rPr>
      </w:pPr>
      <w:r>
        <w:rPr>
          <w:color w:val="000000"/>
        </w:rPr>
        <w:t>B</w:t>
      </w:r>
      <w:r>
        <w:rPr>
          <w:color w:val="000000"/>
        </w:rPr>
        <w:t>、肿瘤细胞可无限增殖，</w:t>
      </w:r>
      <w:r>
        <w:rPr>
          <w:color w:val="000000"/>
        </w:rPr>
        <w:t>B</w:t>
      </w:r>
      <w:r>
        <w:rPr>
          <w:color w:val="000000"/>
        </w:rPr>
        <w:t>错误；</w:t>
      </w:r>
    </w:p>
    <w:p w:rsidR="00E44973" w14:paraId="10E9CF31" w14:textId="77777777">
      <w:pPr>
        <w:spacing w:line="360" w:lineRule="auto"/>
        <w:jc w:val="left"/>
        <w:textAlignment w:val="center"/>
        <w:rPr>
          <w:color w:val="000000"/>
        </w:rPr>
      </w:pPr>
      <w:r>
        <w:rPr>
          <w:color w:val="000000"/>
        </w:rPr>
        <w:t>C</w:t>
      </w:r>
      <w:r>
        <w:rPr>
          <w:color w:val="000000"/>
        </w:rPr>
        <w:t>、原癌基因的正常表达对于细胞正常的生长和分裂是必须的，原癌基因</w:t>
      </w:r>
      <w:r>
        <w:rPr>
          <w:color w:val="000000"/>
        </w:rPr>
        <w:t>Myc</w:t>
      </w:r>
      <w:r>
        <w:rPr>
          <w:color w:val="000000"/>
        </w:rPr>
        <w:t>和</w:t>
      </w:r>
      <w:r>
        <w:rPr>
          <w:color w:val="000000"/>
        </w:rPr>
        <w:t>Ras</w:t>
      </w:r>
      <w:r>
        <w:rPr>
          <w:color w:val="000000"/>
        </w:rPr>
        <w:t>在人体细胞内编码功能正常的蛋白质，</w:t>
      </w:r>
      <w:r>
        <w:rPr>
          <w:color w:val="000000"/>
        </w:rPr>
        <w:t>C</w:t>
      </w:r>
      <w:r>
        <w:rPr>
          <w:color w:val="000000"/>
        </w:rPr>
        <w:t>错误；</w:t>
      </w:r>
    </w:p>
    <w:p w:rsidR="00E44973" w14:paraId="74BE4CE2" w14:textId="77777777">
      <w:pPr>
        <w:spacing w:line="360" w:lineRule="auto"/>
        <w:jc w:val="left"/>
        <w:textAlignment w:val="center"/>
        <w:rPr>
          <w:color w:val="000000"/>
        </w:rPr>
      </w:pPr>
      <w:r>
        <w:rPr>
          <w:color w:val="000000"/>
        </w:rPr>
        <w:t>D</w:t>
      </w:r>
      <w:r>
        <w:rPr>
          <w:color w:val="000000"/>
        </w:rPr>
        <w:t>、据图分析，同时转入</w:t>
      </w:r>
      <w:r>
        <w:rPr>
          <w:color w:val="000000"/>
        </w:rPr>
        <w:t>Myc</w:t>
      </w:r>
      <w:r>
        <w:rPr>
          <w:color w:val="000000"/>
        </w:rPr>
        <w:t>和</w:t>
      </w:r>
      <w:r>
        <w:rPr>
          <w:color w:val="000000"/>
        </w:rPr>
        <w:t>Ras</w:t>
      </w:r>
      <w:r>
        <w:rPr>
          <w:color w:val="000000"/>
        </w:rPr>
        <w:t>的小鼠中，肿瘤小鼠比例大于只转入</w:t>
      </w:r>
      <w:r>
        <w:rPr>
          <w:color w:val="000000"/>
        </w:rPr>
        <w:t>Myc</w:t>
      </w:r>
      <w:r>
        <w:rPr>
          <w:color w:val="000000"/>
        </w:rPr>
        <w:t>或</w:t>
      </w:r>
      <w:r>
        <w:rPr>
          <w:color w:val="000000"/>
        </w:rPr>
        <w:t>Ras</w:t>
      </w:r>
      <w:r>
        <w:rPr>
          <w:color w:val="000000"/>
        </w:rPr>
        <w:t>的小鼠，说明两种基因大量表达对小鼠细胞癌变有累积效应，</w:t>
      </w:r>
      <w:r>
        <w:rPr>
          <w:color w:val="000000"/>
        </w:rPr>
        <w:t>D</w:t>
      </w:r>
      <w:r>
        <w:rPr>
          <w:color w:val="000000"/>
        </w:rPr>
        <w:t>正确。</w:t>
      </w:r>
    </w:p>
    <w:p w:rsidR="00E44973" w14:paraId="4398823F" w14:textId="77777777">
      <w:pPr>
        <w:spacing w:line="360" w:lineRule="auto"/>
        <w:jc w:val="left"/>
        <w:textAlignment w:val="center"/>
        <w:rPr>
          <w:color w:val="000000"/>
        </w:rPr>
      </w:pPr>
      <w:r>
        <w:rPr>
          <w:color w:val="000000"/>
        </w:rPr>
        <w:t>故选</w:t>
      </w:r>
      <w:r>
        <w:rPr>
          <w:color w:val="000000"/>
        </w:rPr>
        <w:t>D</w:t>
      </w:r>
      <w:r>
        <w:rPr>
          <w:color w:val="000000"/>
        </w:rPr>
        <w:t>。</w:t>
      </w:r>
    </w:p>
    <w:p w:rsidR="00E44973" w14:paraId="4CC98660"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λ噬菌体的线性双链</w:t>
      </w:r>
      <w:r>
        <w:rPr>
          <w:rFonts w:eastAsia="Times New Roman" w:cs="Times New Roman"/>
          <w:color w:val="000000"/>
        </w:rPr>
        <w:t>DNA</w:t>
      </w:r>
      <w:r>
        <w:rPr>
          <w:rFonts w:ascii="宋体" w:hAnsi="宋体"/>
          <w:color w:val="000000"/>
        </w:rPr>
        <w:t>两端各有一段单链序列。这种噬菌体在侵染大肠杆菌后其</w:t>
      </w:r>
      <w:r>
        <w:rPr>
          <w:rFonts w:eastAsia="Times New Roman" w:cs="Times New Roman"/>
          <w:color w:val="000000"/>
        </w:rPr>
        <w:t>DNA</w:t>
      </w:r>
      <w:r>
        <w:rPr>
          <w:rFonts w:ascii="宋体" w:hAnsi="宋体"/>
          <w:color w:val="000000"/>
        </w:rPr>
        <w:t>会自连环化（如图），该线性分子两端能够相连的主要原因是（</w:t>
      </w:r>
      <w:r>
        <w:rPr>
          <w:rFonts w:eastAsia="Times New Roman" w:cs="Times New Roman"/>
          <w:color w:val="000000"/>
        </w:rPr>
        <w:t xml:space="preserve">    </w:t>
      </w:r>
      <w:r>
        <w:rPr>
          <w:rFonts w:ascii="宋体" w:hAnsi="宋体"/>
          <w:color w:val="000000"/>
        </w:rPr>
        <w:t>）</w:t>
      </w:r>
    </w:p>
    <w:p w:rsidR="00E44973" w14:paraId="6A34E265" w14:textId="77777777">
      <w:pPr>
        <w:spacing w:line="360" w:lineRule="auto"/>
        <w:jc w:val="left"/>
        <w:textAlignment w:val="center"/>
        <w:rPr>
          <w:color w:val="000000"/>
        </w:rPr>
      </w:pPr>
      <w:r>
        <w:rPr>
          <w:noProof/>
          <w:color w:val="000000"/>
        </w:rPr>
        <w:drawing>
          <wp:inline distT="0" distB="0" distL="0" distR="0">
            <wp:extent cx="5238750" cy="808553"/>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2"/>
                    <a:stretch>
                      <a:fillRect/>
                    </a:stretch>
                  </pic:blipFill>
                  <pic:spPr>
                    <a:xfrm>
                      <a:off x="0" y="0"/>
                      <a:ext cx="5238750" cy="808553"/>
                    </a:xfrm>
                    <a:prstGeom prst="rect">
                      <a:avLst/>
                    </a:prstGeom>
                  </pic:spPr>
                </pic:pic>
              </a:graphicData>
            </a:graphic>
          </wp:inline>
        </w:drawing>
      </w:r>
    </w:p>
    <w:p w:rsidR="00E44973" w14:paraId="09DE2E83"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单链序列脱氧核苷酸数量相等</w:t>
      </w:r>
    </w:p>
    <w:p w:rsidR="00E44973" w14:paraId="2BAB07B2"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分子骨架同为脱氧核糖与磷酸</w:t>
      </w:r>
    </w:p>
    <w:p w:rsidR="00E44973" w14:paraId="5B5302AA"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单链序列的碱基能够互补配对</w:t>
      </w:r>
    </w:p>
    <w:p w:rsidR="00E44973" w14:paraId="1A9A2D25"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自连环化后两条单链方向相同</w:t>
      </w:r>
    </w:p>
    <w:p w:rsidR="00E44973" w14:paraId="27C2A1CF" w14:textId="77777777">
      <w:pPr>
        <w:spacing w:line="360" w:lineRule="auto"/>
        <w:textAlignment w:val="center"/>
        <w:rPr>
          <w:color w:val="000000"/>
        </w:rPr>
      </w:pPr>
      <w:r>
        <w:rPr>
          <w:color w:val="2E75B6"/>
        </w:rPr>
        <w:t>【答案】</w:t>
      </w:r>
      <w:r>
        <w:rPr>
          <w:color w:val="000000"/>
        </w:rPr>
        <w:t>C</w:t>
      </w:r>
    </w:p>
    <w:p w:rsidR="00E44973" w14:paraId="70C652F8" w14:textId="77777777">
      <w:pPr>
        <w:spacing w:line="360" w:lineRule="auto"/>
        <w:textAlignment w:val="center"/>
        <w:rPr>
          <w:color w:val="000000"/>
        </w:rPr>
      </w:pPr>
      <w:r>
        <w:rPr>
          <w:color w:val="2E75B6"/>
        </w:rPr>
        <w:t>【解析】</w:t>
      </w:r>
    </w:p>
    <w:p w:rsidR="00E44973" w14:paraId="0369ECF5" w14:textId="77777777">
      <w:pPr>
        <w:spacing w:line="360" w:lineRule="auto"/>
        <w:jc w:val="left"/>
        <w:textAlignment w:val="center"/>
        <w:rPr>
          <w:color w:val="000000"/>
        </w:rPr>
      </w:pPr>
      <w:r>
        <w:rPr>
          <w:color w:val="000000"/>
        </w:rPr>
        <w:t>【分析】双链</w:t>
      </w:r>
      <w:r>
        <w:rPr>
          <w:color w:val="000000"/>
        </w:rPr>
        <w:t>DNA</w:t>
      </w:r>
      <w:r>
        <w:rPr>
          <w:color w:val="000000"/>
        </w:rPr>
        <w:t>的两条单链方向相反，脱氧核糖与磷酸交替连接构成</w:t>
      </w:r>
      <w:r>
        <w:rPr>
          <w:color w:val="000000"/>
        </w:rPr>
        <w:t>DNA</w:t>
      </w:r>
      <w:r>
        <w:rPr>
          <w:color w:val="000000"/>
        </w:rPr>
        <w:t>分子的基本骨架，两条单链之间的碱基互补配对。</w:t>
      </w:r>
    </w:p>
    <w:p w:rsidR="00E44973" w14:paraId="11B42609" w14:textId="77777777">
      <w:pPr>
        <w:spacing w:line="360" w:lineRule="auto"/>
        <w:jc w:val="left"/>
        <w:textAlignment w:val="center"/>
        <w:rPr>
          <w:color w:val="000000"/>
        </w:rPr>
      </w:pPr>
      <w:r>
        <w:rPr>
          <w:color w:val="000000"/>
        </w:rPr>
        <w:t>【详解】</w:t>
      </w:r>
      <w:r>
        <w:rPr>
          <w:color w:val="000000"/>
        </w:rPr>
        <w:t>AB</w:t>
      </w:r>
      <w:r>
        <w:rPr>
          <w:color w:val="000000"/>
        </w:rPr>
        <w:t>、单链序列脱氧核苷酸数量相等、分子骨架同为脱氧核糖与磷酸交替连接，不能决定线性</w:t>
      </w:r>
      <w:r>
        <w:rPr>
          <w:color w:val="000000"/>
        </w:rPr>
        <w:t>DNA</w:t>
      </w:r>
      <w:r>
        <w:rPr>
          <w:color w:val="000000"/>
        </w:rPr>
        <w:t>分子两端能够相连，</w:t>
      </w:r>
      <w:r>
        <w:rPr>
          <w:color w:val="000000"/>
        </w:rPr>
        <w:t>AB</w:t>
      </w:r>
      <w:r>
        <w:rPr>
          <w:color w:val="000000"/>
        </w:rPr>
        <w:t>错误；</w:t>
      </w:r>
    </w:p>
    <w:p w:rsidR="00E44973" w14:paraId="4723CF22" w14:textId="77777777">
      <w:pPr>
        <w:spacing w:line="360" w:lineRule="auto"/>
        <w:jc w:val="left"/>
        <w:textAlignment w:val="center"/>
        <w:rPr>
          <w:color w:val="000000"/>
        </w:rPr>
      </w:pPr>
      <w:r>
        <w:rPr>
          <w:color w:val="000000"/>
        </w:rPr>
        <w:t>C</w:t>
      </w:r>
      <w:r>
        <w:rPr>
          <w:color w:val="000000"/>
        </w:rPr>
        <w:t>、据图可知，单链序列的碱基能够互补配对，决定线性</w:t>
      </w:r>
      <w:r>
        <w:rPr>
          <w:color w:val="000000"/>
        </w:rPr>
        <w:t>DNA</w:t>
      </w:r>
      <w:r>
        <w:rPr>
          <w:color w:val="000000"/>
        </w:rPr>
        <w:t>分子两端能够相连，</w:t>
      </w:r>
      <w:r>
        <w:rPr>
          <w:color w:val="000000"/>
        </w:rPr>
        <w:t>C</w:t>
      </w:r>
      <w:r>
        <w:rPr>
          <w:color w:val="000000"/>
        </w:rPr>
        <w:t>正确；</w:t>
      </w:r>
    </w:p>
    <w:p w:rsidR="00E44973" w14:paraId="43CE171B" w14:textId="77777777">
      <w:pPr>
        <w:spacing w:line="360" w:lineRule="auto"/>
        <w:jc w:val="left"/>
        <w:textAlignment w:val="center"/>
        <w:rPr>
          <w:color w:val="000000"/>
        </w:rPr>
      </w:pPr>
      <w:r>
        <w:rPr>
          <w:color w:val="000000"/>
        </w:rPr>
        <w:t>D</w:t>
      </w:r>
      <w:r>
        <w:rPr>
          <w:color w:val="000000"/>
        </w:rPr>
        <w:t>、</w:t>
      </w:r>
      <w:r>
        <w:rPr>
          <w:color w:val="000000"/>
        </w:rPr>
        <w:t>DNA</w:t>
      </w:r>
      <w:r>
        <w:rPr>
          <w:color w:val="000000"/>
        </w:rPr>
        <w:t>的两条链是反向的，因此自连环化后两条单链方向相反，</w:t>
      </w:r>
      <w:r>
        <w:rPr>
          <w:color w:val="000000"/>
        </w:rPr>
        <w:t>D</w:t>
      </w:r>
      <w:r>
        <w:rPr>
          <w:color w:val="000000"/>
        </w:rPr>
        <w:t>错误。</w:t>
      </w:r>
    </w:p>
    <w:p w:rsidR="00E44973" w14:paraId="545932C9" w14:textId="77777777">
      <w:pPr>
        <w:spacing w:line="360" w:lineRule="auto"/>
        <w:jc w:val="left"/>
        <w:textAlignment w:val="center"/>
        <w:rPr>
          <w:color w:val="000000"/>
        </w:rPr>
      </w:pPr>
      <w:r>
        <w:rPr>
          <w:color w:val="000000"/>
        </w:rPr>
        <w:t>故选</w:t>
      </w:r>
      <w:r>
        <w:rPr>
          <w:color w:val="000000"/>
        </w:rPr>
        <w:t>C</w:t>
      </w:r>
      <w:r>
        <w:rPr>
          <w:color w:val="000000"/>
        </w:rPr>
        <w:t>。</w:t>
      </w:r>
    </w:p>
    <w:p w:rsidR="00E44973" w14:paraId="7CFE29E6" w14:textId="77777777">
      <w:pPr>
        <w:spacing w:line="360" w:lineRule="auto"/>
        <w:jc w:val="left"/>
        <w:textAlignment w:val="center"/>
        <w:rPr>
          <w:rFonts w:ascii="宋体" w:hAnsi="宋体"/>
          <w:color w:val="000000"/>
        </w:rPr>
      </w:pPr>
      <w:r>
        <w:rPr>
          <w:color w:val="000000"/>
        </w:rPr>
        <w:t xml:space="preserve">13. </w:t>
      </w:r>
      <w:r>
        <w:rPr>
          <w:rFonts w:ascii="宋体" w:hAnsi="宋体"/>
          <w:color w:val="000000"/>
        </w:rPr>
        <w:t>某同学对蛋白酶</w:t>
      </w:r>
      <w:r>
        <w:rPr>
          <w:rFonts w:eastAsia="Times New Roman" w:cs="Times New Roman"/>
          <w:color w:val="000000"/>
        </w:rPr>
        <w:t>TSS</w:t>
      </w:r>
      <w:r>
        <w:rPr>
          <w:rFonts w:ascii="宋体" w:hAnsi="宋体"/>
          <w:color w:val="000000"/>
        </w:rPr>
        <w:t>的最适催化条件开展初步研究，结果见下表。下列分析</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348"/>
        <w:gridCol w:w="1016"/>
        <w:gridCol w:w="1516"/>
        <w:gridCol w:w="2636"/>
        <w:gridCol w:w="2994"/>
      </w:tblGrid>
      <w:tr w14:paraId="7AE1BE3F" w14:textId="77777777">
        <w:tblPrEx>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25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3D9A5770" w14:textId="77777777">
            <w:pPr>
              <w:spacing w:line="360" w:lineRule="auto"/>
              <w:jc w:val="center"/>
              <w:textAlignment w:val="center"/>
              <w:rPr>
                <w:rFonts w:ascii="宋体" w:hAnsi="宋体"/>
                <w:color w:val="000000"/>
              </w:rPr>
            </w:pPr>
            <w:r>
              <w:rPr>
                <w:rFonts w:ascii="宋体" w:hAnsi="宋体"/>
                <w:color w:val="000000"/>
              </w:rPr>
              <w:t>组别</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65193954" w14:textId="77777777">
            <w:pPr>
              <w:spacing w:line="360" w:lineRule="auto"/>
              <w:jc w:val="center"/>
              <w:textAlignment w:val="center"/>
              <w:rPr>
                <w:rFonts w:eastAsia="Times New Roman" w:cs="Times New Roman"/>
                <w:color w:val="000000"/>
              </w:rPr>
            </w:pPr>
            <w:r>
              <w:rPr>
                <w:rFonts w:eastAsia="Times New Roman" w:cs="Times New Roman"/>
                <w:color w:val="000000"/>
              </w:rPr>
              <w:t>pH</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13B93CF6" w14:textId="77777777">
            <w:pPr>
              <w:spacing w:line="360" w:lineRule="auto"/>
              <w:jc w:val="center"/>
              <w:textAlignment w:val="center"/>
              <w:rPr>
                <w:rFonts w:eastAsia="Times New Roman" w:cs="Times New Roman"/>
                <w:color w:val="000000"/>
              </w:rPr>
            </w:pPr>
            <w:r>
              <w:rPr>
                <w:rFonts w:eastAsia="Times New Roman" w:cs="Times New Roman"/>
                <w:color w:val="000000"/>
              </w:rPr>
              <w:t>CaCl</w:t>
            </w:r>
            <w:r>
              <w:rPr>
                <w:rFonts w:eastAsia="Times New Roman" w:cs="Times New Roman"/>
                <w:color w:val="000000"/>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44645CFE" w14:textId="77777777">
            <w:pPr>
              <w:spacing w:line="360" w:lineRule="auto"/>
              <w:jc w:val="center"/>
              <w:textAlignment w:val="center"/>
              <w:rPr>
                <w:rFonts w:ascii="宋体" w:hAnsi="宋体"/>
                <w:color w:val="000000"/>
              </w:rPr>
            </w:pPr>
            <w:r>
              <w:rPr>
                <w:rFonts w:ascii="宋体" w:hAnsi="宋体"/>
                <w:color w:val="000000"/>
              </w:rPr>
              <w:t>温度（℃）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59505BE1" w14:textId="77777777">
            <w:pPr>
              <w:spacing w:line="360" w:lineRule="auto"/>
              <w:jc w:val="center"/>
              <w:textAlignment w:val="center"/>
              <w:rPr>
                <w:rFonts w:ascii="宋体" w:hAnsi="宋体"/>
                <w:color w:val="000000"/>
              </w:rPr>
            </w:pPr>
            <w:r>
              <w:rPr>
                <w:rFonts w:ascii="宋体" w:hAnsi="宋体"/>
                <w:color w:val="000000"/>
              </w:rPr>
              <w:t>降解率（</w:t>
            </w:r>
            <w:r>
              <w:rPr>
                <w:rFonts w:eastAsia="Times New Roman" w:cs="Times New Roman"/>
                <w:color w:val="000000"/>
              </w:rPr>
              <w:t>%</w:t>
            </w:r>
            <w:r>
              <w:rPr>
                <w:rFonts w:ascii="宋体" w:hAnsi="宋体"/>
                <w:color w:val="000000"/>
              </w:rPr>
              <w:t>）</w:t>
            </w:r>
          </w:p>
        </w:tc>
      </w:tr>
      <w:tr w14:paraId="4C92E29A" w14:textId="77777777">
        <w:tblPrEx>
          <w:tblW w:w="9510" w:type="dxa"/>
          <w:tblCellMar>
            <w:top w:w="120" w:type="dxa"/>
            <w:left w:w="120" w:type="dxa"/>
            <w:bottom w:w="120" w:type="dxa"/>
            <w:right w:w="120" w:type="dxa"/>
          </w:tblCellMar>
          <w:tblLook w:val="04A0"/>
        </w:tblPrEx>
        <w:trPr>
          <w:trHeight w:val="34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414C6C3A" w14:textId="77777777">
            <w:pPr>
              <w:spacing w:line="360" w:lineRule="auto"/>
              <w:jc w:val="center"/>
              <w:textAlignment w:val="center"/>
              <w:rPr>
                <w:rFonts w:ascii="宋体" w:hAnsi="宋体"/>
                <w:color w:val="000000"/>
              </w:rPr>
            </w:pPr>
            <w:r>
              <w:rPr>
                <w:rFonts w:ascii="宋体" w:hAnsi="宋体"/>
                <w:color w:val="000000"/>
              </w:rP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2BE0B1EE" w14:textId="77777777">
            <w:pPr>
              <w:spacing w:line="360" w:lineRule="auto"/>
              <w:jc w:val="center"/>
              <w:textAlignment w:val="center"/>
              <w:rPr>
                <w:rFonts w:eastAsia="Times New Roman" w:cs="Times New Roman"/>
                <w:color w:val="000000"/>
              </w:rPr>
            </w:pPr>
            <w:r>
              <w:rPr>
                <w:rFonts w:eastAsia="Times New Roman" w:cs="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6616CE87" w14:textId="77777777">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13FDED6F" w14:textId="77777777">
            <w:pPr>
              <w:spacing w:line="360" w:lineRule="auto"/>
              <w:jc w:val="center"/>
              <w:textAlignment w:val="center"/>
              <w:rPr>
                <w:rFonts w:eastAsia="Times New Roman" w:cs="Times New Roman"/>
                <w:color w:val="000000"/>
              </w:rPr>
            </w:pPr>
            <w:r>
              <w:rPr>
                <w:rFonts w:eastAsia="Times New Roman" w:cs="Times New Roman"/>
                <w:color w:val="000000"/>
              </w:rP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0F8A6D61" w14:textId="77777777">
            <w:pPr>
              <w:spacing w:line="360" w:lineRule="auto"/>
              <w:jc w:val="center"/>
              <w:textAlignment w:val="center"/>
              <w:rPr>
                <w:rFonts w:eastAsia="Times New Roman" w:cs="Times New Roman"/>
                <w:color w:val="000000"/>
              </w:rPr>
            </w:pPr>
            <w:r>
              <w:rPr>
                <w:rFonts w:eastAsia="Times New Roman" w:cs="Times New Roman"/>
                <w:color w:val="000000"/>
              </w:rPr>
              <w:t>38</w:t>
            </w:r>
          </w:p>
        </w:tc>
      </w:tr>
      <w:tr w14:paraId="01D5918F" w14:textId="77777777">
        <w:tblPrEx>
          <w:tblW w:w="9510" w:type="dxa"/>
          <w:tblCellMar>
            <w:top w:w="120" w:type="dxa"/>
            <w:left w:w="120" w:type="dxa"/>
            <w:bottom w:w="120" w:type="dxa"/>
            <w:right w:w="120" w:type="dxa"/>
          </w:tblCellMar>
          <w:tblLook w:val="04A0"/>
        </w:tblPrEx>
        <w:trPr>
          <w:trHeight w:val="30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3A0C08E9" w14:textId="77777777">
            <w:pPr>
              <w:spacing w:line="360" w:lineRule="auto"/>
              <w:jc w:val="center"/>
              <w:textAlignment w:val="center"/>
              <w:rPr>
                <w:rFonts w:ascii="宋体" w:hAnsi="宋体"/>
                <w:color w:val="000000"/>
              </w:rPr>
            </w:pPr>
            <w:r>
              <w:rPr>
                <w:rFonts w:ascii="宋体" w:hAnsi="宋体"/>
                <w:color w:val="000000"/>
              </w:rP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7ABE99C0" w14:textId="77777777">
            <w:pPr>
              <w:spacing w:line="360" w:lineRule="auto"/>
              <w:jc w:val="center"/>
              <w:textAlignment w:val="center"/>
              <w:rPr>
                <w:rFonts w:eastAsia="Times New Roman" w:cs="Times New Roman"/>
                <w:color w:val="000000"/>
              </w:rPr>
            </w:pPr>
            <w:r>
              <w:rPr>
                <w:rFonts w:eastAsia="Times New Roman" w:cs="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7D1D430C" w14:textId="77777777">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66A21D91" w14:textId="77777777">
            <w:pPr>
              <w:spacing w:line="360" w:lineRule="auto"/>
              <w:jc w:val="center"/>
              <w:textAlignment w:val="center"/>
              <w:rPr>
                <w:rFonts w:eastAsia="Times New Roman" w:cs="Times New Roman"/>
                <w:color w:val="000000"/>
              </w:rPr>
            </w:pPr>
            <w:r>
              <w:rPr>
                <w:rFonts w:eastAsia="Times New Roman" w:cs="Times New Roman"/>
                <w:color w:val="000000"/>
              </w:rPr>
              <w:t>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74552767" w14:textId="77777777">
            <w:pPr>
              <w:spacing w:line="360" w:lineRule="auto"/>
              <w:jc w:val="center"/>
              <w:textAlignment w:val="center"/>
              <w:rPr>
                <w:rFonts w:eastAsia="Times New Roman" w:cs="Times New Roman"/>
                <w:color w:val="000000"/>
              </w:rPr>
            </w:pPr>
            <w:r>
              <w:rPr>
                <w:rFonts w:eastAsia="Times New Roman" w:cs="Times New Roman"/>
                <w:color w:val="000000"/>
              </w:rPr>
              <w:t>88</w:t>
            </w:r>
          </w:p>
        </w:tc>
      </w:tr>
      <w:tr w14:paraId="4BB98359" w14:textId="77777777">
        <w:tblPrEx>
          <w:tblW w:w="9510" w:type="dxa"/>
          <w:tblCellMar>
            <w:top w:w="120" w:type="dxa"/>
            <w:left w:w="120" w:type="dxa"/>
            <w:bottom w:w="120" w:type="dxa"/>
            <w:right w:w="120" w:type="dxa"/>
          </w:tblCellMar>
          <w:tblLook w:val="04A0"/>
        </w:tblPrEx>
        <w:trPr>
          <w:trHeight w:val="42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793DC73B" w14:textId="77777777">
            <w:pPr>
              <w:spacing w:line="360" w:lineRule="auto"/>
              <w:jc w:val="center"/>
              <w:textAlignment w:val="center"/>
              <w:rPr>
                <w:rFonts w:ascii="宋体" w:hAnsi="宋体"/>
                <w:color w:val="000000"/>
              </w:rPr>
            </w:pPr>
            <w:r>
              <w:rPr>
                <w:rFonts w:ascii="宋体" w:hAnsi="宋体"/>
                <w:color w:val="000000"/>
              </w:rP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521109B0" w14:textId="77777777">
            <w:pPr>
              <w:spacing w:line="360" w:lineRule="auto"/>
              <w:jc w:val="center"/>
              <w:textAlignment w:val="center"/>
              <w:rPr>
                <w:rFonts w:eastAsia="Times New Roman" w:cs="Times New Roman"/>
                <w:color w:val="000000"/>
              </w:rPr>
            </w:pPr>
            <w:r>
              <w:rPr>
                <w:rFonts w:eastAsia="Times New Roman" w:cs="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72AD7B07" w14:textId="77777777">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0455B06F" w14:textId="77777777">
            <w:pPr>
              <w:spacing w:line="360" w:lineRule="auto"/>
              <w:jc w:val="center"/>
              <w:textAlignment w:val="center"/>
              <w:rPr>
                <w:rFonts w:eastAsia="Times New Roman" w:cs="Times New Roman"/>
                <w:color w:val="000000"/>
              </w:rPr>
            </w:pPr>
            <w:r>
              <w:rPr>
                <w:rFonts w:eastAsia="Times New Roman" w:cs="Times New Roman"/>
                <w:color w:val="000000"/>
              </w:rPr>
              <w:t>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665E5396" w14:textId="77777777">
            <w:pPr>
              <w:spacing w:line="360" w:lineRule="auto"/>
              <w:jc w:val="center"/>
              <w:textAlignment w:val="center"/>
              <w:rPr>
                <w:rFonts w:eastAsia="Times New Roman" w:cs="Times New Roman"/>
                <w:color w:val="000000"/>
              </w:rPr>
            </w:pPr>
            <w:r>
              <w:rPr>
                <w:rFonts w:eastAsia="Times New Roman" w:cs="Times New Roman"/>
                <w:color w:val="000000"/>
              </w:rPr>
              <w:t>0</w:t>
            </w:r>
          </w:p>
        </w:tc>
      </w:tr>
      <w:tr w14:paraId="7440DDF6" w14:textId="77777777">
        <w:tblPrEx>
          <w:tblW w:w="9510" w:type="dxa"/>
          <w:tblCellMar>
            <w:top w:w="120" w:type="dxa"/>
            <w:left w:w="120" w:type="dxa"/>
            <w:bottom w:w="120" w:type="dxa"/>
            <w:right w:w="120" w:type="dxa"/>
          </w:tblCellMar>
          <w:tblLook w:val="04A0"/>
        </w:tblPrEx>
        <w:trPr>
          <w:trHeight w:val="37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26F0CFB7" w14:textId="77777777">
            <w:pPr>
              <w:spacing w:line="360" w:lineRule="auto"/>
              <w:jc w:val="center"/>
              <w:textAlignment w:val="center"/>
              <w:rPr>
                <w:rFonts w:ascii="宋体" w:hAnsi="宋体"/>
                <w:color w:val="000000"/>
              </w:rPr>
            </w:pPr>
            <w:r>
              <w:rPr>
                <w:rFonts w:ascii="宋体" w:hAnsi="宋体"/>
                <w:color w:val="000000"/>
              </w:rPr>
              <w:t>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7F5D65E9" w14:textId="77777777">
            <w:pPr>
              <w:spacing w:line="360" w:lineRule="auto"/>
              <w:jc w:val="center"/>
              <w:textAlignment w:val="center"/>
              <w:rPr>
                <w:rFonts w:eastAsia="Times New Roman" w:cs="Times New Roman"/>
                <w:color w:val="000000"/>
              </w:rPr>
            </w:pP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3D1B91F5" w14:textId="77777777">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65BB36A6" w14:textId="77777777">
            <w:pPr>
              <w:spacing w:line="360" w:lineRule="auto"/>
              <w:jc w:val="center"/>
              <w:textAlignment w:val="center"/>
              <w:rPr>
                <w:rFonts w:eastAsia="Times New Roman" w:cs="Times New Roman"/>
                <w:color w:val="000000"/>
              </w:rPr>
            </w:pPr>
            <w:r>
              <w:rPr>
                <w:rFonts w:eastAsia="Times New Roman" w:cs="Times New Roman"/>
                <w:color w:val="000000"/>
              </w:rPr>
              <w:t>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5A2C658E" w14:textId="77777777">
            <w:pPr>
              <w:spacing w:line="360" w:lineRule="auto"/>
              <w:jc w:val="center"/>
              <w:textAlignment w:val="center"/>
              <w:rPr>
                <w:rFonts w:eastAsia="Times New Roman" w:cs="Times New Roman"/>
                <w:color w:val="000000"/>
              </w:rPr>
            </w:pPr>
            <w:r>
              <w:rPr>
                <w:rFonts w:eastAsia="Times New Roman" w:cs="Times New Roman"/>
                <w:color w:val="000000"/>
              </w:rPr>
              <w:t>58</w:t>
            </w:r>
          </w:p>
        </w:tc>
      </w:tr>
      <w:tr w14:paraId="5BCF76C5" w14:textId="77777777">
        <w:tblPrEx>
          <w:tblW w:w="9510" w:type="dxa"/>
          <w:tblCellMar>
            <w:top w:w="120" w:type="dxa"/>
            <w:left w:w="120" w:type="dxa"/>
            <w:bottom w:w="120" w:type="dxa"/>
            <w:right w:w="120" w:type="dxa"/>
          </w:tblCellMar>
          <w:tblLook w:val="04A0"/>
        </w:tblPrEx>
        <w:trPr>
          <w:trHeight w:val="37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77901D5A" w14:textId="77777777">
            <w:pPr>
              <w:spacing w:line="360" w:lineRule="auto"/>
              <w:jc w:val="center"/>
              <w:textAlignment w:val="center"/>
              <w:rPr>
                <w:rFonts w:ascii="宋体" w:hAnsi="宋体"/>
                <w:color w:val="000000"/>
              </w:rPr>
            </w:pPr>
            <w:r>
              <w:rPr>
                <w:rFonts w:ascii="宋体" w:hAnsi="宋体"/>
                <w:color w:val="000000"/>
              </w:rPr>
              <w:t>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6EC2F09E" w14:textId="77777777">
            <w:pPr>
              <w:spacing w:line="360" w:lineRule="auto"/>
              <w:jc w:val="center"/>
              <w:textAlignment w:val="center"/>
              <w:rPr>
                <w:rFonts w:eastAsia="Times New Roman" w:cs="Times New Roman"/>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4795BF08" w14:textId="77777777">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56CE6375" w14:textId="77777777">
            <w:pPr>
              <w:spacing w:line="360" w:lineRule="auto"/>
              <w:jc w:val="center"/>
              <w:textAlignment w:val="center"/>
              <w:rPr>
                <w:rFonts w:eastAsia="Times New Roman" w:cs="Times New Roman"/>
                <w:color w:val="000000"/>
              </w:rPr>
            </w:pPr>
            <w:r>
              <w:rPr>
                <w:rFonts w:eastAsia="Times New Roman" w:cs="Times New Roman"/>
                <w:color w:val="000000"/>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46CA5945" w14:textId="77777777">
            <w:pPr>
              <w:spacing w:line="360" w:lineRule="auto"/>
              <w:jc w:val="center"/>
              <w:textAlignment w:val="center"/>
              <w:rPr>
                <w:rFonts w:eastAsia="Times New Roman" w:cs="Times New Roman"/>
                <w:color w:val="000000"/>
              </w:rPr>
            </w:pPr>
            <w:r>
              <w:rPr>
                <w:rFonts w:eastAsia="Times New Roman" w:cs="Times New Roman"/>
                <w:color w:val="000000"/>
              </w:rPr>
              <w:t>30</w:t>
            </w:r>
          </w:p>
        </w:tc>
      </w:tr>
    </w:tbl>
    <w:p w:rsidR="00E44973" w14:paraId="410C4114" w14:textId="77777777">
      <w:pPr>
        <w:spacing w:line="360" w:lineRule="auto"/>
        <w:jc w:val="left"/>
        <w:textAlignment w:val="center"/>
        <w:rPr>
          <w:rFonts w:ascii="宋体" w:hAnsi="宋体"/>
          <w:color w:val="000000"/>
        </w:rPr>
      </w:pPr>
      <w:r>
        <w:rPr>
          <w:rFonts w:ascii="宋体" w:hAnsi="宋体"/>
          <w:color w:val="000000"/>
        </w:rPr>
        <w:t>注：</w:t>
      </w:r>
      <w:r>
        <w:rPr>
          <w:rFonts w:eastAsia="Times New Roman" w:cs="Times New Roman"/>
          <w:color w:val="000000"/>
        </w:rPr>
        <w:t>+/-</w:t>
      </w:r>
      <w:r>
        <w:rPr>
          <w:rFonts w:ascii="宋体" w:hAnsi="宋体"/>
          <w:color w:val="000000"/>
        </w:rPr>
        <w:t>分别表示有</w:t>
      </w:r>
      <w:r>
        <w:rPr>
          <w:rFonts w:eastAsia="Times New Roman" w:cs="Times New Roman"/>
          <w:color w:val="000000"/>
        </w:rPr>
        <w:t>/</w:t>
      </w:r>
      <w:r>
        <w:rPr>
          <w:rFonts w:ascii="宋体" w:hAnsi="宋体"/>
          <w:color w:val="000000"/>
        </w:rPr>
        <w:t>无添加，反应物为Ⅰ型胶原蛋白</w:t>
      </w:r>
    </w:p>
    <w:p w:rsidR="00E44973" w14:paraId="0E296A1F" w14:textId="77777777">
      <w:pPr>
        <w:spacing w:line="360" w:lineRule="auto"/>
        <w:jc w:val="left"/>
        <w:textAlignment w:val="center"/>
        <w:rPr>
          <w:rFonts w:eastAsia="Times New Roman" w:cs="Times New Roman"/>
          <w:color w:val="000000"/>
        </w:rPr>
      </w:pPr>
      <w:r>
        <w:rPr>
          <w:color w:val="000000"/>
        </w:rPr>
        <w:t xml:space="preserve">A. </w:t>
      </w:r>
      <w:r>
        <w:rPr>
          <w:rFonts w:ascii="宋体" w:hAnsi="宋体"/>
          <w:color w:val="000000"/>
        </w:rPr>
        <w:t>该酶的催化活性依赖于</w:t>
      </w:r>
      <w:r>
        <w:rPr>
          <w:rFonts w:eastAsia="Times New Roman" w:cs="Times New Roman"/>
          <w:color w:val="000000"/>
        </w:rPr>
        <w:t>CaCl</w:t>
      </w:r>
      <w:r>
        <w:rPr>
          <w:rFonts w:eastAsia="Times New Roman" w:cs="Times New Roman"/>
          <w:color w:val="000000"/>
          <w:vertAlign w:val="subscript"/>
        </w:rPr>
        <w:t>2</w:t>
      </w:r>
    </w:p>
    <w:p w:rsidR="00E44973" w14:paraId="65D8D02C"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结合①、②组的相关变量分析，自变量为温度</w:t>
      </w:r>
    </w:p>
    <w:p w:rsidR="00E44973" w14:paraId="49B70891" w14:textId="77777777">
      <w:pPr>
        <w:spacing w:line="360" w:lineRule="auto"/>
        <w:jc w:val="left"/>
        <w:textAlignment w:val="center"/>
        <w:rPr>
          <w:rFonts w:eastAsia="Times New Roman" w:cs="Times New Roman"/>
          <w:color w:val="000000"/>
        </w:rPr>
      </w:pPr>
      <w:r>
        <w:rPr>
          <w:color w:val="000000"/>
        </w:rPr>
        <w:t xml:space="preserve">C. </w:t>
      </w:r>
      <w:r>
        <w:rPr>
          <w:rFonts w:ascii="宋体" w:hAnsi="宋体"/>
          <w:color w:val="000000"/>
        </w:rPr>
        <w:t>该酶催化反应的最适温度</w:t>
      </w:r>
      <w:r>
        <w:rPr>
          <w:rFonts w:eastAsia="Times New Roman" w:cs="Times New Roman"/>
          <w:color w:val="000000"/>
        </w:rPr>
        <w:t>70</w:t>
      </w:r>
      <w:r>
        <w:rPr>
          <w:rFonts w:ascii="宋体" w:hAnsi="宋体"/>
          <w:color w:val="000000"/>
        </w:rPr>
        <w:t>℃，最适</w:t>
      </w:r>
      <w:r>
        <w:rPr>
          <w:rFonts w:eastAsia="Times New Roman" w:cs="Times New Roman"/>
          <w:color w:val="000000"/>
        </w:rPr>
        <w:t>pH9</w:t>
      </w:r>
    </w:p>
    <w:p w:rsidR="00E44973" w14:paraId="0DD081B0"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尚需补充实验才能确定该酶是否能水解其他反应物</w:t>
      </w:r>
    </w:p>
    <w:p w:rsidR="00E44973" w14:paraId="130BFCB4" w14:textId="77777777">
      <w:pPr>
        <w:spacing w:line="360" w:lineRule="auto"/>
        <w:textAlignment w:val="center"/>
        <w:rPr>
          <w:color w:val="000000"/>
        </w:rPr>
      </w:pPr>
      <w:r>
        <w:rPr>
          <w:color w:val="2E75B6"/>
        </w:rPr>
        <w:t>【答案】</w:t>
      </w:r>
      <w:r>
        <w:rPr>
          <w:color w:val="000000"/>
        </w:rPr>
        <w:t>C</w:t>
      </w:r>
    </w:p>
    <w:p w:rsidR="00E44973" w14:paraId="4DEA4EF8" w14:textId="77777777">
      <w:pPr>
        <w:spacing w:line="360" w:lineRule="auto"/>
        <w:textAlignment w:val="center"/>
        <w:rPr>
          <w:color w:val="000000"/>
        </w:rPr>
      </w:pPr>
      <w:r>
        <w:rPr>
          <w:color w:val="2E75B6"/>
        </w:rPr>
        <w:t>【解析】</w:t>
      </w:r>
    </w:p>
    <w:p w:rsidR="00E44973" w14:paraId="30E4682C" w14:textId="77777777">
      <w:pPr>
        <w:spacing w:line="360" w:lineRule="auto"/>
        <w:jc w:val="left"/>
        <w:textAlignment w:val="center"/>
        <w:rPr>
          <w:rFonts w:ascii="宋体" w:hAnsi="宋体"/>
          <w:color w:val="000000"/>
        </w:rPr>
      </w:pPr>
      <w:r>
        <w:rPr>
          <w:color w:val="000000"/>
        </w:rPr>
        <w:t>【分析】</w:t>
      </w:r>
      <w:r>
        <w:rPr>
          <w:rFonts w:ascii="宋体" w:hAnsi="宋体"/>
          <w:color w:val="000000"/>
        </w:rPr>
        <w:t>分析表格信息可知，降解率越高说明酶活性越高，故②组酶的活性最高，此时</w:t>
      </w:r>
      <w:r>
        <w:rPr>
          <w:rFonts w:eastAsia="Times New Roman" w:cs="Times New Roman"/>
          <w:color w:val="000000"/>
        </w:rPr>
        <w:t>pH</w:t>
      </w:r>
      <w:r>
        <w:rPr>
          <w:rFonts w:ascii="宋体" w:hAnsi="宋体"/>
          <w:color w:val="000000"/>
        </w:rPr>
        <w:t>为</w:t>
      </w:r>
      <w:r>
        <w:rPr>
          <w:rFonts w:eastAsia="Times New Roman" w:cs="Times New Roman"/>
          <w:color w:val="000000"/>
        </w:rPr>
        <w:t>9</w:t>
      </w:r>
      <w:r>
        <w:rPr>
          <w:rFonts w:ascii="宋体" w:hAnsi="宋体"/>
          <w:color w:val="000000"/>
        </w:rPr>
        <w:t>，需要添加</w:t>
      </w:r>
      <w:r>
        <w:rPr>
          <w:rFonts w:eastAsia="Times New Roman" w:cs="Times New Roman"/>
          <w:color w:val="000000"/>
        </w:rPr>
        <w:t>CaCl</w:t>
      </w:r>
      <w:r>
        <w:rPr>
          <w:rFonts w:eastAsia="Times New Roman" w:cs="Times New Roman"/>
          <w:color w:val="000000"/>
          <w:vertAlign w:val="subscript"/>
        </w:rPr>
        <w:t>2</w:t>
      </w:r>
      <w:r>
        <w:rPr>
          <w:rFonts w:ascii="宋体" w:hAnsi="宋体"/>
          <w:color w:val="000000"/>
        </w:rPr>
        <w:t>，温度为</w:t>
      </w:r>
      <w:r>
        <w:rPr>
          <w:rFonts w:eastAsia="Times New Roman" w:cs="Times New Roman"/>
          <w:color w:val="000000"/>
        </w:rPr>
        <w:t>70</w:t>
      </w:r>
      <w:r>
        <w:rPr>
          <w:rFonts w:ascii="宋体" w:hAnsi="宋体"/>
          <w:color w:val="000000"/>
        </w:rPr>
        <w:t>℃。</w:t>
      </w:r>
    </w:p>
    <w:p w:rsidR="00E44973" w14:paraId="457D1EED" w14:textId="77777777">
      <w:pPr>
        <w:spacing w:line="360" w:lineRule="auto"/>
        <w:jc w:val="left"/>
        <w:textAlignment w:val="center"/>
        <w:rPr>
          <w:rFonts w:ascii="宋体" w:hAnsi="宋体"/>
          <w:color w:val="000000"/>
        </w:rPr>
      </w:pPr>
      <w:r>
        <w:rPr>
          <w:color w:val="000000"/>
        </w:rPr>
        <w:t>【详解】</w:t>
      </w:r>
      <w:r>
        <w:rPr>
          <w:rFonts w:eastAsia="Times New Roman" w:cs="Times New Roman"/>
          <w:color w:val="000000"/>
        </w:rPr>
        <w:t>A</w:t>
      </w:r>
      <w:r>
        <w:rPr>
          <w:rFonts w:ascii="宋体" w:hAnsi="宋体"/>
          <w:color w:val="000000"/>
        </w:rPr>
        <w:t>、分析②③组可知，没有添加</w:t>
      </w:r>
      <w:r>
        <w:rPr>
          <w:rFonts w:eastAsia="Times New Roman" w:cs="Times New Roman"/>
          <w:color w:val="000000"/>
        </w:rPr>
        <w:t>CaCl</w:t>
      </w:r>
      <w:r>
        <w:rPr>
          <w:rFonts w:eastAsia="Times New Roman" w:cs="Times New Roman"/>
          <w:color w:val="000000"/>
          <w:vertAlign w:val="subscript"/>
        </w:rPr>
        <w:t>2</w:t>
      </w:r>
      <w:r>
        <w:rPr>
          <w:rFonts w:ascii="宋体" w:hAnsi="宋体"/>
          <w:color w:val="000000"/>
        </w:rPr>
        <w:t>，降解率为</w:t>
      </w:r>
      <w:r>
        <w:rPr>
          <w:rFonts w:eastAsia="Times New Roman" w:cs="Times New Roman"/>
          <w:color w:val="000000"/>
        </w:rPr>
        <w:t>0</w:t>
      </w:r>
      <w:r>
        <w:rPr>
          <w:rFonts w:ascii="宋体" w:hAnsi="宋体"/>
          <w:color w:val="000000"/>
        </w:rPr>
        <w:t>，说明该酶的催化活性依赖于</w:t>
      </w:r>
      <w:r>
        <w:rPr>
          <w:rFonts w:eastAsia="Times New Roman" w:cs="Times New Roman"/>
          <w:color w:val="000000"/>
        </w:rPr>
        <w:t>CaCl</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A</w:t>
      </w:r>
      <w:r>
        <w:rPr>
          <w:rFonts w:ascii="宋体" w:hAnsi="宋体"/>
          <w:color w:val="000000"/>
        </w:rPr>
        <w:t>正确；</w:t>
      </w:r>
    </w:p>
    <w:p w:rsidR="00E44973" w14:paraId="6C1833C0" w14:textId="77777777">
      <w:pPr>
        <w:spacing w:line="360" w:lineRule="auto"/>
        <w:jc w:val="left"/>
        <w:textAlignment w:val="center"/>
        <w:rPr>
          <w:rFonts w:ascii="宋体" w:hAnsi="宋体"/>
          <w:color w:val="000000"/>
        </w:rPr>
      </w:pPr>
      <w:r>
        <w:rPr>
          <w:rFonts w:eastAsia="Times New Roman" w:cs="Times New Roman"/>
          <w:color w:val="000000"/>
        </w:rPr>
        <w:t>B</w:t>
      </w:r>
      <w:r>
        <w:rPr>
          <w:rFonts w:ascii="宋体" w:hAnsi="宋体"/>
          <w:color w:val="000000"/>
        </w:rPr>
        <w:t>、分析①②变量可知，</w:t>
      </w:r>
      <w:r>
        <w:rPr>
          <w:rFonts w:eastAsia="Times New Roman" w:cs="Times New Roman"/>
          <w:color w:val="000000"/>
        </w:rPr>
        <w:t>pH</w:t>
      </w:r>
      <w:r>
        <w:rPr>
          <w:rFonts w:ascii="宋体" w:hAnsi="宋体"/>
          <w:color w:val="000000"/>
        </w:rPr>
        <w:t>均为</w:t>
      </w:r>
      <w:r>
        <w:rPr>
          <w:rFonts w:eastAsia="Times New Roman" w:cs="Times New Roman"/>
          <w:color w:val="000000"/>
        </w:rPr>
        <w:t>9</w:t>
      </w:r>
      <w:r>
        <w:rPr>
          <w:rFonts w:ascii="宋体" w:hAnsi="宋体"/>
          <w:color w:val="000000"/>
        </w:rPr>
        <w:t>，都添加了</w:t>
      </w:r>
      <w:r>
        <w:rPr>
          <w:rFonts w:eastAsia="Times New Roman" w:cs="Times New Roman"/>
          <w:color w:val="000000"/>
        </w:rPr>
        <w:t>CaCl</w:t>
      </w:r>
      <w:r>
        <w:rPr>
          <w:rFonts w:eastAsia="Times New Roman" w:cs="Times New Roman"/>
          <w:color w:val="000000"/>
          <w:vertAlign w:val="subscript"/>
        </w:rPr>
        <w:t>2</w:t>
      </w:r>
      <w:r>
        <w:rPr>
          <w:rFonts w:ascii="宋体" w:hAnsi="宋体"/>
          <w:color w:val="000000"/>
        </w:rPr>
        <w:t>，温度分别为</w:t>
      </w:r>
      <w:r>
        <w:rPr>
          <w:rFonts w:eastAsia="Times New Roman" w:cs="Times New Roman"/>
          <w:color w:val="000000"/>
        </w:rPr>
        <w:t>90</w:t>
      </w:r>
      <w:r>
        <w:rPr>
          <w:rFonts w:ascii="宋体" w:hAnsi="宋体"/>
          <w:color w:val="000000"/>
        </w:rPr>
        <w:t>℃、</w:t>
      </w:r>
      <w:r>
        <w:rPr>
          <w:rFonts w:eastAsia="Times New Roman" w:cs="Times New Roman"/>
          <w:color w:val="000000"/>
        </w:rPr>
        <w:t>70</w:t>
      </w:r>
      <w:r>
        <w:rPr>
          <w:rFonts w:ascii="宋体" w:hAnsi="宋体"/>
          <w:color w:val="000000"/>
        </w:rPr>
        <w:t>℃，故自变量为温度，</w:t>
      </w:r>
      <w:r>
        <w:rPr>
          <w:rFonts w:eastAsia="Times New Roman" w:cs="Times New Roman"/>
          <w:color w:val="000000"/>
        </w:rPr>
        <w:t>B</w:t>
      </w:r>
      <w:r>
        <w:rPr>
          <w:rFonts w:ascii="宋体" w:hAnsi="宋体"/>
          <w:color w:val="000000"/>
        </w:rPr>
        <w:t>正确；</w:t>
      </w:r>
    </w:p>
    <w:p w:rsidR="00E44973" w14:paraId="77863BCA" w14:textId="77777777">
      <w:pPr>
        <w:spacing w:before="150"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、②组酶的活性最高，此时</w:t>
      </w:r>
      <w:r>
        <w:rPr>
          <w:rFonts w:eastAsia="Times New Roman" w:cs="Times New Roman"/>
          <w:color w:val="000000"/>
        </w:rPr>
        <w:t>pH</w:t>
      </w:r>
      <w:r>
        <w:rPr>
          <w:rFonts w:ascii="宋体" w:hAnsi="宋体"/>
          <w:color w:val="000000"/>
        </w:rPr>
        <w:t>为</w:t>
      </w:r>
      <w:r>
        <w:rPr>
          <w:rFonts w:eastAsia="Times New Roman" w:cs="Times New Roman"/>
          <w:color w:val="000000"/>
        </w:rPr>
        <w:t>9</w:t>
      </w:r>
      <w:r>
        <w:rPr>
          <w:rFonts w:ascii="宋体" w:hAnsi="宋体"/>
          <w:color w:val="000000"/>
        </w:rPr>
        <w:t>，温度为</w:t>
      </w:r>
      <w:r>
        <w:rPr>
          <w:rFonts w:eastAsia="Times New Roman" w:cs="Times New Roman"/>
          <w:color w:val="000000"/>
        </w:rPr>
        <w:t>70</w:t>
      </w:r>
      <w:r>
        <w:rPr>
          <w:rFonts w:ascii="宋体" w:hAnsi="宋体"/>
          <w:color w:val="000000"/>
        </w:rPr>
        <w:t>℃，但由于分组较少，不能说明最适温度为</w:t>
      </w:r>
      <w:r>
        <w:rPr>
          <w:rFonts w:eastAsia="Times New Roman" w:cs="Times New Roman"/>
          <w:color w:val="000000"/>
        </w:rPr>
        <w:t>70</w:t>
      </w:r>
      <w:r>
        <w:rPr>
          <w:rFonts w:ascii="宋体" w:hAnsi="宋体"/>
          <w:color w:val="000000"/>
        </w:rPr>
        <w:t>℃，最适</w:t>
      </w:r>
      <w:r>
        <w:rPr>
          <w:rFonts w:eastAsia="Times New Roman" w:cs="Times New Roman"/>
          <w:color w:val="000000"/>
        </w:rPr>
        <w:t>pH</w:t>
      </w:r>
      <w:r>
        <w:rPr>
          <w:rFonts w:ascii="宋体" w:hAnsi="宋体"/>
          <w:color w:val="000000"/>
        </w:rPr>
        <w:t>为</w:t>
      </w:r>
      <w:r>
        <w:rPr>
          <w:rFonts w:eastAsia="Times New Roman" w:cs="Times New Roman"/>
          <w:color w:val="000000"/>
        </w:rPr>
        <w:t>9</w:t>
      </w:r>
      <w:r>
        <w:rPr>
          <w:rFonts w:ascii="宋体" w:hAnsi="宋体"/>
          <w:color w:val="000000"/>
        </w:rPr>
        <w:t>，</w:t>
      </w:r>
      <w:r>
        <w:rPr>
          <w:rFonts w:eastAsia="Times New Roman" w:cs="Times New Roman"/>
          <w:color w:val="000000"/>
        </w:rPr>
        <w:t>C</w:t>
      </w:r>
      <w:r>
        <w:rPr>
          <w:rFonts w:ascii="宋体" w:hAnsi="宋体"/>
          <w:color w:val="000000"/>
        </w:rPr>
        <w:t>错误；</w:t>
      </w:r>
    </w:p>
    <w:p w:rsidR="00E44973" w14:paraId="73B0BC13" w14:textId="77777777">
      <w:pPr>
        <w:spacing w:before="150" w:line="360" w:lineRule="auto"/>
        <w:jc w:val="left"/>
        <w:textAlignment w:val="center"/>
        <w:rPr>
          <w:rFonts w:ascii="宋体" w:hAnsi="宋体"/>
          <w:color w:val="000000"/>
        </w:rPr>
      </w:pPr>
      <w:r>
        <w:rPr>
          <w:rFonts w:eastAsia="Times New Roman" w:cs="Times New Roman"/>
          <w:color w:val="000000"/>
        </w:rPr>
        <w:t>D</w:t>
      </w:r>
      <w:r>
        <w:rPr>
          <w:rFonts w:ascii="宋体" w:hAnsi="宋体"/>
          <w:color w:val="000000"/>
        </w:rPr>
        <w:t>、该实验的反应物为Ⅰ型胶原蛋白，要确定该酶能否水解其他反应物还需补充实验，</w:t>
      </w:r>
      <w:r>
        <w:rPr>
          <w:rFonts w:eastAsia="Times New Roman" w:cs="Times New Roman"/>
          <w:color w:val="000000"/>
        </w:rPr>
        <w:t>D</w:t>
      </w:r>
      <w:r>
        <w:rPr>
          <w:rFonts w:ascii="宋体" w:hAnsi="宋体"/>
          <w:color w:val="000000"/>
        </w:rPr>
        <w:t>正确。</w:t>
      </w:r>
    </w:p>
    <w:p w:rsidR="00E44973" w14:paraId="5E2C234E" w14:textId="77777777">
      <w:pPr>
        <w:spacing w:before="150"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rsidR="00E44973" w14:paraId="5E5351A8" w14:textId="77777777">
      <w:pPr>
        <w:spacing w:line="360" w:lineRule="auto"/>
        <w:jc w:val="left"/>
        <w:textAlignment w:val="center"/>
        <w:rPr>
          <w:rFonts w:ascii="宋体" w:hAnsi="宋体"/>
          <w:color w:val="000000"/>
        </w:rPr>
      </w:pPr>
      <w:r>
        <w:rPr>
          <w:color w:val="000000"/>
        </w:rPr>
        <w:t xml:space="preserve">14. </w:t>
      </w:r>
      <w:r>
        <w:rPr>
          <w:rFonts w:ascii="宋体" w:hAnsi="宋体"/>
          <w:color w:val="000000"/>
        </w:rPr>
        <w:t>白车轴草中有毒物质氢氰酸（</w:t>
      </w:r>
      <w:r>
        <w:rPr>
          <w:rFonts w:eastAsia="Times New Roman" w:cs="Times New Roman"/>
          <w:color w:val="000000"/>
        </w:rPr>
        <w:t>HCN</w:t>
      </w:r>
      <w:r>
        <w:rPr>
          <w:rFonts w:ascii="宋体" w:hAnsi="宋体"/>
          <w:color w:val="000000"/>
        </w:rPr>
        <w:t>）的产生由</w:t>
      </w:r>
      <w:r>
        <w:rPr>
          <w:rFonts w:eastAsia="Times New Roman" w:cs="Times New Roman"/>
          <w:color w:val="000000"/>
        </w:rPr>
        <w:t>H</w:t>
      </w:r>
      <w:r>
        <w:rPr>
          <w:rFonts w:ascii="宋体" w:hAnsi="宋体"/>
          <w:color w:val="000000"/>
        </w:rPr>
        <w:t>、</w:t>
      </w:r>
      <w:r>
        <w:rPr>
          <w:rFonts w:eastAsia="Times New Roman" w:cs="Times New Roman"/>
          <w:color w:val="000000"/>
        </w:rPr>
        <w:t>h</w:t>
      </w:r>
      <w:r>
        <w:rPr>
          <w:rFonts w:ascii="宋体" w:hAnsi="宋体"/>
          <w:color w:val="000000"/>
        </w:rPr>
        <w:t>和</w:t>
      </w:r>
      <w:r>
        <w:rPr>
          <w:rFonts w:eastAsia="Times New Roman" w:cs="Times New Roman"/>
          <w:color w:val="000000"/>
        </w:rPr>
        <w:t>D</w:t>
      </w:r>
      <w:r>
        <w:rPr>
          <w:rFonts w:ascii="宋体" w:hAnsi="宋体"/>
          <w:color w:val="000000"/>
        </w:rPr>
        <w:t>、</w:t>
      </w:r>
      <w:r>
        <w:rPr>
          <w:rFonts w:eastAsia="Times New Roman" w:cs="Times New Roman"/>
          <w:color w:val="000000"/>
        </w:rPr>
        <w:t>d</w:t>
      </w:r>
      <w:r>
        <w:rPr>
          <w:rFonts w:ascii="宋体" w:hAnsi="宋体"/>
          <w:color w:val="000000"/>
        </w:rPr>
        <w:t>两对等位基因决定，</w:t>
      </w:r>
      <w:r>
        <w:rPr>
          <w:rFonts w:eastAsia="Times New Roman" w:cs="Times New Roman"/>
          <w:color w:val="000000"/>
        </w:rPr>
        <w:t>H</w:t>
      </w:r>
      <w:r>
        <w:rPr>
          <w:rFonts w:ascii="宋体" w:hAnsi="宋体"/>
          <w:color w:val="000000"/>
        </w:rPr>
        <w:t>和</w:t>
      </w:r>
      <w:r>
        <w:rPr>
          <w:rFonts w:eastAsia="Times New Roman" w:cs="Times New Roman"/>
          <w:color w:val="000000"/>
        </w:rPr>
        <w:t>D</w:t>
      </w:r>
      <w:r>
        <w:rPr>
          <w:rFonts w:ascii="宋体" w:hAnsi="宋体"/>
          <w:color w:val="000000"/>
        </w:rPr>
        <w:t>同时存在时，个体产</w:t>
      </w:r>
      <w:r>
        <w:rPr>
          <w:rFonts w:eastAsia="Times New Roman" w:cs="Times New Roman"/>
          <w:color w:val="000000"/>
        </w:rPr>
        <w:t>HCN</w:t>
      </w:r>
      <w:r>
        <w:rPr>
          <w:rFonts w:ascii="宋体" w:hAnsi="宋体"/>
          <w:color w:val="000000"/>
        </w:rPr>
        <w:t>，能抵御草食动物的采食。如图示某地不同区域白车轴草种群中有毒个体比例，下列分析</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E44973" w14:paraId="3D709091" w14:textId="77777777">
      <w:pPr>
        <w:spacing w:line="360" w:lineRule="auto"/>
        <w:jc w:val="left"/>
        <w:textAlignment w:val="center"/>
        <w:rPr>
          <w:color w:val="000000"/>
        </w:rPr>
      </w:pPr>
      <w:r>
        <w:rPr>
          <w:rFonts w:ascii="宋体" w:hAnsi="宋体"/>
          <w:noProof/>
          <w:color w:val="000000"/>
        </w:rPr>
        <w:drawing>
          <wp:inline distT="0" distB="0" distL="0" distR="0">
            <wp:extent cx="2552700" cy="1819275"/>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3"/>
                    <a:stretch>
                      <a:fillRect/>
                    </a:stretch>
                  </pic:blipFill>
                  <pic:spPr>
                    <a:xfrm>
                      <a:off x="0" y="0"/>
                      <a:ext cx="2552700" cy="1819275"/>
                    </a:xfrm>
                    <a:prstGeom prst="rect">
                      <a:avLst/>
                    </a:prstGeom>
                  </pic:spPr>
                </pic:pic>
              </a:graphicData>
            </a:graphic>
          </wp:inline>
        </w:drawing>
      </w:r>
    </w:p>
    <w:p w:rsidR="00E44973" w14:paraId="2266F227" w14:textId="77777777">
      <w:pPr>
        <w:spacing w:line="360" w:lineRule="auto"/>
        <w:jc w:val="left"/>
        <w:textAlignment w:val="center"/>
        <w:rPr>
          <w:rFonts w:ascii="宋体" w:hAnsi="宋体"/>
          <w:color w:val="000000"/>
        </w:rPr>
      </w:pPr>
      <w:r>
        <w:rPr>
          <w:rFonts w:ascii="宋体" w:hAnsi="宋体"/>
          <w:color w:val="000000"/>
        </w:rPr>
        <w:t>A. 草食动物是白车轴草种群进化的选择压力</w:t>
      </w:r>
    </w:p>
    <w:p w:rsidR="00E44973" w14:paraId="62649616" w14:textId="77777777">
      <w:pPr>
        <w:spacing w:line="360" w:lineRule="auto"/>
        <w:jc w:val="left"/>
        <w:textAlignment w:val="center"/>
        <w:rPr>
          <w:rFonts w:ascii="宋体" w:hAnsi="宋体"/>
          <w:color w:val="000000"/>
        </w:rPr>
      </w:pPr>
      <w:r>
        <w:rPr>
          <w:rFonts w:ascii="宋体" w:hAnsi="宋体"/>
          <w:color w:val="000000"/>
        </w:rPr>
        <w:t>B. 城市化进程会影响白车轴草种群的进化</w:t>
      </w:r>
    </w:p>
    <w:p w:rsidR="00E44973" w14:paraId="47DEB49D" w14:textId="77777777">
      <w:pPr>
        <w:spacing w:line="360" w:lineRule="auto"/>
        <w:jc w:val="left"/>
        <w:textAlignment w:val="center"/>
        <w:rPr>
          <w:rFonts w:ascii="宋体" w:hAnsi="宋体"/>
          <w:color w:val="000000"/>
        </w:rPr>
      </w:pPr>
      <w:r>
        <w:rPr>
          <w:rFonts w:ascii="宋体" w:hAnsi="宋体"/>
          <w:color w:val="000000"/>
        </w:rPr>
        <w:t>C. 与乡村相比，市中心种群中</w:t>
      </w:r>
      <w:r>
        <w:rPr>
          <w:rFonts w:eastAsia="Times New Roman" w:cs="Times New Roman"/>
          <w:color w:val="000000"/>
        </w:rPr>
        <w:t>h</w:t>
      </w:r>
      <w:r>
        <w:rPr>
          <w:rFonts w:ascii="宋体" w:hAnsi="宋体"/>
          <w:color w:val="000000"/>
        </w:rPr>
        <w:t>的基因频率更高</w:t>
      </w:r>
    </w:p>
    <w:p w:rsidR="00E44973" w14:paraId="45C3D715" w14:textId="77777777">
      <w:pPr>
        <w:spacing w:line="360" w:lineRule="auto"/>
        <w:jc w:val="left"/>
        <w:textAlignment w:val="center"/>
        <w:rPr>
          <w:rFonts w:ascii="宋体" w:hAnsi="宋体"/>
          <w:color w:val="000000"/>
        </w:rPr>
      </w:pPr>
      <w:r>
        <w:rPr>
          <w:rFonts w:ascii="宋体" w:hAnsi="宋体"/>
          <w:color w:val="000000"/>
        </w:rPr>
        <w:t>D. 基因重组会影响种群中</w:t>
      </w:r>
      <w:r>
        <w:rPr>
          <w:rFonts w:eastAsia="Times New Roman" w:cs="Times New Roman"/>
          <w:color w:val="000000"/>
        </w:rPr>
        <w:t>H</w:t>
      </w:r>
      <w:r>
        <w:rPr>
          <w:rFonts w:ascii="宋体" w:hAnsi="宋体"/>
          <w:color w:val="000000"/>
        </w:rPr>
        <w:t>、</w:t>
      </w:r>
      <w:r>
        <w:rPr>
          <w:rFonts w:eastAsia="Times New Roman" w:cs="Times New Roman"/>
          <w:color w:val="000000"/>
        </w:rPr>
        <w:t>D</w:t>
      </w:r>
      <w:r>
        <w:rPr>
          <w:rFonts w:ascii="宋体" w:hAnsi="宋体"/>
          <w:color w:val="000000"/>
        </w:rPr>
        <w:t>的基因频率</w:t>
      </w:r>
    </w:p>
    <w:p w:rsidR="00E44973" w14:paraId="051F17A0" w14:textId="77777777">
      <w:pPr>
        <w:spacing w:line="360" w:lineRule="auto"/>
        <w:textAlignment w:val="center"/>
        <w:rPr>
          <w:color w:val="000000"/>
        </w:rPr>
      </w:pPr>
      <w:r>
        <w:rPr>
          <w:color w:val="2E75B6"/>
        </w:rPr>
        <w:t>【答案】</w:t>
      </w:r>
      <w:r>
        <w:rPr>
          <w:color w:val="000000"/>
        </w:rPr>
        <w:t>D</w:t>
      </w:r>
    </w:p>
    <w:p w:rsidR="00E44973" w14:paraId="14DA042F" w14:textId="77777777">
      <w:pPr>
        <w:spacing w:line="360" w:lineRule="auto"/>
        <w:textAlignment w:val="center"/>
        <w:rPr>
          <w:color w:val="000000"/>
        </w:rPr>
      </w:pPr>
      <w:r>
        <w:rPr>
          <w:color w:val="2E75B6"/>
        </w:rPr>
        <w:t>【解析】</w:t>
      </w:r>
    </w:p>
    <w:p w:rsidR="00E44973" w14:paraId="0ADF3540" w14:textId="77777777">
      <w:pPr>
        <w:spacing w:line="360" w:lineRule="auto"/>
        <w:jc w:val="left"/>
        <w:textAlignment w:val="center"/>
        <w:rPr>
          <w:color w:val="000000"/>
        </w:rPr>
      </w:pPr>
      <w:r>
        <w:rPr>
          <w:color w:val="000000"/>
        </w:rPr>
        <w:t>【分析】分析题意可知：</w:t>
      </w:r>
      <w:r>
        <w:rPr>
          <w:color w:val="000000"/>
        </w:rPr>
        <w:t>H</w:t>
      </w:r>
      <w:r>
        <w:rPr>
          <w:color w:val="000000"/>
        </w:rPr>
        <w:t>、</w:t>
      </w:r>
      <w:r>
        <w:rPr>
          <w:color w:val="000000"/>
        </w:rPr>
        <w:t>h</w:t>
      </w:r>
      <w:r>
        <w:rPr>
          <w:color w:val="000000"/>
        </w:rPr>
        <w:t>和</w:t>
      </w:r>
      <w:r>
        <w:rPr>
          <w:color w:val="000000"/>
        </w:rPr>
        <w:t>D</w:t>
      </w:r>
      <w:r>
        <w:rPr>
          <w:color w:val="000000"/>
        </w:rPr>
        <w:t>、</w:t>
      </w:r>
      <w:r>
        <w:rPr>
          <w:color w:val="000000"/>
        </w:rPr>
        <w:t>d</w:t>
      </w:r>
      <w:r>
        <w:rPr>
          <w:color w:val="000000"/>
        </w:rPr>
        <w:t>基因决定</w:t>
      </w:r>
      <w:r>
        <w:rPr>
          <w:color w:val="000000"/>
        </w:rPr>
        <w:t>HCN</w:t>
      </w:r>
      <w:r>
        <w:rPr>
          <w:color w:val="000000"/>
        </w:rPr>
        <w:t>的产生，基因型为</w:t>
      </w:r>
      <w:r>
        <w:rPr>
          <w:color w:val="000000"/>
        </w:rPr>
        <w:t>D_H_</w:t>
      </w:r>
      <w:r>
        <w:rPr>
          <w:color w:val="000000"/>
        </w:rPr>
        <w:t>的个体能产生</w:t>
      </w:r>
      <w:r>
        <w:rPr>
          <w:color w:val="000000"/>
        </w:rPr>
        <w:t>HCN</w:t>
      </w:r>
      <w:r>
        <w:rPr>
          <w:color w:val="000000"/>
        </w:rPr>
        <w:t>，有毒，能抵御草食动物的采食。</w:t>
      </w:r>
    </w:p>
    <w:p w:rsidR="00E44973" w14:paraId="300A983D" w14:textId="77777777">
      <w:pPr>
        <w:spacing w:line="360" w:lineRule="auto"/>
        <w:jc w:val="left"/>
        <w:textAlignment w:val="center"/>
        <w:rPr>
          <w:color w:val="000000"/>
        </w:rPr>
      </w:pPr>
      <w:r>
        <w:rPr>
          <w:color w:val="000000"/>
        </w:rPr>
        <w:t>【详解】</w:t>
      </w:r>
      <w:r>
        <w:rPr>
          <w:color w:val="000000"/>
        </w:rPr>
        <w:t>A</w:t>
      </w:r>
      <w:r>
        <w:rPr>
          <w:color w:val="000000"/>
        </w:rPr>
        <w:t>、分析题意可知，草食动物能采食白车轴草，故草食动物是白车轴草种群进化的选择压力，</w:t>
      </w:r>
      <w:r>
        <w:rPr>
          <w:color w:val="000000"/>
        </w:rPr>
        <w:t>A</w:t>
      </w:r>
      <w:r>
        <w:rPr>
          <w:color w:val="000000"/>
        </w:rPr>
        <w:t>正确；</w:t>
      </w:r>
    </w:p>
    <w:p w:rsidR="00E44973" w14:paraId="217F3AA6" w14:textId="77777777">
      <w:pPr>
        <w:spacing w:line="360" w:lineRule="auto"/>
        <w:jc w:val="left"/>
        <w:textAlignment w:val="center"/>
        <w:rPr>
          <w:color w:val="000000"/>
        </w:rPr>
      </w:pPr>
      <w:r>
        <w:rPr>
          <w:color w:val="000000"/>
        </w:rPr>
        <w:t>B</w:t>
      </w:r>
      <w:r>
        <w:rPr>
          <w:color w:val="000000"/>
        </w:rPr>
        <w:t>、分析题中曲线可知，从市中心到市郊和乡村，白车轴草种群中产</w:t>
      </w:r>
      <w:r>
        <w:rPr>
          <w:color w:val="000000"/>
        </w:rPr>
        <w:t>HCN</w:t>
      </w:r>
      <w:r>
        <w:rPr>
          <w:color w:val="000000"/>
        </w:rPr>
        <w:t>个体比例增加，说明城市化进程会影响白车轴草的进化，</w:t>
      </w:r>
      <w:r>
        <w:rPr>
          <w:color w:val="000000"/>
        </w:rPr>
        <w:t>B</w:t>
      </w:r>
      <w:r>
        <w:rPr>
          <w:color w:val="000000"/>
        </w:rPr>
        <w:t>正确；</w:t>
      </w:r>
    </w:p>
    <w:p w:rsidR="00E44973" w14:paraId="28F9A7A8" w14:textId="77777777">
      <w:pPr>
        <w:spacing w:line="360" w:lineRule="auto"/>
        <w:jc w:val="left"/>
        <w:textAlignment w:val="center"/>
        <w:rPr>
          <w:color w:val="000000"/>
        </w:rPr>
      </w:pPr>
      <w:r>
        <w:rPr>
          <w:color w:val="000000"/>
        </w:rPr>
        <w:t>C</w:t>
      </w:r>
      <w:r>
        <w:rPr>
          <w:color w:val="000000"/>
        </w:rPr>
        <w:t>、与乡村相比，市中心种群中中产</w:t>
      </w:r>
      <w:r>
        <w:rPr>
          <w:color w:val="000000"/>
        </w:rPr>
        <w:t>HCN</w:t>
      </w:r>
      <w:r>
        <w:rPr>
          <w:color w:val="000000"/>
        </w:rPr>
        <w:t>个体比例小，即基因型为</w:t>
      </w:r>
      <w:r>
        <w:rPr>
          <w:color w:val="000000"/>
        </w:rPr>
        <w:t>D_H_</w:t>
      </w:r>
      <w:r>
        <w:rPr>
          <w:color w:val="000000"/>
        </w:rPr>
        <w:t>的个体所占比例小，</w:t>
      </w:r>
      <w:r>
        <w:rPr>
          <w:color w:val="000000"/>
        </w:rPr>
        <w:t>d</w:t>
      </w:r>
      <w:r>
        <w:rPr>
          <w:color w:val="000000"/>
        </w:rPr>
        <w:t>、</w:t>
      </w:r>
      <w:r>
        <w:rPr>
          <w:color w:val="000000"/>
        </w:rPr>
        <w:t>h</w:t>
      </w:r>
      <w:r>
        <w:rPr>
          <w:color w:val="000000"/>
        </w:rPr>
        <w:t>基因频率高，</w:t>
      </w:r>
      <w:r>
        <w:rPr>
          <w:color w:val="000000"/>
        </w:rPr>
        <w:t>C</w:t>
      </w:r>
      <w:r>
        <w:rPr>
          <w:color w:val="000000"/>
        </w:rPr>
        <w:t>正确；</w:t>
      </w:r>
    </w:p>
    <w:p w:rsidR="00E44973" w14:paraId="0CA19819" w14:textId="77777777">
      <w:pPr>
        <w:spacing w:line="360" w:lineRule="auto"/>
        <w:jc w:val="left"/>
        <w:textAlignment w:val="center"/>
        <w:rPr>
          <w:color w:val="000000"/>
        </w:rPr>
      </w:pPr>
      <w:r>
        <w:rPr>
          <w:color w:val="000000"/>
        </w:rPr>
        <w:t>D</w:t>
      </w:r>
      <w:r>
        <w:rPr>
          <w:color w:val="000000"/>
        </w:rPr>
        <w:t>、基因重组是控制不同性状的基因的重新组合，基因重组不会影响种群基因频率，</w:t>
      </w:r>
      <w:r>
        <w:rPr>
          <w:color w:val="000000"/>
        </w:rPr>
        <w:t>D</w:t>
      </w:r>
      <w:r>
        <w:rPr>
          <w:color w:val="000000"/>
        </w:rPr>
        <w:t>错误。</w:t>
      </w:r>
    </w:p>
    <w:p w:rsidR="00E44973" w14:paraId="2E54B62C" w14:textId="77777777">
      <w:pPr>
        <w:spacing w:line="360" w:lineRule="auto"/>
        <w:jc w:val="left"/>
        <w:textAlignment w:val="center"/>
        <w:rPr>
          <w:color w:val="000000"/>
        </w:rPr>
      </w:pPr>
      <w:r>
        <w:rPr>
          <w:color w:val="000000"/>
        </w:rPr>
        <w:t>故选</w:t>
      </w:r>
      <w:r>
        <w:rPr>
          <w:color w:val="000000"/>
        </w:rPr>
        <w:t>D</w:t>
      </w:r>
      <w:r>
        <w:rPr>
          <w:color w:val="000000"/>
        </w:rPr>
        <w:t>。</w:t>
      </w:r>
    </w:p>
    <w:p w:rsidR="00E44973" w14:paraId="02DD8D94" w14:textId="77777777">
      <w:pPr>
        <w:spacing w:line="360" w:lineRule="auto"/>
        <w:jc w:val="left"/>
        <w:textAlignment w:val="center"/>
        <w:rPr>
          <w:rFonts w:ascii="宋体" w:hAnsi="宋体"/>
          <w:color w:val="000000"/>
        </w:rPr>
      </w:pPr>
      <w:r>
        <w:rPr>
          <w:color w:val="000000"/>
        </w:rPr>
        <w:t xml:space="preserve">15. </w:t>
      </w:r>
      <w:r>
        <w:rPr>
          <w:rFonts w:ascii="宋体" w:hAnsi="宋体"/>
          <w:color w:val="000000"/>
        </w:rPr>
        <w:t>研究多巴胺的合成和释放机制，可为帕金森病（老年人多发性神经系统疾病）的防治提供实验依据，最近研究发现在小鼠体内多巴胺的释放可受乙酰胆碱调控，该调控方式通过神经元之间的突触联系来实现（如图）。据图分析，下列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E44973" w14:paraId="088D2735" w14:textId="77777777">
      <w:pPr>
        <w:spacing w:line="360" w:lineRule="auto"/>
        <w:jc w:val="left"/>
        <w:textAlignment w:val="center"/>
        <w:rPr>
          <w:color w:val="000000"/>
        </w:rPr>
      </w:pPr>
      <w:r>
        <w:rPr>
          <w:noProof/>
          <w:color w:val="000000"/>
        </w:rPr>
        <w:drawing>
          <wp:inline distT="0" distB="0" distL="0" distR="0">
            <wp:extent cx="4533900" cy="212407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4"/>
                    <a:stretch>
                      <a:fillRect/>
                    </a:stretch>
                  </pic:blipFill>
                  <pic:spPr>
                    <a:xfrm>
                      <a:off x="0" y="0"/>
                      <a:ext cx="4533900" cy="2124075"/>
                    </a:xfrm>
                    <a:prstGeom prst="rect">
                      <a:avLst/>
                    </a:prstGeom>
                  </pic:spPr>
                </pic:pic>
              </a:graphicData>
            </a:graphic>
          </wp:inline>
        </w:drawing>
      </w:r>
    </w:p>
    <w:p w:rsidR="00E44973" w14:paraId="2A25D7D3"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乙释放的多巴胺可使丙膜的电位发生改变</w:t>
      </w:r>
    </w:p>
    <w:p w:rsidR="00E44973" w14:paraId="08D593A3"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多巴胺可在甲与乙、乙与丙之间传递信息</w:t>
      </w:r>
    </w:p>
    <w:p w:rsidR="00E44973" w14:paraId="048D7E37"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从功能角度看，乙膜既是突触前膜也是突触后膜</w:t>
      </w:r>
    </w:p>
    <w:p w:rsidR="00E44973" w14:paraId="432FC355"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乙膜上的乙酰胆碱受体异常可能影响多巴胺的释放</w:t>
      </w:r>
    </w:p>
    <w:p w:rsidR="00E44973" w14:paraId="1A6570AE" w14:textId="77777777">
      <w:pPr>
        <w:spacing w:line="360" w:lineRule="auto"/>
        <w:textAlignment w:val="center"/>
        <w:rPr>
          <w:color w:val="000000"/>
        </w:rPr>
      </w:pPr>
      <w:r>
        <w:rPr>
          <w:color w:val="2E75B6"/>
        </w:rPr>
        <w:t>【答案】</w:t>
      </w:r>
      <w:r>
        <w:rPr>
          <w:color w:val="000000"/>
        </w:rPr>
        <w:t>B</w:t>
      </w:r>
    </w:p>
    <w:p w:rsidR="00E44973" w14:paraId="40A08872" w14:textId="77777777">
      <w:pPr>
        <w:spacing w:line="360" w:lineRule="auto"/>
        <w:textAlignment w:val="center"/>
        <w:rPr>
          <w:color w:val="000000"/>
        </w:rPr>
      </w:pPr>
      <w:r>
        <w:rPr>
          <w:color w:val="2E75B6"/>
        </w:rPr>
        <w:t>【解析】</w:t>
      </w:r>
    </w:p>
    <w:p w:rsidR="00E44973" w14:paraId="699F50F5" w14:textId="77777777">
      <w:pPr>
        <w:spacing w:line="360" w:lineRule="auto"/>
        <w:jc w:val="left"/>
        <w:textAlignment w:val="center"/>
        <w:rPr>
          <w:color w:val="000000"/>
        </w:rPr>
      </w:pPr>
      <w:r>
        <w:rPr>
          <w:color w:val="000000"/>
        </w:rPr>
        <w:t>【分析】分析题图可知：甲释放神经递质乙酰胆碱，作用于乙后促进乙释放多巴胺，多巴胺作用于丙。</w:t>
      </w:r>
    </w:p>
    <w:p w:rsidR="00E44973" w14:paraId="1FF1B527" w14:textId="77777777">
      <w:pPr>
        <w:spacing w:line="360" w:lineRule="auto"/>
        <w:jc w:val="left"/>
        <w:textAlignment w:val="center"/>
        <w:rPr>
          <w:color w:val="000000"/>
        </w:rPr>
      </w:pPr>
      <w:r>
        <w:rPr>
          <w:color w:val="000000"/>
        </w:rPr>
        <w:t>【详解】</w:t>
      </w:r>
      <w:r>
        <w:rPr>
          <w:color w:val="000000"/>
        </w:rPr>
        <w:t>A</w:t>
      </w:r>
      <w:r>
        <w:rPr>
          <w:color w:val="000000"/>
        </w:rPr>
        <w:t>、多巴胺是乙释放的神经递质，与丙上的受体结合后会使其膜发生电位变化，</w:t>
      </w:r>
      <w:r>
        <w:rPr>
          <w:color w:val="000000"/>
        </w:rPr>
        <w:t>A</w:t>
      </w:r>
      <w:r>
        <w:rPr>
          <w:color w:val="000000"/>
        </w:rPr>
        <w:t>正确；</w:t>
      </w:r>
    </w:p>
    <w:p w:rsidR="00E44973" w14:paraId="16BF4D19" w14:textId="77777777">
      <w:pPr>
        <w:spacing w:line="360" w:lineRule="auto"/>
        <w:jc w:val="left"/>
        <w:textAlignment w:val="center"/>
        <w:rPr>
          <w:color w:val="000000"/>
        </w:rPr>
      </w:pPr>
      <w:r>
        <w:rPr>
          <w:color w:val="000000"/>
        </w:rPr>
        <w:t>B</w:t>
      </w:r>
      <w:r>
        <w:rPr>
          <w:color w:val="000000"/>
        </w:rPr>
        <w:t>、分析题图可知，多巴胺可在乙与丙之间传递信息，不能在甲和乙之间传递信息，</w:t>
      </w:r>
      <w:r>
        <w:rPr>
          <w:color w:val="000000"/>
        </w:rPr>
        <w:t>B</w:t>
      </w:r>
      <w:r>
        <w:rPr>
          <w:color w:val="000000"/>
        </w:rPr>
        <w:t>错误；</w:t>
      </w:r>
    </w:p>
    <w:p w:rsidR="00E44973" w14:paraId="43FD66D6" w14:textId="77777777">
      <w:pPr>
        <w:spacing w:line="360" w:lineRule="auto"/>
        <w:jc w:val="left"/>
        <w:textAlignment w:val="center"/>
        <w:rPr>
          <w:color w:val="000000"/>
        </w:rPr>
      </w:pPr>
      <w:r>
        <w:rPr>
          <w:color w:val="000000"/>
        </w:rPr>
        <w:t>C</w:t>
      </w:r>
      <w:r>
        <w:rPr>
          <w:color w:val="000000"/>
        </w:rPr>
        <w:t>、分析题图可知，乙膜既是乙酰胆碱作用的突触后膜，又是释放多巴胺的突触前膜，</w:t>
      </w:r>
      <w:r>
        <w:rPr>
          <w:color w:val="000000"/>
        </w:rPr>
        <w:t>C</w:t>
      </w:r>
      <w:r>
        <w:rPr>
          <w:color w:val="000000"/>
        </w:rPr>
        <w:t>正确；</w:t>
      </w:r>
    </w:p>
    <w:p w:rsidR="00E44973" w14:paraId="6B5F06C4" w14:textId="77777777">
      <w:pPr>
        <w:spacing w:line="360" w:lineRule="auto"/>
        <w:jc w:val="left"/>
        <w:textAlignment w:val="center"/>
        <w:rPr>
          <w:color w:val="000000"/>
        </w:rPr>
      </w:pPr>
      <w:r>
        <w:rPr>
          <w:color w:val="000000"/>
        </w:rPr>
        <w:t>D</w:t>
      </w:r>
      <w:r>
        <w:rPr>
          <w:color w:val="000000"/>
        </w:rPr>
        <w:t>、多巴胺的释放受乙酰胆碱的调控，故乙膜上的乙酰胆碱受体异常可能影响多巴胺的释放，</w:t>
      </w:r>
      <w:r>
        <w:rPr>
          <w:color w:val="000000"/>
        </w:rPr>
        <w:t>D</w:t>
      </w:r>
      <w:r>
        <w:rPr>
          <w:color w:val="000000"/>
        </w:rPr>
        <w:t>正确。</w:t>
      </w:r>
    </w:p>
    <w:p w:rsidR="00E44973" w14:paraId="3793840A" w14:textId="77777777">
      <w:pPr>
        <w:spacing w:line="360" w:lineRule="auto"/>
        <w:jc w:val="left"/>
        <w:textAlignment w:val="center"/>
        <w:rPr>
          <w:color w:val="000000"/>
        </w:rPr>
      </w:pPr>
      <w:r>
        <w:rPr>
          <w:color w:val="000000"/>
        </w:rPr>
        <w:t>故选</w:t>
      </w:r>
      <w:r>
        <w:rPr>
          <w:color w:val="000000"/>
        </w:rPr>
        <w:t>B</w:t>
      </w:r>
      <w:r>
        <w:rPr>
          <w:color w:val="000000"/>
        </w:rPr>
        <w:t>。</w:t>
      </w:r>
    </w:p>
    <w:p w:rsidR="00E44973" w14:paraId="313D50C5" w14:textId="77777777">
      <w:pPr>
        <w:spacing w:line="360" w:lineRule="auto"/>
        <w:jc w:val="left"/>
        <w:textAlignment w:val="center"/>
        <w:rPr>
          <w:rFonts w:ascii="宋体" w:hAnsi="宋体"/>
          <w:color w:val="000000"/>
        </w:rPr>
      </w:pPr>
      <w:r>
        <w:rPr>
          <w:color w:val="000000"/>
        </w:rPr>
        <w:t xml:space="preserve">16. </w:t>
      </w:r>
      <w:r>
        <w:rPr>
          <w:rFonts w:ascii="宋体" w:hAnsi="宋体"/>
          <w:color w:val="000000"/>
        </w:rPr>
        <w:t>遗传病监测和预防对提高我国人口素质有重要意义。一对表现型正常的夫妇，生育了一个表现型正常的女儿和一个患镰刀型细胞贫血症的儿子（致病基因位于</w:t>
      </w:r>
      <w:r>
        <w:rPr>
          <w:rFonts w:eastAsia="Times New Roman" w:cs="Times New Roman"/>
          <w:color w:val="000000"/>
        </w:rPr>
        <w:t>11</w:t>
      </w:r>
      <w:r>
        <w:rPr>
          <w:rFonts w:ascii="宋体" w:hAnsi="宋体"/>
          <w:color w:val="000000"/>
        </w:rPr>
        <w:t>号染色体上，由单对碱基突变引起）。为了解后代的发病风险，该家庭成员自愿进行了相应的基因检测（如图）。下列叙述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E44973" w14:paraId="185066F1" w14:textId="77777777">
      <w:pPr>
        <w:spacing w:line="360" w:lineRule="auto"/>
        <w:jc w:val="left"/>
        <w:textAlignment w:val="center"/>
        <w:rPr>
          <w:color w:val="000000"/>
        </w:rPr>
      </w:pPr>
      <w:r>
        <w:rPr>
          <w:noProof/>
          <w:color w:val="000000"/>
        </w:rPr>
        <w:drawing>
          <wp:inline distT="0" distB="0" distL="0" distR="0">
            <wp:extent cx="5238750" cy="766646"/>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5"/>
                    <a:stretch>
                      <a:fillRect/>
                    </a:stretch>
                  </pic:blipFill>
                  <pic:spPr>
                    <a:xfrm>
                      <a:off x="0" y="0"/>
                      <a:ext cx="5238750" cy="766646"/>
                    </a:xfrm>
                    <a:prstGeom prst="rect">
                      <a:avLst/>
                    </a:prstGeom>
                  </pic:spPr>
                </pic:pic>
              </a:graphicData>
            </a:graphic>
          </wp:inline>
        </w:drawing>
      </w:r>
    </w:p>
    <w:p w:rsidR="00E44973" w14:paraId="5F89E911" w14:textId="77777777">
      <w:pPr>
        <w:spacing w:line="360" w:lineRule="auto"/>
        <w:jc w:val="left"/>
        <w:textAlignment w:val="center"/>
        <w:rPr>
          <w:rFonts w:eastAsia="Times New Roman" w:cs="Times New Roman"/>
          <w:color w:val="000000"/>
        </w:rPr>
      </w:pPr>
      <w:r>
        <w:rPr>
          <w:color w:val="000000"/>
        </w:rPr>
        <w:t xml:space="preserve">A. </w:t>
      </w:r>
      <w:r>
        <w:rPr>
          <w:rFonts w:ascii="宋体" w:hAnsi="宋体"/>
          <w:color w:val="000000"/>
        </w:rPr>
        <w:t>女儿和父母基因检测结果相同的概率是</w:t>
      </w:r>
      <w:r>
        <w:rPr>
          <w:rFonts w:eastAsia="Times New Roman" w:cs="Times New Roman"/>
          <w:color w:val="000000"/>
        </w:rPr>
        <w:t>2/3</w:t>
      </w:r>
    </w:p>
    <w:p w:rsidR="00E44973" w14:paraId="48BF0FE3" w14:textId="77777777">
      <w:pPr>
        <w:spacing w:line="360" w:lineRule="auto"/>
        <w:jc w:val="left"/>
        <w:textAlignment w:val="center"/>
        <w:rPr>
          <w:rFonts w:eastAsia="Times New Roman" w:cs="Times New Roman"/>
          <w:color w:val="000000"/>
        </w:rPr>
      </w:pPr>
      <w:r>
        <w:rPr>
          <w:color w:val="000000"/>
        </w:rPr>
        <w:t xml:space="preserve">B. </w:t>
      </w:r>
      <w:r>
        <w:rPr>
          <w:rFonts w:ascii="宋体" w:hAnsi="宋体"/>
          <w:color w:val="000000"/>
        </w:rPr>
        <w:t>若父母生育第三胎，此孩携带该致病基因的概率是</w:t>
      </w:r>
      <w:r>
        <w:rPr>
          <w:rFonts w:eastAsia="Times New Roman" w:cs="Times New Roman"/>
          <w:color w:val="000000"/>
        </w:rPr>
        <w:t>3/4</w:t>
      </w:r>
    </w:p>
    <w:p w:rsidR="00E44973" w14:paraId="64D141B8" w14:textId="77777777">
      <w:pPr>
        <w:spacing w:line="360" w:lineRule="auto"/>
        <w:jc w:val="left"/>
        <w:textAlignment w:val="center"/>
        <w:rPr>
          <w:rFonts w:eastAsia="Times New Roman" w:cs="Times New Roman"/>
          <w:color w:val="000000"/>
        </w:rPr>
      </w:pPr>
      <w:r>
        <w:rPr>
          <w:color w:val="000000"/>
        </w:rPr>
        <w:t xml:space="preserve">C. </w:t>
      </w:r>
      <w:r>
        <w:rPr>
          <w:rFonts w:ascii="宋体" w:hAnsi="宋体"/>
          <w:color w:val="000000"/>
        </w:rPr>
        <w:t>女儿将该致病基因传递给下一代的概率是</w:t>
      </w:r>
      <w:r>
        <w:rPr>
          <w:rFonts w:eastAsia="Times New Roman" w:cs="Times New Roman"/>
          <w:color w:val="000000"/>
        </w:rPr>
        <w:t>1/2</w:t>
      </w:r>
    </w:p>
    <w:p w:rsidR="00E44973" w14:paraId="4AD309E8"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该家庭的基因检测信息应受到保护，避免基因歧视</w:t>
      </w:r>
    </w:p>
    <w:p w:rsidR="00E44973" w14:paraId="1D2FEFDC" w14:textId="77777777">
      <w:pPr>
        <w:spacing w:line="360" w:lineRule="auto"/>
        <w:textAlignment w:val="center"/>
        <w:rPr>
          <w:color w:val="000000"/>
        </w:rPr>
      </w:pPr>
      <w:r>
        <w:rPr>
          <w:color w:val="2E75B6"/>
        </w:rPr>
        <w:t>【答案】</w:t>
      </w:r>
      <w:r>
        <w:rPr>
          <w:color w:val="000000"/>
        </w:rPr>
        <w:t>C</w:t>
      </w:r>
    </w:p>
    <w:p w:rsidR="00E44973" w14:paraId="531197F3" w14:textId="77777777">
      <w:pPr>
        <w:spacing w:line="360" w:lineRule="auto"/>
        <w:textAlignment w:val="center"/>
        <w:rPr>
          <w:color w:val="000000"/>
        </w:rPr>
      </w:pPr>
      <w:r>
        <w:rPr>
          <w:color w:val="2E75B6"/>
        </w:rPr>
        <w:t>【解析】</w:t>
      </w:r>
    </w:p>
    <w:p w:rsidR="00E44973" w14:paraId="64FF14A0" w14:textId="77777777">
      <w:pPr>
        <w:spacing w:line="360" w:lineRule="auto"/>
        <w:jc w:val="left"/>
        <w:textAlignment w:val="center"/>
        <w:rPr>
          <w:color w:val="000000"/>
        </w:rPr>
      </w:pPr>
      <w:r>
        <w:rPr>
          <w:color w:val="000000"/>
        </w:rPr>
        <w:t>【分析】分析题意可知：一对表现正常的夫妇，生理一个患镰刀型细胞贫血症的儿子，且致病基因位于常染色体</w:t>
      </w:r>
      <w:r>
        <w:rPr>
          <w:color w:val="000000"/>
        </w:rPr>
        <w:t>11</w:t>
      </w:r>
      <w:r>
        <w:rPr>
          <w:color w:val="000000"/>
        </w:rPr>
        <w:t>号上，故该病受常染色体隐性致病基因控制。</w:t>
      </w:r>
    </w:p>
    <w:p w:rsidR="00E44973" w14:paraId="28C725AD" w14:textId="77777777">
      <w:pPr>
        <w:spacing w:line="360" w:lineRule="auto"/>
        <w:jc w:val="left"/>
        <w:textAlignment w:val="center"/>
        <w:rPr>
          <w:color w:val="000000"/>
        </w:rPr>
      </w:pPr>
      <w:r>
        <w:rPr>
          <w:color w:val="000000"/>
        </w:rPr>
        <w:t>【详解】</w:t>
      </w:r>
      <w:r>
        <w:rPr>
          <w:color w:val="000000"/>
        </w:rPr>
        <w:t>A</w:t>
      </w:r>
      <w:r>
        <w:rPr>
          <w:color w:val="000000"/>
        </w:rPr>
        <w:t>、该病受常染色体隐性致病基因控制，假设相关基因用</w:t>
      </w:r>
      <w:r>
        <w:rPr>
          <w:color w:val="000000"/>
        </w:rPr>
        <w:t>A</w:t>
      </w:r>
      <w:r>
        <w:rPr>
          <w:color w:val="000000"/>
        </w:rPr>
        <w:t>、</w:t>
      </w:r>
      <w:r>
        <w:rPr>
          <w:color w:val="000000"/>
        </w:rPr>
        <w:t>a</w:t>
      </w:r>
      <w:r>
        <w:rPr>
          <w:color w:val="000000"/>
        </w:rPr>
        <w:t>表示。分析题图可知，父母的基因型为杂合子</w:t>
      </w:r>
      <w:r>
        <w:rPr>
          <w:color w:val="000000"/>
        </w:rPr>
        <w:t>Aa</w:t>
      </w:r>
      <w:r>
        <w:rPr>
          <w:color w:val="000000"/>
        </w:rPr>
        <w:t>，女儿的基因型可能为显性纯合子</w:t>
      </w:r>
      <w:r>
        <w:rPr>
          <w:color w:val="000000"/>
        </w:rPr>
        <w:t>AA</w:t>
      </w:r>
      <w:r>
        <w:rPr>
          <w:color w:val="000000"/>
        </w:rPr>
        <w:t>或杂合子</w:t>
      </w:r>
      <w:r>
        <w:rPr>
          <w:color w:val="000000"/>
        </w:rPr>
        <w:t>Aa</w:t>
      </w:r>
      <w:r>
        <w:rPr>
          <w:color w:val="000000"/>
        </w:rPr>
        <w:t>，为杂合子的概率是</w:t>
      </w:r>
      <w:r>
        <w:rPr>
          <w:color w:val="000000"/>
        </w:rPr>
        <w:t>2/3</w:t>
      </w:r>
      <w:r>
        <w:rPr>
          <w:color w:val="000000"/>
        </w:rPr>
        <w:t>，</w:t>
      </w:r>
      <w:r>
        <w:rPr>
          <w:color w:val="000000"/>
        </w:rPr>
        <w:t>A</w:t>
      </w:r>
      <w:r>
        <w:rPr>
          <w:color w:val="000000"/>
        </w:rPr>
        <w:t>正确；</w:t>
      </w:r>
    </w:p>
    <w:p w:rsidR="00E44973" w14:paraId="7AFD38BB" w14:textId="77777777">
      <w:pPr>
        <w:spacing w:line="360" w:lineRule="auto"/>
        <w:jc w:val="left"/>
        <w:textAlignment w:val="center"/>
        <w:rPr>
          <w:color w:val="000000"/>
        </w:rPr>
      </w:pPr>
      <w:r>
        <w:rPr>
          <w:color w:val="000000"/>
        </w:rPr>
        <w:t>B</w:t>
      </w:r>
      <w:r>
        <w:rPr>
          <w:color w:val="000000"/>
        </w:rPr>
        <w:t>、若父母生育第三胎，此孩子携带致病基因</w:t>
      </w:r>
      <w:r>
        <w:rPr>
          <w:noProof/>
          <w:color w:val="000000"/>
        </w:rPr>
        <w:drawing>
          <wp:inline distT="0" distB="0" distL="0" distR="0">
            <wp:extent cx="133350" cy="177800"/>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xmlns:r="http://schemas.openxmlformats.org/officeDocument/2006/relationships" r:embed="rId16"/>
                    <a:stretch>
                      <a:fillRect/>
                    </a:stretch>
                  </pic:blipFill>
                  <pic:spPr>
                    <a:xfrm>
                      <a:off x="0" y="0"/>
                      <a:ext cx="133350" cy="177800"/>
                    </a:xfrm>
                    <a:prstGeom prst="rect">
                      <a:avLst/>
                    </a:prstGeom>
                  </pic:spPr>
                </pic:pic>
              </a:graphicData>
            </a:graphic>
          </wp:inline>
        </w:drawing>
      </w:r>
      <w:r>
        <w:rPr>
          <w:color w:val="000000"/>
        </w:rPr>
        <w:t>基因型为杂合子</w:t>
      </w:r>
      <w:r>
        <w:rPr>
          <w:color w:val="000000"/>
        </w:rPr>
        <w:t>Aa</w:t>
      </w:r>
      <w:r>
        <w:rPr>
          <w:color w:val="000000"/>
        </w:rPr>
        <w:t>或隐性纯合子</w:t>
      </w:r>
      <w:r>
        <w:rPr>
          <w:color w:val="000000"/>
        </w:rPr>
        <w:t>aa</w:t>
      </w:r>
      <w:r>
        <w:rPr>
          <w:color w:val="000000"/>
        </w:rPr>
        <w:t>，概率为</w:t>
      </w:r>
      <w:r>
        <w:rPr>
          <w:color w:val="000000"/>
        </w:rPr>
        <w:t>1/4+2/4=3/4</w:t>
      </w:r>
      <w:r>
        <w:rPr>
          <w:color w:val="000000"/>
        </w:rPr>
        <w:t>，</w:t>
      </w:r>
      <w:r>
        <w:rPr>
          <w:color w:val="000000"/>
        </w:rPr>
        <w:t>B</w:t>
      </w:r>
      <w:r>
        <w:rPr>
          <w:color w:val="000000"/>
        </w:rPr>
        <w:t>正确；</w:t>
      </w:r>
    </w:p>
    <w:p w:rsidR="00E44973" w14:paraId="5F766ACC" w14:textId="77777777">
      <w:pPr>
        <w:spacing w:line="360" w:lineRule="auto"/>
        <w:jc w:val="left"/>
        <w:textAlignment w:val="center"/>
        <w:rPr>
          <w:color w:val="000000"/>
        </w:rPr>
      </w:pPr>
      <w:r>
        <w:rPr>
          <w:color w:val="000000"/>
        </w:rPr>
        <w:t>C</w:t>
      </w:r>
      <w:r>
        <w:rPr>
          <w:color w:val="000000"/>
        </w:rPr>
        <w:t>、女儿的基因型为</w:t>
      </w:r>
      <w:r>
        <w:rPr>
          <w:color w:val="000000"/>
        </w:rPr>
        <w:t>1/3AA</w:t>
      </w:r>
      <w:r>
        <w:rPr>
          <w:color w:val="000000"/>
        </w:rPr>
        <w:t>、</w:t>
      </w:r>
      <w:r>
        <w:rPr>
          <w:color w:val="000000"/>
        </w:rPr>
        <w:t>2/3 Aa</w:t>
      </w:r>
      <w:r>
        <w:rPr>
          <w:color w:val="000000"/>
        </w:rPr>
        <w:t>，将该基因传递给下一代的概率是</w:t>
      </w:r>
      <w:r>
        <w:rPr>
          <w:color w:val="000000"/>
        </w:rPr>
        <w:t>1/3</w:t>
      </w:r>
      <w:r>
        <w:rPr>
          <w:color w:val="000000"/>
        </w:rPr>
        <w:t>，</w:t>
      </w:r>
      <w:r>
        <w:rPr>
          <w:color w:val="000000"/>
        </w:rPr>
        <w:t>C</w:t>
      </w:r>
      <w:r>
        <w:rPr>
          <w:color w:val="000000"/>
        </w:rPr>
        <w:t>错误；</w:t>
      </w:r>
    </w:p>
    <w:p w:rsidR="00E44973" w14:paraId="5CEC0087" w14:textId="77777777">
      <w:pPr>
        <w:spacing w:line="360" w:lineRule="auto"/>
        <w:jc w:val="left"/>
        <w:textAlignment w:val="center"/>
        <w:rPr>
          <w:color w:val="000000"/>
        </w:rPr>
      </w:pPr>
      <w:r>
        <w:rPr>
          <w:color w:val="000000"/>
        </w:rPr>
        <w:t>D</w:t>
      </w:r>
      <w:r>
        <w:rPr>
          <w:color w:val="000000"/>
        </w:rPr>
        <w:t>、该家庭的基因检测信息属于隐私，应受到保护，</w:t>
      </w:r>
      <w:r>
        <w:rPr>
          <w:color w:val="000000"/>
        </w:rPr>
        <w:t>D</w:t>
      </w:r>
      <w:r>
        <w:rPr>
          <w:color w:val="000000"/>
        </w:rPr>
        <w:t>正确。</w:t>
      </w:r>
    </w:p>
    <w:p w:rsidR="00E44973" w14:paraId="64DD34E0" w14:textId="77777777">
      <w:pPr>
        <w:spacing w:line="360" w:lineRule="auto"/>
        <w:jc w:val="left"/>
        <w:textAlignment w:val="center"/>
        <w:rPr>
          <w:color w:val="000000"/>
        </w:rPr>
      </w:pPr>
      <w:r>
        <w:rPr>
          <w:color w:val="000000"/>
        </w:rPr>
        <w:t>故选</w:t>
      </w:r>
      <w:r>
        <w:rPr>
          <w:color w:val="000000"/>
        </w:rPr>
        <w:t>C</w:t>
      </w:r>
      <w:r>
        <w:rPr>
          <w:color w:val="000000"/>
        </w:rPr>
        <w:t>。</w:t>
      </w:r>
    </w:p>
    <w:p w:rsidR="00E44973" w14:paraId="15425C8E" w14:textId="77777777">
      <w:pPr>
        <w:spacing w:line="360" w:lineRule="auto"/>
        <w:jc w:val="left"/>
        <w:textAlignment w:val="center"/>
        <w:rPr>
          <w:rFonts w:eastAsia="Times New Roman" w:cs="Times New Roman"/>
          <w:b/>
          <w:color w:val="000000"/>
          <w:sz w:val="24"/>
        </w:rPr>
      </w:pPr>
      <w:r>
        <w:rPr>
          <w:rFonts w:ascii="宋体" w:hAnsi="宋体"/>
          <w:b/>
          <w:color w:val="000000"/>
          <w:sz w:val="24"/>
        </w:rPr>
        <w:t>二、非选择题：</w:t>
      </w:r>
      <w:r>
        <w:rPr>
          <w:rFonts w:eastAsia="Times New Roman" w:cs="Times New Roman"/>
          <w:b/>
          <w:color w:val="000000"/>
          <w:sz w:val="24"/>
        </w:rPr>
        <w:t xml:space="preserve"> </w:t>
      </w:r>
    </w:p>
    <w:p w:rsidR="00E44973" w14:paraId="2DE56BA2" w14:textId="77777777">
      <w:pPr>
        <w:spacing w:line="360" w:lineRule="auto"/>
        <w:jc w:val="left"/>
        <w:textAlignment w:val="center"/>
        <w:rPr>
          <w:rFonts w:eastAsia="Times New Roman" w:cs="Times New Roman"/>
          <w:b/>
          <w:color w:val="000000"/>
          <w:sz w:val="24"/>
        </w:rPr>
      </w:pPr>
      <w:r>
        <w:rPr>
          <w:rFonts w:ascii="宋体" w:hAnsi="宋体"/>
          <w:b/>
          <w:color w:val="000000"/>
          <w:sz w:val="24"/>
        </w:rPr>
        <w:t>（一）必考题：</w:t>
      </w:r>
      <w:r>
        <w:rPr>
          <w:rFonts w:eastAsia="Times New Roman" w:cs="Times New Roman"/>
          <w:b/>
          <w:color w:val="000000"/>
          <w:sz w:val="24"/>
        </w:rPr>
        <w:t xml:space="preserve"> </w:t>
      </w:r>
    </w:p>
    <w:p w:rsidR="00E44973" w14:paraId="555EFA98" w14:textId="77777777">
      <w:pPr>
        <w:spacing w:line="360" w:lineRule="auto"/>
        <w:jc w:val="left"/>
        <w:textAlignment w:val="center"/>
        <w:rPr>
          <w:rFonts w:ascii="宋体" w:hAnsi="宋体"/>
          <w:color w:val="000000"/>
        </w:rPr>
      </w:pPr>
      <w:r>
        <w:rPr>
          <w:color w:val="000000"/>
        </w:rPr>
        <w:t xml:space="preserve">17. </w:t>
      </w:r>
      <w:r>
        <w:rPr>
          <w:rFonts w:ascii="宋体" w:hAnsi="宋体"/>
          <w:color w:val="000000"/>
        </w:rPr>
        <w:t>迄今新型冠状病毒仍在肆虐全球，我国始终坚持“人民至上，生命至上”的抗疫理念和动态清零的防疫总方针。图中</w:t>
      </w:r>
      <w:r>
        <w:rPr>
          <w:rFonts w:eastAsia="Times New Roman" w:cs="Times New Roman"/>
          <w:color w:val="000000"/>
        </w:rPr>
        <w:t>a</w:t>
      </w:r>
      <w:r>
        <w:rPr>
          <w:rFonts w:ascii="宋体" w:hAnsi="宋体"/>
          <w:color w:val="000000"/>
        </w:rPr>
        <w:t>示免疫力正常的人感染新冠病毒后，体内病毒及免疫指标的变化趋势。</w:t>
      </w:r>
    </w:p>
    <w:p w:rsidR="00E44973" w14:paraId="37C083C5" w14:textId="77777777">
      <w:pPr>
        <w:spacing w:line="360" w:lineRule="auto"/>
        <w:jc w:val="left"/>
        <w:textAlignment w:val="center"/>
        <w:rPr>
          <w:color w:val="000000"/>
        </w:rPr>
      </w:pPr>
      <w:r>
        <w:rPr>
          <w:noProof/>
          <w:color w:val="000000"/>
        </w:rPr>
        <w:drawing>
          <wp:inline distT="0" distB="0" distL="0" distR="0">
            <wp:extent cx="5238750" cy="1737648"/>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7"/>
                    <a:stretch>
                      <a:fillRect/>
                    </a:stretch>
                  </pic:blipFill>
                  <pic:spPr>
                    <a:xfrm>
                      <a:off x="0" y="0"/>
                      <a:ext cx="5238750" cy="1737648"/>
                    </a:xfrm>
                    <a:prstGeom prst="rect">
                      <a:avLst/>
                    </a:prstGeom>
                  </pic:spPr>
                </pic:pic>
              </a:graphicData>
            </a:graphic>
          </wp:inline>
        </w:drawing>
      </w:r>
    </w:p>
    <w:p w:rsidR="00E44973" w14:paraId="6F8BDB47" w14:textId="77777777">
      <w:pPr>
        <w:spacing w:line="360" w:lineRule="auto"/>
        <w:jc w:val="left"/>
        <w:textAlignment w:val="center"/>
        <w:rPr>
          <w:rFonts w:ascii="宋体" w:hAnsi="宋体"/>
          <w:color w:val="000000"/>
        </w:rPr>
      </w:pPr>
      <w:r>
        <w:rPr>
          <w:rFonts w:ascii="宋体" w:hAnsi="宋体"/>
          <w:color w:val="000000"/>
        </w:rPr>
        <w:t>回答下列问题：</w:t>
      </w:r>
    </w:p>
    <w:p w:rsidR="00E44973" w14:paraId="63683444"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人体感染新冠病毒初期，</w:t>
      </w:r>
      <w:r>
        <w:rPr>
          <w:color w:val="000000"/>
        </w:rPr>
        <w:t>________________</w:t>
      </w:r>
      <w:r>
        <w:rPr>
          <w:rFonts w:ascii="宋体" w:hAnsi="宋体"/>
          <w:color w:val="000000"/>
        </w:rPr>
        <w:t>免疫尚未被激活，病毒在其体内快速增殖（曲线①、②上升部分）。曲线③、④上升趋势一致，表明抗体的产生与</w:t>
      </w:r>
      <w:r>
        <w:rPr>
          <w:rFonts w:eastAsia="Times New Roman" w:cs="Times New Roman"/>
          <w:color w:val="000000"/>
        </w:rPr>
        <w:t>T</w:t>
      </w:r>
      <w:r>
        <w:rPr>
          <w:rFonts w:ascii="宋体" w:hAnsi="宋体"/>
          <w:color w:val="000000"/>
        </w:rPr>
        <w:t>细胞数量的增加有一定的相关性，其机理是</w:t>
      </w:r>
      <w:r>
        <w:rPr>
          <w:color w:val="000000"/>
        </w:rPr>
        <w:t>________________</w:t>
      </w:r>
      <w:r>
        <w:rPr>
          <w:rFonts w:ascii="宋体" w:hAnsi="宋体"/>
          <w:color w:val="000000"/>
        </w:rPr>
        <w:t>。此外，</w:t>
      </w:r>
      <w:r>
        <w:rPr>
          <w:rFonts w:eastAsia="Times New Roman" w:cs="Times New Roman"/>
          <w:color w:val="000000"/>
        </w:rPr>
        <w:t>T</w:t>
      </w:r>
      <w:r>
        <w:rPr>
          <w:rFonts w:ascii="宋体" w:hAnsi="宋体"/>
          <w:color w:val="000000"/>
        </w:rPr>
        <w:t>细胞在抗病毒感染过程中还参与</w:t>
      </w:r>
      <w:r>
        <w:rPr>
          <w:color w:val="000000"/>
        </w:rPr>
        <w:t>________________</w:t>
      </w:r>
      <w:r>
        <w:rPr>
          <w:rFonts w:ascii="宋体" w:hAnsi="宋体"/>
          <w:color w:val="000000"/>
        </w:rPr>
        <w:t>过程。</w:t>
      </w:r>
    </w:p>
    <w:p w:rsidR="00E44973" w14:paraId="2FAA101D"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准确、快速判断个体是否被病毒感染是实现动态清零的前提。目前除了核酸检测还可以使用抗原检测法，因其方便快捷可作为补充检测手段，但抗原检测的敏感性相对较低，据图</w:t>
      </w:r>
      <w:r>
        <w:rPr>
          <w:rFonts w:eastAsia="Times New Roman" w:cs="Times New Roman"/>
          <w:color w:val="000000"/>
        </w:rPr>
        <w:t>a</w:t>
      </w:r>
      <w:r>
        <w:rPr>
          <w:rFonts w:ascii="宋体" w:hAnsi="宋体"/>
          <w:color w:val="000000"/>
        </w:rPr>
        <w:t>分析，抗原检测在</w:t>
      </w:r>
      <w:r>
        <w:rPr>
          <w:color w:val="000000"/>
        </w:rPr>
        <w:t>________________</w:t>
      </w:r>
      <w:r>
        <w:rPr>
          <w:rFonts w:ascii="宋体" w:hAnsi="宋体"/>
          <w:color w:val="000000"/>
        </w:rPr>
        <w:t>时间段内进行才可能得到阳性结果，判断的依据是此阶段</w:t>
      </w:r>
      <w:r>
        <w:rPr>
          <w:color w:val="000000"/>
        </w:rPr>
        <w:t>________________</w:t>
      </w:r>
      <w:r>
        <w:rPr>
          <w:rFonts w:ascii="宋体" w:hAnsi="宋体"/>
          <w:color w:val="000000"/>
        </w:rPr>
        <w:t>。</w:t>
      </w:r>
    </w:p>
    <w:p w:rsidR="00E44973" w14:paraId="2A38E23B"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接种新冠病毒疫苗能大幅降低重症和死亡风险。图</w:t>
      </w:r>
      <w:r>
        <w:rPr>
          <w:rFonts w:eastAsia="Times New Roman" w:cs="Times New Roman"/>
          <w:color w:val="000000"/>
        </w:rPr>
        <w:t>b</w:t>
      </w:r>
      <w:r>
        <w:rPr>
          <w:rFonts w:ascii="宋体" w:hAnsi="宋体"/>
          <w:color w:val="000000"/>
        </w:rPr>
        <w:t>示一些志愿受试者完成接种后，体内产生的抗体对各种新冠病毒毒株中和作用的情况。据图分析，当前能为个体提供更有效保护作用的疫苗接种措施是</w:t>
      </w:r>
      <w:r>
        <w:rPr>
          <w:color w:val="000000"/>
        </w:rPr>
        <w:t>________________</w:t>
      </w:r>
      <w:r>
        <w:rPr>
          <w:rFonts w:ascii="宋体" w:hAnsi="宋体"/>
          <w:color w:val="000000"/>
        </w:rPr>
        <w:t>。</w:t>
      </w:r>
    </w:p>
    <w:p w:rsidR="00E44973" w14:paraId="634BC607"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特异性</w:t>
      </w:r>
      <w:r>
        <w:rPr>
          <w:color w:val="000000"/>
        </w:rPr>
        <w:t xml:space="preserve">    ②. </w:t>
      </w:r>
      <w:r>
        <w:rPr>
          <w:color w:val="000000"/>
        </w:rPr>
        <w:t>体液免疫中，抗原呈递细胞将抗原处理后呈递在细胞表面，然后传递给辅助性</w:t>
      </w:r>
      <w:r>
        <w:rPr>
          <w:color w:val="000000"/>
        </w:rPr>
        <w:t>T</w:t>
      </w:r>
      <w:r>
        <w:rPr>
          <w:color w:val="000000"/>
        </w:rPr>
        <w:t>细胞，辅助性</w:t>
      </w:r>
      <w:r>
        <w:rPr>
          <w:color w:val="000000"/>
        </w:rPr>
        <w:t>T</w:t>
      </w:r>
      <w:r>
        <w:rPr>
          <w:color w:val="000000"/>
        </w:rPr>
        <w:t>细胞表面的特定分子发生变化并与</w:t>
      </w:r>
      <w:r>
        <w:rPr>
          <w:color w:val="000000"/>
        </w:rPr>
        <w:t>B</w:t>
      </w:r>
      <w:r>
        <w:rPr>
          <w:color w:val="000000"/>
        </w:rPr>
        <w:t>细胞结合，激活</w:t>
      </w:r>
      <w:r>
        <w:rPr>
          <w:color w:val="000000"/>
        </w:rPr>
        <w:t>B</w:t>
      </w:r>
      <w:r>
        <w:rPr>
          <w:color w:val="000000"/>
        </w:rPr>
        <w:t>细胞，同时辅助性</w:t>
      </w:r>
      <w:r>
        <w:rPr>
          <w:color w:val="000000"/>
        </w:rPr>
        <w:t>T</w:t>
      </w:r>
      <w:r>
        <w:rPr>
          <w:color w:val="000000"/>
        </w:rPr>
        <w:t>细</w:t>
      </w:r>
      <w:r>
        <w:rPr>
          <w:color w:val="000000"/>
        </w:rPr>
        <w:t>胞开始分裂、分化，并分泌细胞因子，促进</w:t>
      </w:r>
      <w:r>
        <w:rPr>
          <w:color w:val="000000"/>
        </w:rPr>
        <w:t>B</w:t>
      </w:r>
      <w:r>
        <w:rPr>
          <w:color w:val="000000"/>
        </w:rPr>
        <w:t>细胞增殖分化为记忆细胞和浆细胞，浆细胞分泌抗体</w:t>
      </w:r>
      <w:r>
        <w:rPr>
          <w:color w:val="000000"/>
        </w:rPr>
        <w:t xml:space="preserve">    ③. </w:t>
      </w:r>
      <w:r>
        <w:rPr>
          <w:color w:val="000000"/>
        </w:rPr>
        <w:t>细胞免疫</w:t>
      </w:r>
      <w:r>
        <w:rPr>
          <w:color w:val="000000"/>
        </w:rPr>
        <w:t xml:space="preserve">    </w:t>
      </w:r>
    </w:p>
    <w:p w:rsidR="00E44973" w14:paraId="6CF8D727"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乙</w:t>
      </w:r>
      <w:r>
        <w:rPr>
          <w:color w:val="000000"/>
        </w:rPr>
        <w:t xml:space="preserve">    ②. </w:t>
      </w:r>
      <w:r>
        <w:rPr>
          <w:color w:val="000000"/>
        </w:rPr>
        <w:t>含有病毒抗原，且病毒抗原含量先增加后减少</w:t>
      </w:r>
      <w:r>
        <w:rPr>
          <w:color w:val="000000"/>
        </w:rPr>
        <w:t xml:space="preserve">    </w:t>
      </w:r>
      <w:r>
        <w:rPr>
          <w:color w:val="000000"/>
        </w:rPr>
        <w:t>（</w:t>
      </w:r>
      <w:r>
        <w:rPr>
          <w:color w:val="000000"/>
        </w:rPr>
        <w:t>3</w:t>
      </w:r>
      <w:r>
        <w:rPr>
          <w:color w:val="000000"/>
        </w:rPr>
        <w:t>）全程接种</w:t>
      </w:r>
      <w:r>
        <w:rPr>
          <w:color w:val="000000"/>
        </w:rPr>
        <w:t>+</w:t>
      </w:r>
      <w:r>
        <w:rPr>
          <w:color w:val="000000"/>
        </w:rPr>
        <w:t>加强针</w:t>
      </w:r>
    </w:p>
    <w:p w:rsidR="00E44973" w14:paraId="2162E07E" w14:textId="77777777">
      <w:pPr>
        <w:spacing w:line="360" w:lineRule="auto"/>
        <w:textAlignment w:val="center"/>
        <w:rPr>
          <w:color w:val="000000"/>
        </w:rPr>
      </w:pPr>
      <w:r>
        <w:rPr>
          <w:color w:val="2E75B6"/>
        </w:rPr>
        <w:t>【解析】</w:t>
      </w:r>
    </w:p>
    <w:p w:rsidR="00E44973" w14:paraId="694AF5D9" w14:textId="77777777">
      <w:pPr>
        <w:spacing w:line="360" w:lineRule="auto"/>
        <w:jc w:val="left"/>
        <w:textAlignment w:val="center"/>
        <w:rPr>
          <w:color w:val="000000"/>
        </w:rPr>
      </w:pPr>
      <w:r>
        <w:rPr>
          <w:color w:val="000000"/>
        </w:rPr>
        <w:t>【分析】体液免疫过程：抗原被抗原呈递细胞处理呈递给辅助性</w:t>
      </w:r>
      <w:r>
        <w:rPr>
          <w:color w:val="000000"/>
        </w:rPr>
        <w:t>T</w:t>
      </w:r>
      <w:r>
        <w:rPr>
          <w:color w:val="000000"/>
        </w:rPr>
        <w:t>细胞，辅助性</w:t>
      </w:r>
      <w:r>
        <w:rPr>
          <w:color w:val="000000"/>
        </w:rPr>
        <w:t>T</w:t>
      </w:r>
      <w:r>
        <w:rPr>
          <w:color w:val="000000"/>
        </w:rPr>
        <w:t>细胞产生细胞因子作用于</w:t>
      </w:r>
      <w:r>
        <w:rPr>
          <w:color w:val="000000"/>
        </w:rPr>
        <w:t>B</w:t>
      </w:r>
      <w:r>
        <w:rPr>
          <w:color w:val="000000"/>
        </w:rPr>
        <w:t>细胞，使其增殖分化成浆细胞和记忆</w:t>
      </w:r>
      <w:r>
        <w:rPr>
          <w:color w:val="000000"/>
        </w:rPr>
        <w:t>B</w:t>
      </w:r>
      <w:r>
        <w:rPr>
          <w:color w:val="000000"/>
        </w:rPr>
        <w:t>细胞，浆细胞产生抗体作用于抗原。</w:t>
      </w:r>
    </w:p>
    <w:p w:rsidR="00E44973" w14:paraId="7BC668E2" w14:textId="77777777">
      <w:pPr>
        <w:spacing w:line="360" w:lineRule="auto"/>
        <w:jc w:val="left"/>
        <w:textAlignment w:val="center"/>
        <w:rPr>
          <w:color w:val="000000"/>
        </w:rPr>
      </w:pPr>
      <w:r>
        <w:rPr>
          <w:color w:val="000000"/>
        </w:rPr>
        <w:t>【小问</w:t>
      </w:r>
      <w:r>
        <w:rPr>
          <w:color w:val="000000"/>
        </w:rPr>
        <w:t>1</w:t>
      </w:r>
      <w:r>
        <w:rPr>
          <w:color w:val="000000"/>
        </w:rPr>
        <w:t>详解】</w:t>
      </w:r>
    </w:p>
    <w:p w:rsidR="00E44973" w14:paraId="05B2AB41" w14:textId="77777777">
      <w:pPr>
        <w:spacing w:line="360" w:lineRule="auto"/>
        <w:jc w:val="left"/>
        <w:textAlignment w:val="center"/>
        <w:rPr>
          <w:color w:val="000000"/>
        </w:rPr>
      </w:pPr>
      <w:r>
        <w:rPr>
          <w:color w:val="000000"/>
        </w:rPr>
        <w:t>分析图</w:t>
      </w:r>
      <w:r>
        <w:rPr>
          <w:color w:val="000000"/>
        </w:rPr>
        <w:t>a</w:t>
      </w:r>
      <w:r>
        <w:rPr>
          <w:color w:val="000000"/>
        </w:rPr>
        <w:t>曲线可知，人体感染新冠病毒初期，曲线</w:t>
      </w:r>
      <w:r>
        <w:rPr>
          <w:color w:val="000000"/>
        </w:rPr>
        <w:t>①②</w:t>
      </w:r>
      <w:r>
        <w:rPr>
          <w:color w:val="000000"/>
        </w:rPr>
        <w:t>上升，说明病毒在其体内快速增殖，但抗体还未产生，说明此时特异性免疫尚未被激活。体液免疫中，抗原呈递细胞将抗原处理后呈递在细胞表面，然后传递给辅助性</w:t>
      </w:r>
      <w:r>
        <w:rPr>
          <w:color w:val="000000"/>
        </w:rPr>
        <w:t>T</w:t>
      </w:r>
      <w:r>
        <w:rPr>
          <w:color w:val="000000"/>
        </w:rPr>
        <w:t>细胞，辅助性</w:t>
      </w:r>
      <w:r>
        <w:rPr>
          <w:color w:val="000000"/>
        </w:rPr>
        <w:t>T</w:t>
      </w:r>
      <w:r>
        <w:rPr>
          <w:color w:val="000000"/>
        </w:rPr>
        <w:t>细胞表面的特定分子发生变化并与</w:t>
      </w:r>
      <w:r>
        <w:rPr>
          <w:color w:val="000000"/>
        </w:rPr>
        <w:t>B</w:t>
      </w:r>
      <w:r>
        <w:rPr>
          <w:color w:val="000000"/>
        </w:rPr>
        <w:t>细胞结合，激活</w:t>
      </w:r>
      <w:r>
        <w:rPr>
          <w:color w:val="000000"/>
        </w:rPr>
        <w:t>B</w:t>
      </w:r>
      <w:r>
        <w:rPr>
          <w:color w:val="000000"/>
        </w:rPr>
        <w:t>细胞；同时辅助性</w:t>
      </w:r>
      <w:r>
        <w:rPr>
          <w:color w:val="000000"/>
        </w:rPr>
        <w:t>T</w:t>
      </w:r>
      <w:r>
        <w:rPr>
          <w:color w:val="000000"/>
        </w:rPr>
        <w:t>细胞开始分裂、分化</w:t>
      </w:r>
      <w:r>
        <w:rPr>
          <w:color w:val="000000"/>
        </w:rPr>
        <w:t>,</w:t>
      </w:r>
      <w:r>
        <w:rPr>
          <w:color w:val="000000"/>
        </w:rPr>
        <w:t>并分泌细胞因子，促进</w:t>
      </w:r>
      <w:r>
        <w:rPr>
          <w:color w:val="000000"/>
        </w:rPr>
        <w:t>B</w:t>
      </w:r>
      <w:r>
        <w:rPr>
          <w:color w:val="000000"/>
        </w:rPr>
        <w:t>细胞增殖分化为记忆细胞和浆细胞，浆细胞分泌抗体，故抗体的产生与</w:t>
      </w:r>
      <w:r>
        <w:rPr>
          <w:color w:val="000000"/>
        </w:rPr>
        <w:t>T</w:t>
      </w:r>
      <w:r>
        <w:rPr>
          <w:color w:val="000000"/>
        </w:rPr>
        <w:t>细胞的数量的增加有一定相关性，即曲线</w:t>
      </w:r>
      <w:r>
        <w:rPr>
          <w:color w:val="000000"/>
        </w:rPr>
        <w:t>③</w:t>
      </w:r>
      <w:r>
        <w:rPr>
          <w:color w:val="000000"/>
        </w:rPr>
        <w:t>、</w:t>
      </w:r>
      <w:r>
        <w:rPr>
          <w:color w:val="000000"/>
        </w:rPr>
        <w:t>④</w:t>
      </w:r>
      <w:r>
        <w:rPr>
          <w:color w:val="000000"/>
        </w:rPr>
        <w:t>上升趋势一致。此外，</w:t>
      </w:r>
      <w:r>
        <w:rPr>
          <w:color w:val="000000"/>
        </w:rPr>
        <w:t>T</w:t>
      </w:r>
      <w:r>
        <w:rPr>
          <w:color w:val="000000"/>
        </w:rPr>
        <w:t>细胞在抗病毒感染过程中还参与细胞免疫过程。</w:t>
      </w:r>
    </w:p>
    <w:p w:rsidR="00E44973" w14:paraId="3260878C" w14:textId="77777777">
      <w:pPr>
        <w:spacing w:line="360" w:lineRule="auto"/>
        <w:jc w:val="left"/>
        <w:textAlignment w:val="center"/>
        <w:rPr>
          <w:color w:val="000000"/>
        </w:rPr>
      </w:pPr>
      <w:r>
        <w:rPr>
          <w:color w:val="000000"/>
        </w:rPr>
        <w:t>【小问</w:t>
      </w:r>
      <w:r>
        <w:rPr>
          <w:color w:val="000000"/>
        </w:rPr>
        <w:t>2</w:t>
      </w:r>
      <w:r>
        <w:rPr>
          <w:color w:val="000000"/>
        </w:rPr>
        <w:t>详解】</w:t>
      </w:r>
    </w:p>
    <w:p w:rsidR="00E44973" w14:paraId="3C3CE2C5" w14:textId="77777777">
      <w:pPr>
        <w:spacing w:line="360" w:lineRule="auto"/>
        <w:jc w:val="left"/>
        <w:textAlignment w:val="center"/>
        <w:rPr>
          <w:color w:val="000000"/>
        </w:rPr>
      </w:pPr>
      <w:r>
        <w:rPr>
          <w:color w:val="000000"/>
        </w:rPr>
        <w:t>分析图</w:t>
      </w:r>
      <w:r>
        <w:rPr>
          <w:color w:val="000000"/>
        </w:rPr>
        <w:t>a</w:t>
      </w:r>
      <w:r>
        <w:rPr>
          <w:color w:val="000000"/>
        </w:rPr>
        <w:t>可知，在甲乙丙时间段内，体内都有病毒核酸，故核酸检测准确、快速判断个体是否被病毒感染。乙时间段内含有病毒抗原，且病毒抗原含量先增加后减少，故抗原检测在乙时间段内进行才可能得到阳性结果</w:t>
      </w:r>
    </w:p>
    <w:p w:rsidR="00E44973" w14:paraId="06D48267" w14:textId="77777777">
      <w:pPr>
        <w:spacing w:line="360" w:lineRule="auto"/>
        <w:jc w:val="left"/>
        <w:textAlignment w:val="center"/>
        <w:rPr>
          <w:color w:val="000000"/>
        </w:rPr>
      </w:pPr>
      <w:r>
        <w:rPr>
          <w:color w:val="000000"/>
        </w:rPr>
        <w:t>【小问</w:t>
      </w:r>
      <w:r>
        <w:rPr>
          <w:color w:val="000000"/>
        </w:rPr>
        <w:t>3</w:t>
      </w:r>
      <w:r>
        <w:rPr>
          <w:color w:val="000000"/>
        </w:rPr>
        <w:t>详解】</w:t>
      </w:r>
    </w:p>
    <w:p w:rsidR="00E44973" w14:paraId="219B4CF0" w14:textId="77777777">
      <w:pPr>
        <w:spacing w:line="360" w:lineRule="auto"/>
        <w:jc w:val="left"/>
        <w:textAlignment w:val="center"/>
        <w:rPr>
          <w:color w:val="000000"/>
        </w:rPr>
      </w:pPr>
      <w:r>
        <w:rPr>
          <w:color w:val="000000"/>
        </w:rPr>
        <w:t>分析图</w:t>
      </w:r>
      <w:r>
        <w:rPr>
          <w:color w:val="000000"/>
        </w:rPr>
        <w:t>b</w:t>
      </w:r>
      <w:r>
        <w:rPr>
          <w:color w:val="000000"/>
        </w:rPr>
        <w:t>可知，完成全程接种</w:t>
      </w:r>
      <w:r>
        <w:rPr>
          <w:color w:val="000000"/>
        </w:rPr>
        <w:t>+</w:t>
      </w:r>
      <w:r>
        <w:rPr>
          <w:color w:val="000000"/>
        </w:rPr>
        <w:t>加强针的志愿受试者体内的抗体中和各种新冠病毒毒株的能力均明显高于全程接种的志愿受试者，故能为个体提供更有效保护作用的疫苗接种措施是全程接种</w:t>
      </w:r>
      <w:r>
        <w:rPr>
          <w:color w:val="000000"/>
        </w:rPr>
        <w:t>+</w:t>
      </w:r>
      <w:r>
        <w:rPr>
          <w:color w:val="000000"/>
        </w:rPr>
        <w:t>加强针。</w:t>
      </w:r>
    </w:p>
    <w:p w:rsidR="00E44973" w14:paraId="5DE34A68" w14:textId="77777777">
      <w:pPr>
        <w:spacing w:line="360" w:lineRule="auto"/>
        <w:jc w:val="left"/>
        <w:textAlignment w:val="center"/>
        <w:rPr>
          <w:rFonts w:ascii="宋体" w:hAnsi="宋体"/>
          <w:color w:val="000000"/>
        </w:rPr>
      </w:pPr>
      <w:r>
        <w:rPr>
          <w:color w:val="000000"/>
        </w:rPr>
        <w:t xml:space="preserve">18. </w:t>
      </w:r>
      <w:r>
        <w:rPr>
          <w:rFonts w:ascii="宋体" w:hAnsi="宋体"/>
          <w:color w:val="000000"/>
        </w:rPr>
        <w:t>研究者将玉米幼苗置于三种条件下培养</w:t>
      </w:r>
      <w:r>
        <w:rPr>
          <w:rFonts w:eastAsia="Times New Roman" w:cs="Times New Roman"/>
          <w:color w:val="000000"/>
        </w:rPr>
        <w:t>10</w:t>
      </w:r>
      <w:r>
        <w:rPr>
          <w:rFonts w:ascii="宋体" w:hAnsi="宋体"/>
          <w:color w:val="000000"/>
        </w:rPr>
        <w:t>天后（图</w:t>
      </w:r>
      <w:r>
        <w:rPr>
          <w:rFonts w:eastAsia="Times New Roman" w:cs="Times New Roman"/>
          <w:color w:val="000000"/>
        </w:rPr>
        <w:t>a</w:t>
      </w:r>
      <w:r>
        <w:rPr>
          <w:rFonts w:ascii="宋体" w:hAnsi="宋体"/>
          <w:color w:val="000000"/>
        </w:rPr>
        <w:t>），测定相关指标（图</w:t>
      </w:r>
      <w:r>
        <w:rPr>
          <w:rFonts w:eastAsia="Times New Roman" w:cs="Times New Roman"/>
          <w:color w:val="000000"/>
        </w:rPr>
        <w:t>b</w:t>
      </w:r>
      <w:r>
        <w:rPr>
          <w:rFonts w:ascii="宋体" w:hAnsi="宋体"/>
          <w:color w:val="000000"/>
        </w:rPr>
        <w:t>），探究遮阴比例对植物的影响。</w:t>
      </w:r>
    </w:p>
    <w:p w:rsidR="00E44973" w14:paraId="73AA72F6" w14:textId="77777777">
      <w:pPr>
        <w:spacing w:line="360" w:lineRule="auto"/>
        <w:jc w:val="left"/>
        <w:textAlignment w:val="center"/>
        <w:rPr>
          <w:color w:val="000000"/>
        </w:rPr>
      </w:pPr>
      <w:r>
        <w:rPr>
          <w:noProof/>
          <w:color w:val="000000"/>
        </w:rPr>
        <w:drawing>
          <wp:inline distT="0" distB="0" distL="0" distR="0">
            <wp:extent cx="5238750" cy="1735285"/>
            <wp:effectExtent l="0" t="0" r="0" b="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18"/>
                    <a:stretch>
                      <a:fillRect/>
                    </a:stretch>
                  </pic:blipFill>
                  <pic:spPr>
                    <a:xfrm>
                      <a:off x="0" y="0"/>
                      <a:ext cx="5238750" cy="1735285"/>
                    </a:xfrm>
                    <a:prstGeom prst="rect">
                      <a:avLst/>
                    </a:prstGeom>
                  </pic:spPr>
                </pic:pic>
              </a:graphicData>
            </a:graphic>
          </wp:inline>
        </w:drawing>
      </w:r>
    </w:p>
    <w:p w:rsidR="00E44973" w14:paraId="6D0938E2" w14:textId="77777777">
      <w:pPr>
        <w:spacing w:line="360" w:lineRule="auto"/>
        <w:jc w:val="left"/>
        <w:textAlignment w:val="center"/>
        <w:rPr>
          <w:rFonts w:ascii="宋体" w:hAnsi="宋体"/>
          <w:color w:val="000000"/>
        </w:rPr>
      </w:pPr>
      <w:r>
        <w:rPr>
          <w:rFonts w:ascii="宋体" w:hAnsi="宋体"/>
          <w:color w:val="000000"/>
        </w:rPr>
        <w:t>回答下列问题：</w:t>
      </w:r>
    </w:p>
    <w:p w:rsidR="00E44973" w14:paraId="15D81723"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结果显示，与</w:t>
      </w:r>
      <w:r>
        <w:rPr>
          <w:rFonts w:eastAsia="Times New Roman" w:cs="Times New Roman"/>
          <w:color w:val="000000"/>
        </w:rPr>
        <w:t>A</w:t>
      </w:r>
      <w:r>
        <w:rPr>
          <w:rFonts w:ascii="宋体" w:hAnsi="宋体"/>
          <w:color w:val="000000"/>
        </w:rPr>
        <w:t>组相比，</w:t>
      </w:r>
      <w:r>
        <w:rPr>
          <w:rFonts w:eastAsia="Times New Roman" w:cs="Times New Roman"/>
          <w:color w:val="000000"/>
        </w:rPr>
        <w:t>C</w:t>
      </w:r>
      <w:r>
        <w:rPr>
          <w:rFonts w:ascii="宋体" w:hAnsi="宋体"/>
          <w:color w:val="000000"/>
        </w:rPr>
        <w:t>组叶片叶绿素含量</w:t>
      </w:r>
      <w:r>
        <w:rPr>
          <w:color w:val="000000"/>
        </w:rPr>
        <w:t>________________</w:t>
      </w:r>
      <w:r>
        <w:rPr>
          <w:rFonts w:ascii="宋体" w:hAnsi="宋体"/>
          <w:color w:val="000000"/>
        </w:rPr>
        <w:t>，原因可能是</w:t>
      </w:r>
      <w:r>
        <w:rPr>
          <w:color w:val="000000"/>
        </w:rPr>
        <w:t>________________</w:t>
      </w:r>
      <w:r>
        <w:rPr>
          <w:rFonts w:ascii="宋体" w:hAnsi="宋体"/>
          <w:color w:val="000000"/>
        </w:rPr>
        <w:t>。</w:t>
      </w:r>
    </w:p>
    <w:p w:rsidR="00E44973" w14:paraId="1DFC55E2"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比较图</w:t>
      </w:r>
      <w:r>
        <w:rPr>
          <w:rFonts w:eastAsia="Times New Roman" w:cs="Times New Roman"/>
          <w:color w:val="000000"/>
        </w:rPr>
        <w:t>10b</w:t>
      </w:r>
      <w:r>
        <w:rPr>
          <w:rFonts w:ascii="宋体" w:hAnsi="宋体"/>
          <w:color w:val="000000"/>
        </w:rPr>
        <w:t>中</w:t>
      </w:r>
      <w:r>
        <w:rPr>
          <w:rFonts w:eastAsia="Times New Roman" w:cs="Times New Roman"/>
          <w:color w:val="000000"/>
        </w:rPr>
        <w:t>B1</w:t>
      </w:r>
      <w:r>
        <w:rPr>
          <w:rFonts w:ascii="宋体" w:hAnsi="宋体"/>
          <w:color w:val="000000"/>
        </w:rPr>
        <w:t>与</w:t>
      </w:r>
      <w:r>
        <w:rPr>
          <w:rFonts w:eastAsia="Times New Roman" w:cs="Times New Roman"/>
          <w:color w:val="000000"/>
        </w:rPr>
        <w:t>A</w:t>
      </w:r>
      <w:r>
        <w:rPr>
          <w:rFonts w:ascii="宋体" w:hAnsi="宋体"/>
          <w:color w:val="000000"/>
        </w:rPr>
        <w:t>组指标的差异，并结合</w:t>
      </w:r>
      <w:r>
        <w:rPr>
          <w:rFonts w:eastAsia="Times New Roman" w:cs="Times New Roman"/>
          <w:color w:val="000000"/>
        </w:rPr>
        <w:t>B2</w:t>
      </w:r>
      <w:r>
        <w:rPr>
          <w:rFonts w:ascii="宋体" w:hAnsi="宋体"/>
          <w:color w:val="000000"/>
        </w:rPr>
        <w:t>相关数据，推测</w:t>
      </w:r>
      <w:r>
        <w:rPr>
          <w:rFonts w:eastAsia="Times New Roman" w:cs="Times New Roman"/>
          <w:color w:val="000000"/>
        </w:rPr>
        <w:t>B</w:t>
      </w:r>
      <w:r>
        <w:rPr>
          <w:rFonts w:ascii="宋体" w:hAnsi="宋体"/>
          <w:color w:val="000000"/>
        </w:rPr>
        <w:t>组的玉米植株可能会积累更多的</w:t>
      </w:r>
      <w:r>
        <w:rPr>
          <w:color w:val="000000"/>
        </w:rPr>
        <w:t>________________</w:t>
      </w:r>
      <w:r>
        <w:rPr>
          <w:rFonts w:ascii="宋体" w:hAnsi="宋体"/>
          <w:color w:val="000000"/>
        </w:rPr>
        <w:t>，因而生长更快。</w:t>
      </w:r>
    </w:p>
    <w:p w:rsidR="00E44973" w14:paraId="74779378"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某兴趣小组基于上述</w:t>
      </w:r>
      <w:r>
        <w:rPr>
          <w:rFonts w:eastAsia="Times New Roman" w:cs="Times New Roman"/>
          <w:color w:val="000000"/>
        </w:rPr>
        <w:t>B</w:t>
      </w:r>
      <w:r>
        <w:rPr>
          <w:rFonts w:ascii="宋体" w:hAnsi="宋体"/>
          <w:color w:val="000000"/>
        </w:rPr>
        <w:t>组条件下玉米生长更快的研究结果，作出该条件可能会提高作物产量的推测，由此设计了初步实验方案进行探究：</w:t>
      </w:r>
    </w:p>
    <w:p w:rsidR="00E44973" w14:paraId="2A6150AA" w14:textId="77777777">
      <w:pPr>
        <w:spacing w:line="360" w:lineRule="auto"/>
        <w:jc w:val="left"/>
        <w:textAlignment w:val="center"/>
        <w:rPr>
          <w:rFonts w:ascii="宋体" w:hAnsi="宋体"/>
          <w:color w:val="000000"/>
        </w:rPr>
      </w:pPr>
      <w:r>
        <w:rPr>
          <w:rFonts w:ascii="宋体" w:hAnsi="宋体"/>
          <w:color w:val="000000"/>
        </w:rPr>
        <w:t>实验材料：选择前期</w:t>
      </w:r>
      <w:r>
        <w:rPr>
          <w:color w:val="000000"/>
        </w:rPr>
        <w:t>________________</w:t>
      </w:r>
      <w:r>
        <w:rPr>
          <w:rFonts w:ascii="宋体" w:hAnsi="宋体"/>
          <w:color w:val="000000"/>
        </w:rPr>
        <w:t>一致、生长状态相似的某玉米品种幼苗</w:t>
      </w:r>
      <w:r>
        <w:rPr>
          <w:rFonts w:eastAsia="Times New Roman" w:cs="Times New Roman"/>
          <w:color w:val="000000"/>
        </w:rPr>
        <w:t>90</w:t>
      </w:r>
      <w:r>
        <w:rPr>
          <w:rFonts w:ascii="宋体" w:hAnsi="宋体"/>
          <w:color w:val="000000"/>
        </w:rPr>
        <w:t>株。</w:t>
      </w:r>
    </w:p>
    <w:p w:rsidR="00E44973" w14:paraId="72605D26" w14:textId="77777777">
      <w:pPr>
        <w:spacing w:line="360" w:lineRule="auto"/>
        <w:jc w:val="left"/>
        <w:textAlignment w:val="center"/>
        <w:rPr>
          <w:rFonts w:ascii="宋体" w:hAnsi="宋体"/>
          <w:color w:val="000000"/>
        </w:rPr>
      </w:pPr>
      <w:r>
        <w:rPr>
          <w:rFonts w:ascii="宋体" w:hAnsi="宋体"/>
          <w:color w:val="000000"/>
        </w:rPr>
        <w:t>实验方法：按图</w:t>
      </w:r>
      <w:r>
        <w:rPr>
          <w:rFonts w:eastAsia="Times New Roman" w:cs="Times New Roman"/>
          <w:color w:val="000000"/>
        </w:rPr>
        <w:t>10a</w:t>
      </w:r>
      <w:r>
        <w:rPr>
          <w:rFonts w:ascii="宋体" w:hAnsi="宋体"/>
          <w:color w:val="000000"/>
        </w:rPr>
        <w:t>所示的条件，分</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三组培养玉米幼苗，每组</w:t>
      </w:r>
      <w:r>
        <w:rPr>
          <w:rFonts w:eastAsia="Times New Roman" w:cs="Times New Roman"/>
          <w:color w:val="000000"/>
        </w:rPr>
        <w:t>30</w:t>
      </w:r>
      <w:r>
        <w:rPr>
          <w:rFonts w:ascii="宋体" w:hAnsi="宋体"/>
          <w:color w:val="000000"/>
        </w:rPr>
        <w:t>株；其中以</w:t>
      </w:r>
      <w:r>
        <w:rPr>
          <w:color w:val="000000"/>
        </w:rPr>
        <w:t>________________</w:t>
      </w:r>
      <w:r>
        <w:rPr>
          <w:rFonts w:ascii="宋体" w:hAnsi="宋体"/>
          <w:color w:val="000000"/>
        </w:rPr>
        <w:t>为对照，并保证除</w:t>
      </w:r>
      <w:r>
        <w:rPr>
          <w:color w:val="000000"/>
        </w:rPr>
        <w:t>________________</w:t>
      </w:r>
      <w:r>
        <w:rPr>
          <w:rFonts w:ascii="宋体" w:hAnsi="宋体"/>
          <w:color w:val="000000"/>
        </w:rPr>
        <w:t>外其他环境条件一致。收获后分别测量各组玉米的籽粒重量。</w:t>
      </w:r>
    </w:p>
    <w:p w:rsidR="00E44973" w14:paraId="75E2815F" w14:textId="77777777">
      <w:pPr>
        <w:spacing w:line="360" w:lineRule="auto"/>
        <w:jc w:val="left"/>
        <w:textAlignment w:val="center"/>
        <w:rPr>
          <w:rFonts w:ascii="宋体" w:hAnsi="宋体"/>
          <w:color w:val="000000"/>
        </w:rPr>
      </w:pPr>
      <w:r>
        <w:rPr>
          <w:rFonts w:ascii="宋体" w:hAnsi="宋体"/>
          <w:color w:val="000000"/>
        </w:rPr>
        <w:t>结果统计：比较各组玉米的平均单株产量。</w:t>
      </w:r>
    </w:p>
    <w:p w:rsidR="00E44973" w14:paraId="0D8A2269" w14:textId="77777777">
      <w:pPr>
        <w:spacing w:line="360" w:lineRule="auto"/>
        <w:jc w:val="left"/>
        <w:textAlignment w:val="center"/>
        <w:rPr>
          <w:rFonts w:ascii="宋体" w:hAnsi="宋体"/>
          <w:color w:val="000000"/>
        </w:rPr>
      </w:pPr>
      <w:r>
        <w:rPr>
          <w:rFonts w:ascii="宋体" w:hAnsi="宋体"/>
          <w:color w:val="000000"/>
        </w:rPr>
        <w:t>分析讨论：如果提高玉米产量的结论成立，下一步探究实验的思路是</w:t>
      </w:r>
      <w:r>
        <w:rPr>
          <w:color w:val="000000"/>
        </w:rPr>
        <w:t>________________</w:t>
      </w:r>
      <w:r>
        <w:rPr>
          <w:rFonts w:ascii="宋体" w:hAnsi="宋体"/>
          <w:color w:val="000000"/>
        </w:rPr>
        <w:t>。</w:t>
      </w:r>
    </w:p>
    <w:p w:rsidR="00E44973" w14:paraId="0756C43B"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高</w:t>
      </w:r>
      <w:r>
        <w:rPr>
          <w:color w:val="000000"/>
        </w:rPr>
        <w:t xml:space="preserve">     ②. </w:t>
      </w:r>
      <w:r>
        <w:rPr>
          <w:color w:val="000000"/>
        </w:rPr>
        <w:t>遮阴条件下植物合成较多的叶绿素</w:t>
      </w:r>
      <w:r>
        <w:rPr>
          <w:color w:val="000000"/>
        </w:rPr>
        <w:t xml:space="preserve">    </w:t>
      </w:r>
      <w:r>
        <w:rPr>
          <w:color w:val="000000"/>
        </w:rPr>
        <w:t>（</w:t>
      </w:r>
      <w:r>
        <w:rPr>
          <w:color w:val="000000"/>
        </w:rPr>
        <w:t>2</w:t>
      </w:r>
      <w:r>
        <w:rPr>
          <w:color w:val="000000"/>
        </w:rPr>
        <w:t>）糖类等有机物</w:t>
      </w:r>
      <w:r>
        <w:rPr>
          <w:color w:val="000000"/>
        </w:rPr>
        <w:t xml:space="preserve">     </w:t>
      </w:r>
    </w:p>
    <w:p w:rsidR="00E44973" w14:paraId="26B2B3BF"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光照条件</w:t>
      </w:r>
      <w:r>
        <w:rPr>
          <w:color w:val="000000"/>
        </w:rPr>
        <w:t xml:space="preserve">    ②.  A</w:t>
      </w:r>
      <w:r>
        <w:rPr>
          <w:color w:val="000000"/>
        </w:rPr>
        <w:t>组</w:t>
      </w:r>
      <w:r>
        <w:rPr>
          <w:color w:val="000000"/>
        </w:rPr>
        <w:t xml:space="preserve">    ③. </w:t>
      </w:r>
      <w:r>
        <w:rPr>
          <w:color w:val="000000"/>
        </w:rPr>
        <w:t>遮光程度</w:t>
      </w:r>
      <w:r>
        <w:rPr>
          <w:color w:val="000000"/>
        </w:rPr>
        <w:t xml:space="preserve">    ④. </w:t>
      </w:r>
      <w:r>
        <w:rPr>
          <w:color w:val="000000"/>
        </w:rPr>
        <w:t>探究能提高作物产量的具体的最适遮光比例是多少</w:t>
      </w:r>
    </w:p>
    <w:p w:rsidR="00E44973" w14:paraId="30A67596" w14:textId="77777777">
      <w:pPr>
        <w:spacing w:line="360" w:lineRule="auto"/>
        <w:textAlignment w:val="center"/>
        <w:rPr>
          <w:color w:val="000000"/>
        </w:rPr>
      </w:pPr>
      <w:r>
        <w:rPr>
          <w:color w:val="2E75B6"/>
        </w:rPr>
        <w:t>【解析】</w:t>
      </w:r>
    </w:p>
    <w:p w:rsidR="00E44973" w14:paraId="7CF9D51A" w14:textId="77777777">
      <w:pPr>
        <w:spacing w:line="360" w:lineRule="auto"/>
        <w:jc w:val="left"/>
        <w:textAlignment w:val="center"/>
        <w:rPr>
          <w:color w:val="000000"/>
        </w:rPr>
      </w:pPr>
      <w:r>
        <w:rPr>
          <w:color w:val="000000"/>
        </w:rPr>
        <w:t>【分析】分析题图</w:t>
      </w:r>
      <w:r>
        <w:rPr>
          <w:color w:val="000000"/>
        </w:rPr>
        <w:t>a</w:t>
      </w:r>
      <w:r>
        <w:rPr>
          <w:color w:val="000000"/>
        </w:rPr>
        <w:t>可知，</w:t>
      </w:r>
      <w:r>
        <w:rPr>
          <w:color w:val="000000"/>
        </w:rPr>
        <w:t>A</w:t>
      </w:r>
      <w:r>
        <w:rPr>
          <w:color w:val="000000"/>
        </w:rPr>
        <w:t>组未遮阴，</w:t>
      </w:r>
      <w:r>
        <w:rPr>
          <w:color w:val="000000"/>
        </w:rPr>
        <w:t>B</w:t>
      </w:r>
      <w:r>
        <w:rPr>
          <w:color w:val="000000"/>
        </w:rPr>
        <w:t>组植株一半遮阴（</w:t>
      </w:r>
      <w:r>
        <w:rPr>
          <w:color w:val="000000"/>
        </w:rPr>
        <w:t>50%</w:t>
      </w:r>
      <w:r>
        <w:rPr>
          <w:color w:val="000000"/>
        </w:rPr>
        <w:t>遮阴），</w:t>
      </w:r>
      <w:r>
        <w:rPr>
          <w:color w:val="000000"/>
        </w:rPr>
        <w:t>C</w:t>
      </w:r>
      <w:r>
        <w:rPr>
          <w:color w:val="000000"/>
        </w:rPr>
        <w:t>株全遮阴（</w:t>
      </w:r>
      <w:r>
        <w:rPr>
          <w:color w:val="000000"/>
        </w:rPr>
        <w:t>100%</w:t>
      </w:r>
      <w:r>
        <w:rPr>
          <w:color w:val="000000"/>
        </w:rPr>
        <w:t>遮阴）。</w:t>
      </w:r>
    </w:p>
    <w:p w:rsidR="00E44973" w14:paraId="17714FF1" w14:textId="77777777">
      <w:pPr>
        <w:spacing w:line="360" w:lineRule="auto"/>
        <w:jc w:val="left"/>
        <w:textAlignment w:val="center"/>
        <w:rPr>
          <w:color w:val="000000"/>
        </w:rPr>
      </w:pPr>
      <w:r>
        <w:rPr>
          <w:color w:val="000000"/>
        </w:rPr>
        <w:t>【小问</w:t>
      </w:r>
      <w:r>
        <w:rPr>
          <w:color w:val="000000"/>
        </w:rPr>
        <w:t>1</w:t>
      </w:r>
      <w:r>
        <w:rPr>
          <w:color w:val="000000"/>
        </w:rPr>
        <w:t>详解】</w:t>
      </w:r>
    </w:p>
    <w:p w:rsidR="00E44973" w14:paraId="71149003" w14:textId="77777777">
      <w:pPr>
        <w:spacing w:line="360" w:lineRule="auto"/>
        <w:jc w:val="left"/>
        <w:textAlignment w:val="center"/>
        <w:rPr>
          <w:color w:val="000000"/>
        </w:rPr>
      </w:pPr>
      <w:r>
        <w:rPr>
          <w:color w:val="000000"/>
        </w:rPr>
        <w:t>分析题图</w:t>
      </w:r>
      <w:r>
        <w:rPr>
          <w:color w:val="000000"/>
        </w:rPr>
        <w:t>b</w:t>
      </w:r>
      <w:r>
        <w:rPr>
          <w:color w:val="000000"/>
        </w:rPr>
        <w:t>结果可知，培养</w:t>
      </w:r>
      <w:r>
        <w:rPr>
          <w:color w:val="000000"/>
        </w:rPr>
        <w:t>10</w:t>
      </w:r>
      <w:r>
        <w:rPr>
          <w:color w:val="000000"/>
        </w:rPr>
        <w:t>天后，</w:t>
      </w:r>
      <w:r>
        <w:rPr>
          <w:color w:val="000000"/>
        </w:rPr>
        <w:t>A</w:t>
      </w:r>
      <w:r>
        <w:rPr>
          <w:color w:val="000000"/>
        </w:rPr>
        <w:t>组叶绿素含量为</w:t>
      </w:r>
      <w:r>
        <w:rPr>
          <w:color w:val="000000"/>
        </w:rPr>
        <w:t>4.2</w:t>
      </w:r>
      <w:r>
        <w:rPr>
          <w:color w:val="000000"/>
        </w:rPr>
        <w:t>，</w:t>
      </w:r>
      <w:r>
        <w:rPr>
          <w:color w:val="000000"/>
        </w:rPr>
        <w:t>C</w:t>
      </w:r>
      <w:r>
        <w:rPr>
          <w:color w:val="000000"/>
        </w:rPr>
        <w:t>组叶绿素含量为</w:t>
      </w:r>
      <w:r>
        <w:rPr>
          <w:color w:val="000000"/>
        </w:rPr>
        <w:t>4.7</w:t>
      </w:r>
      <w:r>
        <w:rPr>
          <w:color w:val="000000"/>
        </w:rPr>
        <w:t>，原因可能是遮阴条件下植物合成较多的叶绿素，以尽可能地吸收光能。</w:t>
      </w:r>
    </w:p>
    <w:p w:rsidR="00E44973" w14:paraId="3CE5BD86" w14:textId="77777777">
      <w:pPr>
        <w:spacing w:line="360" w:lineRule="auto"/>
        <w:jc w:val="left"/>
        <w:textAlignment w:val="center"/>
        <w:rPr>
          <w:color w:val="000000"/>
        </w:rPr>
      </w:pPr>
      <w:r>
        <w:rPr>
          <w:color w:val="000000"/>
        </w:rPr>
        <w:t>【小问</w:t>
      </w:r>
      <w:r>
        <w:rPr>
          <w:color w:val="000000"/>
        </w:rPr>
        <w:t>2</w:t>
      </w:r>
      <w:r>
        <w:rPr>
          <w:color w:val="000000"/>
        </w:rPr>
        <w:t>详解】</w:t>
      </w:r>
    </w:p>
    <w:p w:rsidR="00E44973" w14:paraId="54A49006" w14:textId="77777777">
      <w:pPr>
        <w:spacing w:line="360" w:lineRule="auto"/>
        <w:jc w:val="left"/>
        <w:textAlignment w:val="center"/>
        <w:rPr>
          <w:color w:val="000000"/>
        </w:rPr>
      </w:pPr>
      <w:r>
        <w:rPr>
          <w:color w:val="000000"/>
        </w:rPr>
        <w:t>比较图</w:t>
      </w:r>
      <w:r>
        <w:rPr>
          <w:color w:val="000000"/>
        </w:rPr>
        <w:t>b</w:t>
      </w:r>
      <w:r>
        <w:rPr>
          <w:color w:val="000000"/>
        </w:rPr>
        <w:t>中</w:t>
      </w:r>
      <w:r>
        <w:rPr>
          <w:color w:val="000000"/>
        </w:rPr>
        <w:t>B1</w:t>
      </w:r>
      <w:r>
        <w:rPr>
          <w:color w:val="000000"/>
        </w:rPr>
        <w:t>叶绿素含量为</w:t>
      </w:r>
      <w:r>
        <w:rPr>
          <w:color w:val="000000"/>
        </w:rPr>
        <w:t xml:space="preserve"> 5.3</w:t>
      </w:r>
      <w:r>
        <w:rPr>
          <w:color w:val="000000"/>
        </w:rPr>
        <w:t>，</w:t>
      </w:r>
      <w:r>
        <w:rPr>
          <w:color w:val="000000"/>
        </w:rPr>
        <w:t>B2</w:t>
      </w:r>
      <w:r>
        <w:rPr>
          <w:color w:val="000000"/>
        </w:rPr>
        <w:t>组的叶绿素含量为</w:t>
      </w:r>
      <w:r>
        <w:rPr>
          <w:color w:val="000000"/>
        </w:rPr>
        <w:t>3.9</w:t>
      </w:r>
      <w:r>
        <w:rPr>
          <w:color w:val="000000"/>
        </w:rPr>
        <w:t>，</w:t>
      </w:r>
      <w:r>
        <w:rPr>
          <w:color w:val="000000"/>
        </w:rPr>
        <w:t>A</w:t>
      </w:r>
      <w:r>
        <w:rPr>
          <w:color w:val="000000"/>
        </w:rPr>
        <w:t>组叶绿素含量为</w:t>
      </w:r>
      <w:r>
        <w:rPr>
          <w:color w:val="000000"/>
        </w:rPr>
        <w:t>4.2</w:t>
      </w:r>
      <w:r>
        <w:rPr>
          <w:color w:val="000000"/>
        </w:rPr>
        <w:t>；</w:t>
      </w:r>
      <w:r>
        <w:rPr>
          <w:color w:val="000000"/>
        </w:rPr>
        <w:t>B1</w:t>
      </w:r>
      <w:r>
        <w:rPr>
          <w:color w:val="000000"/>
        </w:rPr>
        <w:t>净光合速率为</w:t>
      </w:r>
      <w:r>
        <w:rPr>
          <w:color w:val="000000"/>
        </w:rPr>
        <w:t>20.5</w:t>
      </w:r>
      <w:r>
        <w:rPr>
          <w:color w:val="000000"/>
        </w:rPr>
        <w:t>，</w:t>
      </w:r>
      <w:r>
        <w:rPr>
          <w:color w:val="000000"/>
        </w:rPr>
        <w:t>B2</w:t>
      </w:r>
      <w:r>
        <w:rPr>
          <w:color w:val="000000"/>
        </w:rPr>
        <w:t>组的净光合速率为</w:t>
      </w:r>
      <w:r>
        <w:rPr>
          <w:color w:val="000000"/>
        </w:rPr>
        <w:t>7.0</w:t>
      </w:r>
      <w:r>
        <w:rPr>
          <w:color w:val="000000"/>
        </w:rPr>
        <w:t>，</w:t>
      </w:r>
      <w:r>
        <w:rPr>
          <w:color w:val="000000"/>
        </w:rPr>
        <w:t>A</w:t>
      </w:r>
      <w:r>
        <w:rPr>
          <w:color w:val="000000"/>
        </w:rPr>
        <w:t>组净光合速率为</w:t>
      </w:r>
      <w:r>
        <w:rPr>
          <w:color w:val="000000"/>
        </w:rPr>
        <w:t>11.8</w:t>
      </w:r>
      <w:r>
        <w:rPr>
          <w:color w:val="000000"/>
        </w:rPr>
        <w:t>，可推测</w:t>
      </w:r>
      <w:r>
        <w:rPr>
          <w:color w:val="000000"/>
        </w:rPr>
        <w:t>B</w:t>
      </w:r>
      <w:r>
        <w:rPr>
          <w:color w:val="000000"/>
        </w:rPr>
        <w:t>组的玉米植株总叶绿素含量为（</w:t>
      </w:r>
      <w:r>
        <w:rPr>
          <w:color w:val="000000"/>
        </w:rPr>
        <w:t>5.3+3.9</w:t>
      </w:r>
      <w:r>
        <w:rPr>
          <w:color w:val="000000"/>
        </w:rPr>
        <w:t>）</w:t>
      </w:r>
      <w:r>
        <w:rPr>
          <w:color w:val="000000"/>
        </w:rPr>
        <w:t>/2=4.6</w:t>
      </w:r>
      <w:r>
        <w:rPr>
          <w:color w:val="000000"/>
        </w:rPr>
        <w:t>，净光合速率为（</w:t>
      </w:r>
      <w:r>
        <w:rPr>
          <w:color w:val="000000"/>
        </w:rPr>
        <w:t>20.5+7.0</w:t>
      </w:r>
      <w:r>
        <w:rPr>
          <w:color w:val="000000"/>
        </w:rPr>
        <w:t>）</w:t>
      </w:r>
      <w:r>
        <w:rPr>
          <w:color w:val="000000"/>
        </w:rPr>
        <w:t>/2=13.75</w:t>
      </w:r>
      <w:r>
        <w:rPr>
          <w:color w:val="000000"/>
        </w:rPr>
        <w:t>，两项数据</w:t>
      </w:r>
      <w:r>
        <w:rPr>
          <w:color w:val="000000"/>
        </w:rPr>
        <w:t>B</w:t>
      </w:r>
      <w:r>
        <w:rPr>
          <w:color w:val="000000"/>
        </w:rPr>
        <w:t>组均高于</w:t>
      </w:r>
      <w:r>
        <w:rPr>
          <w:color w:val="000000"/>
        </w:rPr>
        <w:t>A</w:t>
      </w:r>
      <w:r>
        <w:rPr>
          <w:color w:val="000000"/>
        </w:rPr>
        <w:t>组，推测</w:t>
      </w:r>
      <w:r>
        <w:rPr>
          <w:color w:val="000000"/>
        </w:rPr>
        <w:t>B</w:t>
      </w:r>
      <w:r>
        <w:rPr>
          <w:color w:val="000000"/>
        </w:rPr>
        <w:t>组可能会积累更多的糖类等有机物，因而生长更快。</w:t>
      </w:r>
    </w:p>
    <w:p w:rsidR="00E44973" w14:paraId="483627EC" w14:textId="77777777">
      <w:pPr>
        <w:spacing w:line="360" w:lineRule="auto"/>
        <w:jc w:val="left"/>
        <w:textAlignment w:val="center"/>
        <w:rPr>
          <w:color w:val="000000"/>
        </w:rPr>
      </w:pPr>
      <w:r>
        <w:rPr>
          <w:color w:val="000000"/>
        </w:rPr>
        <w:t>【小问</w:t>
      </w:r>
      <w:r>
        <w:rPr>
          <w:color w:val="000000"/>
        </w:rPr>
        <w:t>3</w:t>
      </w:r>
      <w:r>
        <w:rPr>
          <w:color w:val="000000"/>
        </w:rPr>
        <w:t>详解】</w:t>
      </w:r>
    </w:p>
    <w:p w:rsidR="00E44973" w14:paraId="60A6583B" w14:textId="77777777">
      <w:pPr>
        <w:spacing w:line="360" w:lineRule="auto"/>
        <w:jc w:val="left"/>
        <w:textAlignment w:val="center"/>
        <w:rPr>
          <w:color w:val="000000"/>
        </w:rPr>
      </w:pPr>
      <w:r>
        <w:rPr>
          <w:color w:val="000000"/>
        </w:rPr>
        <w:t>分析题意可知，该实验目</w:t>
      </w:r>
      <w:r>
        <w:rPr>
          <w:noProof/>
          <w:color w:val="000000"/>
        </w:rPr>
        <w:drawing>
          <wp:inline distT="0" distB="0" distL="0" distR="0">
            <wp:extent cx="133350" cy="1778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6"/>
                    <a:stretch>
                      <a:fillRect/>
                    </a:stretch>
                  </pic:blipFill>
                  <pic:spPr>
                    <a:xfrm>
                      <a:off x="0" y="0"/>
                      <a:ext cx="133350" cy="177800"/>
                    </a:xfrm>
                    <a:prstGeom prst="rect">
                      <a:avLst/>
                    </a:prstGeom>
                  </pic:spPr>
                </pic:pic>
              </a:graphicData>
            </a:graphic>
          </wp:inline>
        </w:drawing>
      </w:r>
      <w:r>
        <w:rPr>
          <w:color w:val="000000"/>
        </w:rPr>
        <w:t>是探究</w:t>
      </w:r>
      <w:r>
        <w:rPr>
          <w:color w:val="000000"/>
        </w:rPr>
        <w:t>B</w:t>
      </w:r>
      <w:r>
        <w:rPr>
          <w:color w:val="000000"/>
        </w:rPr>
        <w:t>组条件下是否提高作物产量。该实验自变量为玉米遮光程度，因变量为作物产量，可用籽粒重量表示。实验设计应遵循对照原则、单一变量原则、等量原则等，无关变量应保持相同且适宜，故实验设计如下：实验材料：选择前期光照条件一致、生长状态相似的某玉米品种幼苗</w:t>
      </w:r>
      <w:r>
        <w:rPr>
          <w:color w:val="000000"/>
        </w:rPr>
        <w:t>90</w:t>
      </w:r>
      <w:r>
        <w:rPr>
          <w:color w:val="000000"/>
        </w:rPr>
        <w:t>株。实验方法：按图</w:t>
      </w:r>
      <w:r>
        <w:rPr>
          <w:color w:val="000000"/>
        </w:rPr>
        <w:t>a</w:t>
      </w:r>
      <w:r>
        <w:rPr>
          <w:color w:val="000000"/>
        </w:rPr>
        <w:t>所示条件，分为</w:t>
      </w:r>
      <w:r>
        <w:rPr>
          <w:color w:val="000000"/>
        </w:rPr>
        <w:t>A</w:t>
      </w:r>
      <w:r>
        <w:rPr>
          <w:color w:val="000000"/>
        </w:rPr>
        <w:t>、</w:t>
      </w:r>
      <w:r>
        <w:rPr>
          <w:color w:val="000000"/>
        </w:rPr>
        <w:t>B</w:t>
      </w:r>
      <w:r>
        <w:rPr>
          <w:color w:val="000000"/>
        </w:rPr>
        <w:t>、</w:t>
      </w:r>
      <w:r>
        <w:rPr>
          <w:color w:val="000000"/>
        </w:rPr>
        <w:t>C</w:t>
      </w:r>
      <w:r>
        <w:rPr>
          <w:color w:val="000000"/>
        </w:rPr>
        <w:t>三组培养玉米幼苗，每组</w:t>
      </w:r>
      <w:r>
        <w:rPr>
          <w:color w:val="000000"/>
        </w:rPr>
        <w:t>30</w:t>
      </w:r>
      <w:r>
        <w:rPr>
          <w:color w:val="000000"/>
        </w:rPr>
        <w:t>株；其中以为对照，并保证除遮光条件外其他环境条件一致，收获后分别测量各组玉米的籽粒重量。结果统计：比较各组玉米的平均单株产量。分析讨论：如果</w:t>
      </w:r>
      <w:r>
        <w:rPr>
          <w:color w:val="000000"/>
        </w:rPr>
        <w:t>B</w:t>
      </w:r>
      <w:r>
        <w:rPr>
          <w:color w:val="000000"/>
        </w:rPr>
        <w:t>组遮光条件下能提高作物产量，则下一步需要探究能提高作物产量的具体的最适遮光比例是多少。</w:t>
      </w:r>
    </w:p>
    <w:p w:rsidR="00E44973" w14:paraId="6893C4EB" w14:textId="77777777">
      <w:pPr>
        <w:spacing w:line="360" w:lineRule="auto"/>
        <w:jc w:val="left"/>
        <w:textAlignment w:val="center"/>
        <w:rPr>
          <w:rFonts w:ascii="宋体" w:hAnsi="宋体"/>
          <w:color w:val="000000"/>
        </w:rPr>
      </w:pPr>
      <w:r>
        <w:rPr>
          <w:color w:val="000000"/>
        </w:rPr>
        <w:t xml:space="preserve">19. </w:t>
      </w:r>
      <w:r>
        <w:rPr>
          <w:rFonts w:ascii="宋体" w:hAnsi="宋体"/>
          <w:color w:val="000000"/>
        </w:rPr>
        <w:t>《诗经》以“蚕月条桑”描绘了古人种桑养蚕的劳动画面，《天工开物》中“今寒家有将早雄配晚雌者，幻出嘉种”，表明我困劳动人民早已拥有利用杂交手段培有蚕种的智慧，现代生物技术应用于蚕桑的</w:t>
      </w:r>
      <w:r>
        <w:rPr>
          <w:rFonts w:ascii="宋体" w:hAnsi="宋体"/>
          <w:color w:val="000000"/>
        </w:rPr>
        <w:t>遗传育种，更为这历史悠久的产业增添了新的活力。回答下列问题：</w:t>
      </w:r>
    </w:p>
    <w:p w:rsidR="00E44973" w14:paraId="07F66462"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自然条件下蚕采食桑叶时，桑叶会合成蛋白醇抑制剂以抵御蚕的采食，蚕则分泌更多的蛋白酶以拮抗抑制剂的作用。桑与蚕相互作用并不断演化的过程称为</w:t>
      </w:r>
      <w:r>
        <w:rPr>
          <w:color w:val="000000"/>
        </w:rPr>
        <w:t>________________</w:t>
      </w:r>
      <w:r>
        <w:rPr>
          <w:rFonts w:ascii="宋体" w:hAnsi="宋体"/>
          <w:color w:val="000000"/>
        </w:rPr>
        <w:t>。</w:t>
      </w:r>
    </w:p>
    <w:p w:rsidR="00E44973" w14:paraId="1275C47E"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家蚕的虎斑对非虎斑、黄茧对白茧、敏感对抗软化病为显性，三对性状均受常染色体上的单基因控制且独立遗传。现有上述三对基因均杂合的亲本杂交，</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中虎斑、白茧、抗软化病的家蚕比例是</w:t>
      </w:r>
      <w:r>
        <w:rPr>
          <w:color w:val="000000"/>
        </w:rPr>
        <w:t>________________</w:t>
      </w:r>
      <w:r>
        <w:rPr>
          <w:rFonts w:ascii="宋体" w:hAnsi="宋体"/>
          <w:color w:val="000000"/>
        </w:rPr>
        <w:t>；若上述杂交亲本有</w:t>
      </w:r>
      <w:r>
        <w:rPr>
          <w:rFonts w:eastAsia="Times New Roman" w:cs="Times New Roman"/>
          <w:color w:val="000000"/>
        </w:rPr>
        <w:t>8</w:t>
      </w:r>
      <w:r>
        <w:rPr>
          <w:rFonts w:ascii="宋体" w:hAnsi="宋体"/>
          <w:color w:val="000000"/>
        </w:rPr>
        <w:t>对，每只雌蚕平均产卵</w:t>
      </w:r>
      <w:r>
        <w:rPr>
          <w:rFonts w:eastAsia="Times New Roman" w:cs="Times New Roman"/>
          <w:color w:val="000000"/>
        </w:rPr>
        <w:t>400</w:t>
      </w:r>
      <w:r>
        <w:rPr>
          <w:rFonts w:ascii="宋体" w:hAnsi="宋体"/>
          <w:color w:val="000000"/>
        </w:rPr>
        <w:t>枚，理论上可获得</w:t>
      </w:r>
      <w:r>
        <w:rPr>
          <w:color w:val="000000"/>
        </w:rPr>
        <w:t>________________</w:t>
      </w:r>
      <w:r>
        <w:rPr>
          <w:rFonts w:ascii="宋体" w:hAnsi="宋体"/>
          <w:color w:val="000000"/>
        </w:rPr>
        <w:t>只虎斑、白茧、抗软化病的纯合家蚕，用于留种。</w:t>
      </w:r>
    </w:p>
    <w:p w:rsidR="00E44973" w14:paraId="4AFFD4CA"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研究小组了解到：①雄蚕产丝量高于雌蚕；②家蚕的性别决定为</w:t>
      </w:r>
      <w:r>
        <w:rPr>
          <w:rFonts w:eastAsia="Times New Roman" w:cs="Times New Roman"/>
          <w:color w:val="000000"/>
        </w:rPr>
        <w:t>ZW</w:t>
      </w:r>
      <w:r>
        <w:rPr>
          <w:rFonts w:ascii="宋体" w:hAnsi="宋体"/>
          <w:color w:val="000000"/>
        </w:rPr>
        <w:t>型；③卵壳的黑色（</w:t>
      </w:r>
      <w:r>
        <w:rPr>
          <w:rFonts w:eastAsia="Times New Roman" w:cs="Times New Roman"/>
          <w:color w:val="000000"/>
        </w:rPr>
        <w:t>B</w:t>
      </w:r>
      <w:r>
        <w:rPr>
          <w:rFonts w:ascii="宋体" w:hAnsi="宋体"/>
          <w:color w:val="000000"/>
        </w:rPr>
        <w:t>）和白色（</w:t>
      </w:r>
      <w:r>
        <w:rPr>
          <w:rFonts w:eastAsia="Times New Roman" w:cs="Times New Roman"/>
          <w:color w:val="000000"/>
        </w:rPr>
        <w:t>b</w:t>
      </w:r>
      <w:r>
        <w:rPr>
          <w:rFonts w:ascii="宋体" w:hAnsi="宋体"/>
          <w:color w:val="000000"/>
        </w:rPr>
        <w:t>）由常染色体上的一对基因控制；④黑壳卵经射线照射后携带</w:t>
      </w:r>
      <w:r>
        <w:rPr>
          <w:rFonts w:eastAsia="Times New Roman" w:cs="Times New Roman"/>
          <w:color w:val="000000"/>
        </w:rPr>
        <w:t>B</w:t>
      </w:r>
      <w:r>
        <w:rPr>
          <w:rFonts w:ascii="宋体" w:hAnsi="宋体"/>
          <w:color w:val="000000"/>
        </w:rPr>
        <w:t>基因的染色体片段可转移到其他染色体上且能正常表达。为达到基于卵壳颜色实现持续分离雌雄，满足大规模生产对雄蚕需求的目的，该小组设计了一个诱变育种的方案。下图为方案实施流程及得到的部分结果。</w:t>
      </w:r>
    </w:p>
    <w:p w:rsidR="00E44973" w14:paraId="53931A01" w14:textId="77777777">
      <w:pPr>
        <w:spacing w:line="360" w:lineRule="auto"/>
        <w:jc w:val="left"/>
        <w:textAlignment w:val="center"/>
        <w:rPr>
          <w:color w:val="000000"/>
        </w:rPr>
      </w:pPr>
      <w:r>
        <w:rPr>
          <w:noProof/>
          <w:color w:val="000000"/>
        </w:rPr>
        <w:drawing>
          <wp:inline distT="0" distB="0" distL="0" distR="0">
            <wp:extent cx="5238750" cy="2142742"/>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9"/>
                    <a:stretch>
                      <a:fillRect/>
                    </a:stretch>
                  </pic:blipFill>
                  <pic:spPr>
                    <a:xfrm>
                      <a:off x="0" y="0"/>
                      <a:ext cx="5238750" cy="2142742"/>
                    </a:xfrm>
                    <a:prstGeom prst="rect">
                      <a:avLst/>
                    </a:prstGeom>
                  </pic:spPr>
                </pic:pic>
              </a:graphicData>
            </a:graphic>
          </wp:inline>
        </w:drawing>
      </w:r>
    </w:p>
    <w:p w:rsidR="00E44973" w14:paraId="4D598349" w14:textId="77777777">
      <w:pPr>
        <w:spacing w:line="360" w:lineRule="auto"/>
        <w:jc w:val="left"/>
        <w:textAlignment w:val="center"/>
        <w:rPr>
          <w:rFonts w:ascii="宋体" w:hAnsi="宋体"/>
          <w:color w:val="000000"/>
        </w:rPr>
      </w:pPr>
      <w:r>
        <w:rPr>
          <w:rFonts w:ascii="宋体" w:hAnsi="宋体"/>
          <w:color w:val="000000"/>
        </w:rPr>
        <w:t>统计多组实验结果后，发现大多数组别家蚕的性别比例与</w:t>
      </w:r>
      <w:r>
        <w:rPr>
          <w:rFonts w:eastAsia="Times New Roman" w:cs="Times New Roman"/>
          <w:color w:val="000000"/>
        </w:rPr>
        <w:t>I</w:t>
      </w:r>
      <w:r>
        <w:rPr>
          <w:rFonts w:ascii="宋体" w:hAnsi="宋体"/>
          <w:color w:val="000000"/>
        </w:rPr>
        <w:t>组相近，有两组（Ⅱ、Ⅲ）的性别比例非常特殊。综合以上信息进行分析：</w:t>
      </w:r>
    </w:p>
    <w:p w:rsidR="00E44973" w14:paraId="7E0E6913" w14:textId="77777777">
      <w:pPr>
        <w:spacing w:line="360" w:lineRule="auto"/>
        <w:jc w:val="left"/>
        <w:textAlignment w:val="center"/>
        <w:rPr>
          <w:rFonts w:ascii="宋体" w:hAnsi="宋体"/>
          <w:color w:val="000000"/>
        </w:rPr>
      </w:pPr>
      <w:r>
        <w:rPr>
          <w:rFonts w:ascii="宋体" w:hAnsi="宋体"/>
          <w:color w:val="000000"/>
        </w:rPr>
        <w:t>①Ⅰ组所得雌蚕的</w:t>
      </w:r>
      <w:r>
        <w:rPr>
          <w:rFonts w:eastAsia="Times New Roman" w:cs="Times New Roman"/>
          <w:color w:val="000000"/>
        </w:rPr>
        <w:t>B</w:t>
      </w:r>
      <w:r>
        <w:rPr>
          <w:rFonts w:ascii="宋体" w:hAnsi="宋体"/>
          <w:color w:val="000000"/>
        </w:rPr>
        <w:t>基因位于</w:t>
      </w:r>
      <w:r>
        <w:rPr>
          <w:color w:val="000000"/>
        </w:rPr>
        <w:t>________________</w:t>
      </w:r>
      <w:r>
        <w:rPr>
          <w:rFonts w:ascii="宋体" w:hAnsi="宋体"/>
          <w:color w:val="000000"/>
        </w:rPr>
        <w:t>染色体上。</w:t>
      </w:r>
    </w:p>
    <w:p w:rsidR="00E44973" w14:paraId="09E1EAC7" w14:textId="77777777">
      <w:pPr>
        <w:spacing w:line="360" w:lineRule="auto"/>
        <w:jc w:val="left"/>
        <w:textAlignment w:val="center"/>
        <w:rPr>
          <w:rFonts w:ascii="宋体" w:hAnsi="宋体"/>
          <w:color w:val="000000"/>
        </w:rPr>
      </w:pPr>
      <w:r>
        <w:rPr>
          <w:rFonts w:ascii="宋体" w:hAnsi="宋体"/>
          <w:color w:val="000000"/>
        </w:rPr>
        <w:t>②将Ⅱ组所得雌蚕与白壳卵雄蚕（</w:t>
      </w:r>
      <w:r>
        <w:rPr>
          <w:rFonts w:eastAsia="Times New Roman" w:cs="Times New Roman"/>
          <w:color w:val="000000"/>
        </w:rPr>
        <w:t>bb</w:t>
      </w:r>
      <w:r>
        <w:rPr>
          <w:rFonts w:ascii="宋体" w:hAnsi="宋体"/>
          <w:color w:val="000000"/>
        </w:rPr>
        <w:t>）杂交，子代中雌蚕的基因型是</w:t>
      </w:r>
      <w:r>
        <w:rPr>
          <w:color w:val="000000"/>
        </w:rPr>
        <w:t>________________</w:t>
      </w:r>
      <w:r>
        <w:rPr>
          <w:rFonts w:ascii="宋体" w:hAnsi="宋体"/>
          <w:color w:val="000000"/>
        </w:rPr>
        <w:t>（如存在基因缺失，亦用</w:t>
      </w:r>
      <w:r>
        <w:rPr>
          <w:rFonts w:eastAsia="Times New Roman" w:cs="Times New Roman"/>
          <w:color w:val="000000"/>
        </w:rPr>
        <w:t>b</w:t>
      </w:r>
      <w:r>
        <w:rPr>
          <w:rFonts w:ascii="宋体" w:hAnsi="宋体"/>
          <w:color w:val="000000"/>
        </w:rPr>
        <w:t>表示）。这种杂交模式可持续应用于生产实践中，其优势是可在卵期通过卵壳颜色筛选即可达到分离雌雄的目的。</w:t>
      </w:r>
    </w:p>
    <w:p w:rsidR="00E44973" w14:paraId="3AF884EC" w14:textId="77777777">
      <w:pPr>
        <w:spacing w:line="360" w:lineRule="auto"/>
        <w:jc w:val="left"/>
        <w:textAlignment w:val="center"/>
        <w:rPr>
          <w:rFonts w:ascii="宋体" w:hAnsi="宋体"/>
          <w:color w:val="000000"/>
        </w:rPr>
      </w:pPr>
      <w:r>
        <w:rPr>
          <w:rFonts w:ascii="宋体" w:hAnsi="宋体"/>
          <w:color w:val="000000"/>
        </w:rPr>
        <w:t>③尽管Ⅲ组所得黑壳卵全部发育成雄蚕，但其后代仍无法实现持续分离雌雄，不能满足生产需求，请简要说明理由</w:t>
      </w:r>
      <w:r>
        <w:rPr>
          <w:color w:val="000000"/>
        </w:rPr>
        <w:t>________________</w:t>
      </w:r>
      <w:r>
        <w:rPr>
          <w:rFonts w:ascii="宋体" w:hAnsi="宋体"/>
          <w:color w:val="000000"/>
        </w:rPr>
        <w:t>。</w:t>
      </w:r>
    </w:p>
    <w:p w:rsidR="00E44973" w14:paraId="6B102726" w14:textId="77777777">
      <w:pPr>
        <w:spacing w:line="360" w:lineRule="auto"/>
        <w:textAlignment w:val="center"/>
        <w:rPr>
          <w:color w:val="000000"/>
        </w:rPr>
      </w:pPr>
      <w:r>
        <w:rPr>
          <w:color w:val="2E75B6"/>
        </w:rPr>
        <w:t>【答案】</w:t>
      </w:r>
      <w:r>
        <w:rPr>
          <w:color w:val="000000"/>
        </w:rPr>
        <w:t>（</w:t>
      </w:r>
      <w:r>
        <w:rPr>
          <w:color w:val="000000"/>
        </w:rPr>
        <w:t>1</w:t>
      </w:r>
      <w:r>
        <w:rPr>
          <w:color w:val="000000"/>
        </w:rPr>
        <w:t>）协同进化</w:t>
      </w:r>
      <w:r>
        <w:rPr>
          <w:color w:val="000000"/>
        </w:rPr>
        <w:t xml:space="preserve">    </w:t>
      </w:r>
    </w:p>
    <w:p w:rsidR="00E44973" w14:paraId="65BADFB4"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3/64    ②. 50    </w:t>
      </w:r>
    </w:p>
    <w:p w:rsidR="00E44973" w14:paraId="4D24E2D1"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常</w:t>
      </w:r>
      <w:r>
        <w:rPr>
          <w:color w:val="000000"/>
        </w:rPr>
        <w:t xml:space="preserve">    ②. Z</w:t>
      </w:r>
      <w:r>
        <w:rPr>
          <w:color w:val="000000"/>
          <w:vertAlign w:val="superscript"/>
        </w:rPr>
        <w:t>b</w:t>
      </w:r>
      <w:r>
        <w:rPr>
          <w:color w:val="000000"/>
        </w:rPr>
        <w:t>W</w:t>
      </w:r>
      <w:r>
        <w:rPr>
          <w:color w:val="000000"/>
          <w:vertAlign w:val="superscript"/>
        </w:rPr>
        <w:t>B</w:t>
      </w:r>
      <w:r>
        <w:rPr>
          <w:color w:val="000000"/>
        </w:rPr>
        <w:t xml:space="preserve">    ③. Ⅲ</w:t>
      </w:r>
      <w:r>
        <w:rPr>
          <w:color w:val="000000"/>
        </w:rPr>
        <w:t>组所得黑壳卵雄蚕为杂合子（基因型为</w:t>
      </w:r>
      <w:r>
        <w:rPr>
          <w:color w:val="000000"/>
        </w:rPr>
        <w:t>Z</w:t>
      </w:r>
      <w:r>
        <w:rPr>
          <w:color w:val="000000"/>
          <w:vertAlign w:val="superscript"/>
        </w:rPr>
        <w:t>B</w:t>
      </w:r>
      <w:r>
        <w:rPr>
          <w:color w:val="000000"/>
        </w:rPr>
        <w:t>Z</w:t>
      </w:r>
      <w:r>
        <w:rPr>
          <w:color w:val="000000"/>
          <w:vertAlign w:val="superscript"/>
        </w:rPr>
        <w:t>b</w:t>
      </w:r>
      <w:r>
        <w:rPr>
          <w:color w:val="000000"/>
        </w:rPr>
        <w:t>），与白壳卵雌蚕杂交，后代的黑壳卵和白壳卵中均既有雌性又有雄性，无法通过卵壳颜色区分性别</w:t>
      </w:r>
    </w:p>
    <w:p w:rsidR="00E44973" w14:paraId="1B1E5162" w14:textId="77777777">
      <w:pPr>
        <w:spacing w:line="360" w:lineRule="auto"/>
        <w:textAlignment w:val="center"/>
        <w:rPr>
          <w:color w:val="000000"/>
        </w:rPr>
      </w:pPr>
      <w:r>
        <w:rPr>
          <w:color w:val="2E75B6"/>
        </w:rPr>
        <w:t>【解析】</w:t>
      </w:r>
    </w:p>
    <w:p w:rsidR="00E44973" w14:paraId="7524CDD4" w14:textId="77777777">
      <w:pPr>
        <w:spacing w:line="360" w:lineRule="auto"/>
        <w:jc w:val="left"/>
        <w:textAlignment w:val="center"/>
        <w:rPr>
          <w:color w:val="000000"/>
        </w:rPr>
      </w:pPr>
      <w:r>
        <w:rPr>
          <w:color w:val="000000"/>
        </w:rPr>
        <w:t>【分析】家蚕的性别决定方式是</w:t>
      </w:r>
      <w:r>
        <w:rPr>
          <w:color w:val="000000"/>
        </w:rPr>
        <w:t>ZW</w:t>
      </w:r>
      <w:r>
        <w:rPr>
          <w:color w:val="000000"/>
        </w:rPr>
        <w:t>型，雌蚕的性染色体组成是</w:t>
      </w:r>
      <w:r>
        <w:rPr>
          <w:color w:val="000000"/>
        </w:rPr>
        <w:t>ZW</w:t>
      </w:r>
      <w:r>
        <w:rPr>
          <w:color w:val="000000"/>
        </w:rPr>
        <w:t>，雄蚕的性染色体组成是</w:t>
      </w:r>
      <w:r>
        <w:rPr>
          <w:color w:val="000000"/>
        </w:rPr>
        <w:t>ZZ</w:t>
      </w:r>
      <w:r>
        <w:rPr>
          <w:color w:val="000000"/>
        </w:rPr>
        <w:t>。</w:t>
      </w:r>
    </w:p>
    <w:p w:rsidR="00E44973" w14:paraId="1FF924D2" w14:textId="77777777">
      <w:pPr>
        <w:spacing w:line="360" w:lineRule="auto"/>
        <w:jc w:val="left"/>
        <w:textAlignment w:val="center"/>
        <w:rPr>
          <w:color w:val="000000"/>
        </w:rPr>
      </w:pPr>
      <w:r>
        <w:rPr>
          <w:color w:val="000000"/>
        </w:rPr>
        <w:t>【小问</w:t>
      </w:r>
      <w:r>
        <w:rPr>
          <w:color w:val="000000"/>
        </w:rPr>
        <w:t>1</w:t>
      </w:r>
      <w:r>
        <w:rPr>
          <w:color w:val="000000"/>
        </w:rPr>
        <w:t>详解】</w:t>
      </w:r>
    </w:p>
    <w:p w:rsidR="00E44973" w14:paraId="340647DC" w14:textId="77777777">
      <w:pPr>
        <w:spacing w:line="360" w:lineRule="auto"/>
        <w:jc w:val="left"/>
        <w:textAlignment w:val="center"/>
        <w:rPr>
          <w:color w:val="000000"/>
        </w:rPr>
      </w:pPr>
      <w:r>
        <w:rPr>
          <w:color w:val="000000"/>
        </w:rPr>
        <w:t>不同物种之间、生物与无机环境之间在相互影响中不断进化和发展，这就是协同进化。</w:t>
      </w:r>
    </w:p>
    <w:p w:rsidR="00E44973" w14:paraId="6FFF85E8" w14:textId="77777777">
      <w:pPr>
        <w:spacing w:line="360" w:lineRule="auto"/>
        <w:jc w:val="left"/>
        <w:textAlignment w:val="center"/>
        <w:rPr>
          <w:color w:val="000000"/>
        </w:rPr>
      </w:pPr>
      <w:r>
        <w:rPr>
          <w:color w:val="000000"/>
        </w:rPr>
        <w:t>【小问</w:t>
      </w:r>
      <w:r>
        <w:rPr>
          <w:color w:val="000000"/>
        </w:rPr>
        <w:t>2</w:t>
      </w:r>
      <w:r>
        <w:rPr>
          <w:color w:val="000000"/>
        </w:rPr>
        <w:t>详解】</w:t>
      </w:r>
    </w:p>
    <w:p w:rsidR="00E44973" w14:paraId="38C0FDF5" w14:textId="77777777">
      <w:pPr>
        <w:spacing w:line="360" w:lineRule="auto"/>
        <w:jc w:val="left"/>
        <w:textAlignment w:val="center"/>
        <w:rPr>
          <w:color w:val="000000"/>
        </w:rPr>
      </w:pPr>
      <w:r>
        <w:rPr>
          <w:color w:val="000000"/>
        </w:rPr>
        <w:t>由题意可知，三对性状均受常染色体上的单基因控制且独立遗传，即符合自由组合定律，将三对基因均杂合的亲本杂交，可先将三对基因分别按照分离定律计算，再将结果相乘，即</w:t>
      </w:r>
      <w:r>
        <w:rPr>
          <w:color w:val="000000"/>
        </w:rPr>
        <w:t>F</w:t>
      </w:r>
      <w:r>
        <w:rPr>
          <w:color w:val="000000"/>
          <w:vertAlign w:val="subscript"/>
        </w:rPr>
        <w:t>1</w:t>
      </w:r>
      <w:r>
        <w:rPr>
          <w:color w:val="000000"/>
        </w:rPr>
        <w:t>各对性状中，虎斑个体占</w:t>
      </w:r>
      <w:r>
        <w:rPr>
          <w:color w:val="000000"/>
        </w:rPr>
        <w:t>3/4</w:t>
      </w:r>
      <w:r>
        <w:rPr>
          <w:color w:val="000000"/>
        </w:rPr>
        <w:t>，白茧个体占</w:t>
      </w:r>
      <w:r>
        <w:rPr>
          <w:color w:val="000000"/>
        </w:rPr>
        <w:t>1/4</w:t>
      </w:r>
      <w:r>
        <w:rPr>
          <w:color w:val="000000"/>
        </w:rPr>
        <w:t>，抗软化病个体占</w:t>
      </w:r>
      <w:r>
        <w:rPr>
          <w:color w:val="000000"/>
        </w:rPr>
        <w:t>1/4</w:t>
      </w:r>
      <w:r>
        <w:rPr>
          <w:color w:val="000000"/>
        </w:rPr>
        <w:t>，相乘后</w:t>
      </w:r>
      <w:r>
        <w:rPr>
          <w:color w:val="000000"/>
        </w:rPr>
        <w:t>F</w:t>
      </w:r>
      <w:r>
        <w:rPr>
          <w:color w:val="000000"/>
          <w:vertAlign w:val="subscript"/>
        </w:rPr>
        <w:t>1</w:t>
      </w:r>
      <w:r>
        <w:rPr>
          <w:color w:val="000000"/>
        </w:rPr>
        <w:t>中虎斑、白茧、抗软化病的家蚕比例是</w:t>
      </w:r>
      <w:r>
        <w:rPr>
          <w:color w:val="000000"/>
        </w:rPr>
        <w:t>3/4×1/4×1/4=3/64</w:t>
      </w:r>
      <w:r>
        <w:rPr>
          <w:color w:val="000000"/>
        </w:rPr>
        <w:t>。若上述杂交亲本有</w:t>
      </w:r>
      <w:r>
        <w:rPr>
          <w:color w:val="000000"/>
        </w:rPr>
        <w:t>8</w:t>
      </w:r>
      <w:r>
        <w:rPr>
          <w:color w:val="000000"/>
        </w:rPr>
        <w:t>对，每只雌蚕平均产卵</w:t>
      </w:r>
      <w:r>
        <w:rPr>
          <w:color w:val="000000"/>
        </w:rPr>
        <w:t>400</w:t>
      </w:r>
      <w:r>
        <w:rPr>
          <w:color w:val="000000"/>
        </w:rPr>
        <w:t>枚，子代总产卵数为</w:t>
      </w:r>
      <w:r>
        <w:rPr>
          <w:color w:val="000000"/>
        </w:rPr>
        <w:t>8×400=3200</w:t>
      </w:r>
      <w:r>
        <w:rPr>
          <w:color w:val="000000"/>
        </w:rPr>
        <w:t>枚，其中虎斑、白茧、抗软化病的纯合家蚕占</w:t>
      </w:r>
      <w:r>
        <w:rPr>
          <w:color w:val="000000"/>
        </w:rPr>
        <w:t>1/4×1/4×1/4=1/64</w:t>
      </w:r>
      <w:r>
        <w:rPr>
          <w:color w:val="000000"/>
        </w:rPr>
        <w:t>，即</w:t>
      </w:r>
      <w:r>
        <w:rPr>
          <w:color w:val="000000"/>
        </w:rPr>
        <w:t>3200×1/64=50</w:t>
      </w:r>
      <w:r>
        <w:rPr>
          <w:color w:val="000000"/>
        </w:rPr>
        <w:t>只。</w:t>
      </w:r>
    </w:p>
    <w:p w:rsidR="00E44973" w14:paraId="5EDB7067" w14:textId="77777777">
      <w:pPr>
        <w:spacing w:line="360" w:lineRule="auto"/>
        <w:jc w:val="left"/>
        <w:textAlignment w:val="center"/>
        <w:rPr>
          <w:color w:val="000000"/>
        </w:rPr>
      </w:pPr>
      <w:r>
        <w:rPr>
          <w:color w:val="000000"/>
        </w:rPr>
        <w:t>【小问</w:t>
      </w:r>
      <w:r>
        <w:rPr>
          <w:color w:val="000000"/>
        </w:rPr>
        <w:t>3</w:t>
      </w:r>
      <w:r>
        <w:rPr>
          <w:color w:val="000000"/>
        </w:rPr>
        <w:t>详解】</w:t>
      </w:r>
    </w:p>
    <w:p w:rsidR="00E44973" w14:paraId="2373F570" w14:textId="77777777">
      <w:pPr>
        <w:spacing w:line="360" w:lineRule="auto"/>
        <w:jc w:val="left"/>
        <w:textAlignment w:val="center"/>
        <w:rPr>
          <w:color w:val="000000"/>
        </w:rPr>
      </w:pPr>
      <w:r>
        <w:rPr>
          <w:color w:val="000000"/>
        </w:rPr>
        <w:t>分析题意和图</w:t>
      </w:r>
      <w:r>
        <w:rPr>
          <w:color w:val="000000"/>
        </w:rPr>
        <w:t>11</w:t>
      </w:r>
      <w:r>
        <w:rPr>
          <w:color w:val="000000"/>
        </w:rPr>
        <w:t>方案可知，黑卵壳经射线照射后，携带</w:t>
      </w:r>
      <w:r>
        <w:rPr>
          <w:color w:val="000000"/>
        </w:rPr>
        <w:t>B</w:t>
      </w:r>
      <w:r>
        <w:rPr>
          <w:color w:val="000000"/>
        </w:rPr>
        <w:t>基因的染色体片段转移到其他染色体上，转移情况可分为三种，即携带</w:t>
      </w:r>
      <w:r>
        <w:rPr>
          <w:color w:val="000000"/>
        </w:rPr>
        <w:t>B</w:t>
      </w:r>
      <w:r>
        <w:rPr>
          <w:color w:val="000000"/>
        </w:rPr>
        <w:t>基因的染色体片段可转移到常染色体上、转移到</w:t>
      </w:r>
      <w:r>
        <w:rPr>
          <w:color w:val="000000"/>
        </w:rPr>
        <w:t>Z</w:t>
      </w:r>
      <w:r>
        <w:rPr>
          <w:color w:val="000000"/>
        </w:rPr>
        <w:t>染色体上或转移到</w:t>
      </w:r>
      <w:r>
        <w:rPr>
          <w:color w:val="000000"/>
        </w:rPr>
        <w:t>W</w:t>
      </w:r>
      <w:r>
        <w:rPr>
          <w:color w:val="000000"/>
        </w:rPr>
        <w:t>染色体上。将诱变孵化后挑选的雌蚕作为亲本与雄蚕（</w:t>
      </w:r>
      <w:r>
        <w:rPr>
          <w:color w:val="000000"/>
        </w:rPr>
        <w:t>bb</w:t>
      </w:r>
      <w:r>
        <w:rPr>
          <w:color w:val="000000"/>
        </w:rPr>
        <w:t>）杂交，统计子代的黑卵壳孵化后雌雄家蚕的数目，结合图</w:t>
      </w:r>
      <w:r>
        <w:rPr>
          <w:color w:val="000000"/>
        </w:rPr>
        <w:t>11</w:t>
      </w:r>
      <w:r>
        <w:rPr>
          <w:color w:val="000000"/>
        </w:rPr>
        <w:t>的三组结果分析，</w:t>
      </w:r>
      <w:r>
        <w:rPr>
          <w:color w:val="000000"/>
        </w:rPr>
        <w:t>Ⅰ</w:t>
      </w:r>
      <w:r>
        <w:rPr>
          <w:color w:val="000000"/>
        </w:rPr>
        <w:t>组黑卵壳家蚕中雌雄比例接近</w:t>
      </w:r>
      <w:r>
        <w:rPr>
          <w:color w:val="000000"/>
        </w:rPr>
        <w:t>1</w:t>
      </w:r>
      <w:r>
        <w:rPr>
          <w:color w:val="000000"/>
        </w:rPr>
        <w:t>：</w:t>
      </w:r>
      <w:r>
        <w:rPr>
          <w:color w:val="000000"/>
        </w:rPr>
        <w:t>1</w:t>
      </w:r>
      <w:r>
        <w:rPr>
          <w:color w:val="000000"/>
        </w:rPr>
        <w:t>，说明该性状与性别无关，即携带</w:t>
      </w:r>
      <w:r>
        <w:rPr>
          <w:color w:val="000000"/>
        </w:rPr>
        <w:t>B</w:t>
      </w:r>
      <w:r>
        <w:rPr>
          <w:color w:val="000000"/>
        </w:rPr>
        <w:t>基因的染色体片段转移到了常染色体上；</w:t>
      </w:r>
      <w:r>
        <w:rPr>
          <w:color w:val="000000"/>
        </w:rPr>
        <w:t>Ⅱ</w:t>
      </w:r>
      <w:r>
        <w:rPr>
          <w:color w:val="000000"/>
        </w:rPr>
        <w:t>组黑卵壳家蚕全为雌性，说明携带</w:t>
      </w:r>
      <w:r>
        <w:rPr>
          <w:color w:val="000000"/>
        </w:rPr>
        <w:t>B</w:t>
      </w:r>
      <w:r>
        <w:rPr>
          <w:color w:val="000000"/>
        </w:rPr>
        <w:t>基因的染色体片段转移到了</w:t>
      </w:r>
      <w:r>
        <w:rPr>
          <w:color w:val="000000"/>
        </w:rPr>
        <w:t>W</w:t>
      </w:r>
      <w:r>
        <w:rPr>
          <w:color w:val="000000"/>
        </w:rPr>
        <w:t>染色体上；</w:t>
      </w:r>
      <w:r>
        <w:rPr>
          <w:color w:val="000000"/>
        </w:rPr>
        <w:t>Ⅲ</w:t>
      </w:r>
      <w:r>
        <w:rPr>
          <w:color w:val="000000"/>
        </w:rPr>
        <w:t>组黑卵壳家蚕全为雄性，说明携带</w:t>
      </w:r>
      <w:r>
        <w:rPr>
          <w:color w:val="000000"/>
        </w:rPr>
        <w:t>B</w:t>
      </w:r>
      <w:r>
        <w:rPr>
          <w:color w:val="000000"/>
        </w:rPr>
        <w:t>基因的染色体片段转移到了</w:t>
      </w:r>
      <w:r>
        <w:rPr>
          <w:color w:val="000000"/>
        </w:rPr>
        <w:t>Z</w:t>
      </w:r>
      <w:r>
        <w:rPr>
          <w:color w:val="000000"/>
        </w:rPr>
        <w:t>染色体上。</w:t>
      </w:r>
    </w:p>
    <w:p w:rsidR="00E44973" w14:paraId="329B913F" w14:textId="77777777">
      <w:pPr>
        <w:spacing w:line="360" w:lineRule="auto"/>
        <w:jc w:val="left"/>
        <w:textAlignment w:val="center"/>
        <w:rPr>
          <w:color w:val="000000"/>
        </w:rPr>
      </w:pPr>
      <w:r>
        <w:rPr>
          <w:color w:val="000000"/>
        </w:rPr>
        <w:t>①</w:t>
      </w:r>
      <w:r>
        <w:rPr>
          <w:color w:val="000000"/>
        </w:rPr>
        <w:t>由以上分析可知，</w:t>
      </w:r>
      <w:r>
        <w:rPr>
          <w:color w:val="000000"/>
        </w:rPr>
        <w:t>Ⅰ</w:t>
      </w:r>
      <w:r>
        <w:rPr>
          <w:color w:val="000000"/>
        </w:rPr>
        <w:t>组携带</w:t>
      </w:r>
      <w:r>
        <w:rPr>
          <w:color w:val="000000"/>
        </w:rPr>
        <w:t>B</w:t>
      </w:r>
      <w:r>
        <w:rPr>
          <w:color w:val="000000"/>
        </w:rPr>
        <w:t>基因的染色体片段转移到了常染色体上，即所得雌蚕的</w:t>
      </w:r>
      <w:r>
        <w:rPr>
          <w:color w:val="000000"/>
        </w:rPr>
        <w:t>B</w:t>
      </w:r>
      <w:r>
        <w:rPr>
          <w:color w:val="000000"/>
        </w:rPr>
        <w:t>基因位于常染色体上。</w:t>
      </w:r>
    </w:p>
    <w:p w:rsidR="00E44973" w14:paraId="151FE346" w14:textId="77777777">
      <w:pPr>
        <w:spacing w:line="360" w:lineRule="auto"/>
        <w:jc w:val="left"/>
        <w:textAlignment w:val="center"/>
        <w:rPr>
          <w:color w:val="000000"/>
        </w:rPr>
      </w:pPr>
      <w:r>
        <w:rPr>
          <w:color w:val="000000"/>
        </w:rPr>
        <w:t>②</w:t>
      </w:r>
      <w:r>
        <w:rPr>
          <w:color w:val="000000"/>
        </w:rPr>
        <w:t>由以上分析可知，</w:t>
      </w:r>
      <w:r>
        <w:rPr>
          <w:color w:val="000000"/>
        </w:rPr>
        <w:t>Ⅱ</w:t>
      </w:r>
      <w:r>
        <w:rPr>
          <w:color w:val="000000"/>
        </w:rPr>
        <w:t>组携带</w:t>
      </w:r>
      <w:r>
        <w:rPr>
          <w:color w:val="000000"/>
        </w:rPr>
        <w:t>B</w:t>
      </w:r>
      <w:r>
        <w:rPr>
          <w:color w:val="000000"/>
        </w:rPr>
        <w:t>基因的染色体片段转移到了</w:t>
      </w:r>
      <w:r>
        <w:rPr>
          <w:color w:val="000000"/>
        </w:rPr>
        <w:t>W</w:t>
      </w:r>
      <w:r>
        <w:rPr>
          <w:color w:val="000000"/>
        </w:rPr>
        <w:t>染色体上，亲本雌蚕的基因型为</w:t>
      </w:r>
      <w:r>
        <w:rPr>
          <w:color w:val="000000"/>
        </w:rPr>
        <w:t>Z</w:t>
      </w:r>
      <w:r>
        <w:rPr>
          <w:color w:val="000000"/>
          <w:vertAlign w:val="superscript"/>
        </w:rPr>
        <w:t>b</w:t>
      </w:r>
      <w:r>
        <w:rPr>
          <w:color w:val="000000"/>
        </w:rPr>
        <w:t>W</w:t>
      </w:r>
      <w:r>
        <w:rPr>
          <w:color w:val="000000"/>
          <w:vertAlign w:val="superscript"/>
        </w:rPr>
        <w:t>B</w:t>
      </w:r>
      <w:r>
        <w:rPr>
          <w:color w:val="000000"/>
        </w:rPr>
        <w:t>，与白卵壳雄蚕</w:t>
      </w:r>
      <w:r>
        <w:rPr>
          <w:color w:val="000000"/>
        </w:rPr>
        <w:t>Z</w:t>
      </w:r>
      <w:r>
        <w:rPr>
          <w:color w:val="000000"/>
          <w:vertAlign w:val="superscript"/>
        </w:rPr>
        <w:t>b</w:t>
      </w:r>
      <w:r>
        <w:rPr>
          <w:color w:val="000000"/>
        </w:rPr>
        <w:t>Z</w:t>
      </w:r>
      <w:r>
        <w:rPr>
          <w:color w:val="000000"/>
          <w:vertAlign w:val="superscript"/>
        </w:rPr>
        <w:t>b</w:t>
      </w:r>
      <w:r>
        <w:rPr>
          <w:color w:val="000000"/>
        </w:rPr>
        <w:t>杂交，子代雌蚕的基因型为</w:t>
      </w:r>
      <w:r>
        <w:rPr>
          <w:color w:val="000000"/>
        </w:rPr>
        <w:t>Z</w:t>
      </w:r>
      <w:r>
        <w:rPr>
          <w:color w:val="000000"/>
          <w:vertAlign w:val="superscript"/>
        </w:rPr>
        <w:t>b</w:t>
      </w:r>
      <w:r>
        <w:rPr>
          <w:color w:val="000000"/>
        </w:rPr>
        <w:t>W</w:t>
      </w:r>
      <w:r>
        <w:rPr>
          <w:color w:val="000000"/>
          <w:vertAlign w:val="superscript"/>
        </w:rPr>
        <w:t>B</w:t>
      </w:r>
      <w:r>
        <w:rPr>
          <w:color w:val="000000"/>
        </w:rPr>
        <w:t>(</w:t>
      </w:r>
      <w:r>
        <w:rPr>
          <w:color w:val="000000"/>
        </w:rPr>
        <w:t>黑卵壳</w:t>
      </w:r>
      <w:r>
        <w:rPr>
          <w:color w:val="000000"/>
        </w:rPr>
        <w:t>)</w:t>
      </w:r>
      <w:r>
        <w:rPr>
          <w:color w:val="000000"/>
        </w:rPr>
        <w:t>，雄蚕的基因型为</w:t>
      </w:r>
      <w:r>
        <w:rPr>
          <w:color w:val="000000"/>
        </w:rPr>
        <w:t>Z</w:t>
      </w:r>
      <w:r>
        <w:rPr>
          <w:color w:val="000000"/>
          <w:vertAlign w:val="superscript"/>
        </w:rPr>
        <w:t>b</w:t>
      </w:r>
      <w:r>
        <w:rPr>
          <w:color w:val="000000"/>
        </w:rPr>
        <w:t>Z</w:t>
      </w:r>
      <w:r>
        <w:rPr>
          <w:color w:val="000000"/>
          <w:vertAlign w:val="superscript"/>
        </w:rPr>
        <w:t>b</w:t>
      </w:r>
      <w:r>
        <w:rPr>
          <w:color w:val="000000"/>
        </w:rPr>
        <w:t>(</w:t>
      </w:r>
      <w:r>
        <w:rPr>
          <w:color w:val="000000"/>
        </w:rPr>
        <w:t>白卵壳</w:t>
      </w:r>
      <w:r>
        <w:rPr>
          <w:color w:val="000000"/>
        </w:rPr>
        <w:t>)</w:t>
      </w:r>
      <w:r>
        <w:rPr>
          <w:color w:val="000000"/>
        </w:rPr>
        <w:t>，可以通过卵壳颜色区分子代性别。将子代黑卵壳雌蚕继续杂交，后代类型保持不变，故这种杂交模式可持续应用于生产实践中。</w:t>
      </w:r>
    </w:p>
    <w:p w:rsidR="00E44973" w14:paraId="035EAF8D" w14:textId="77777777">
      <w:pPr>
        <w:spacing w:line="360" w:lineRule="auto"/>
        <w:jc w:val="left"/>
        <w:textAlignment w:val="center"/>
        <w:rPr>
          <w:color w:val="000000"/>
        </w:rPr>
      </w:pPr>
      <w:r>
        <w:rPr>
          <w:color w:val="000000"/>
        </w:rPr>
        <w:t>③</w:t>
      </w:r>
      <w:r>
        <w:rPr>
          <w:color w:val="000000"/>
        </w:rPr>
        <w:t>由以上分析可知，</w:t>
      </w:r>
      <w:r>
        <w:rPr>
          <w:color w:val="000000"/>
        </w:rPr>
        <w:t>Ⅲ</w:t>
      </w:r>
      <w:r>
        <w:rPr>
          <w:color w:val="000000"/>
        </w:rPr>
        <w:t>组携带</w:t>
      </w:r>
      <w:r>
        <w:rPr>
          <w:color w:val="000000"/>
        </w:rPr>
        <w:t>B</w:t>
      </w:r>
      <w:r>
        <w:rPr>
          <w:color w:val="000000"/>
        </w:rPr>
        <w:t>基因的染色体片段转移到了</w:t>
      </w:r>
      <w:r>
        <w:rPr>
          <w:color w:val="000000"/>
        </w:rPr>
        <w:t>Z</w:t>
      </w:r>
      <w:r>
        <w:rPr>
          <w:color w:val="000000"/>
        </w:rPr>
        <w:t>染色体上，亲本雌蚕的基因型为</w:t>
      </w:r>
      <w:r>
        <w:rPr>
          <w:color w:val="000000"/>
        </w:rPr>
        <w:t>Z</w:t>
      </w:r>
      <w:r>
        <w:rPr>
          <w:color w:val="000000"/>
          <w:vertAlign w:val="superscript"/>
        </w:rPr>
        <w:t>B</w:t>
      </w:r>
      <w:r>
        <w:rPr>
          <w:color w:val="000000"/>
        </w:rPr>
        <w:t>W</w:t>
      </w:r>
      <w:r>
        <w:rPr>
          <w:color w:val="000000"/>
          <w:vertAlign w:val="superscript"/>
        </w:rPr>
        <w:t>b</w:t>
      </w:r>
      <w:r>
        <w:rPr>
          <w:color w:val="000000"/>
        </w:rPr>
        <w:t>，与白卵壳雄蚕</w:t>
      </w:r>
      <w:r>
        <w:rPr>
          <w:color w:val="000000"/>
        </w:rPr>
        <w:t>Z</w:t>
      </w:r>
      <w:r>
        <w:rPr>
          <w:color w:val="000000"/>
          <w:vertAlign w:val="superscript"/>
        </w:rPr>
        <w:t>b</w:t>
      </w:r>
      <w:r>
        <w:rPr>
          <w:color w:val="000000"/>
        </w:rPr>
        <w:t>Z</w:t>
      </w:r>
      <w:r>
        <w:rPr>
          <w:color w:val="000000"/>
          <w:vertAlign w:val="superscript"/>
        </w:rPr>
        <w:t>b</w:t>
      </w:r>
      <w:r>
        <w:rPr>
          <w:color w:val="000000"/>
        </w:rPr>
        <w:t>杂交，子代雌蚕的基因型为</w:t>
      </w:r>
      <w:r>
        <w:rPr>
          <w:color w:val="000000"/>
        </w:rPr>
        <w:t>Z</w:t>
      </w:r>
      <w:r>
        <w:rPr>
          <w:color w:val="000000"/>
          <w:vertAlign w:val="superscript"/>
        </w:rPr>
        <w:t>b</w:t>
      </w:r>
      <w:r>
        <w:rPr>
          <w:color w:val="000000"/>
        </w:rPr>
        <w:t>W</w:t>
      </w:r>
      <w:r>
        <w:rPr>
          <w:color w:val="000000"/>
          <w:vertAlign w:val="superscript"/>
        </w:rPr>
        <w:t>b</w:t>
      </w:r>
      <w:r>
        <w:rPr>
          <w:color w:val="000000"/>
        </w:rPr>
        <w:t>（白卵壳），雄蚕的基因型为</w:t>
      </w:r>
      <w:r>
        <w:rPr>
          <w:color w:val="000000"/>
        </w:rPr>
        <w:t>Z</w:t>
      </w:r>
      <w:r>
        <w:rPr>
          <w:color w:val="000000"/>
          <w:vertAlign w:val="superscript"/>
        </w:rPr>
        <w:t>B</w:t>
      </w:r>
      <w:r>
        <w:rPr>
          <w:color w:val="000000"/>
        </w:rPr>
        <w:t>Z</w:t>
      </w:r>
      <w:r>
        <w:rPr>
          <w:color w:val="000000"/>
          <w:vertAlign w:val="superscript"/>
        </w:rPr>
        <w:t>b</w:t>
      </w:r>
      <w:r>
        <w:rPr>
          <w:color w:val="000000"/>
        </w:rPr>
        <w:t>（黑卵壳）。再将黑壳卵雄蚕（</w:t>
      </w:r>
      <w:r>
        <w:rPr>
          <w:color w:val="000000"/>
        </w:rPr>
        <w:t>Z</w:t>
      </w:r>
      <w:r>
        <w:rPr>
          <w:color w:val="000000"/>
          <w:vertAlign w:val="superscript"/>
        </w:rPr>
        <w:t>B</w:t>
      </w:r>
      <w:r>
        <w:rPr>
          <w:color w:val="000000"/>
        </w:rPr>
        <w:t>Z</w:t>
      </w:r>
      <w:r>
        <w:rPr>
          <w:color w:val="000000"/>
          <w:vertAlign w:val="superscript"/>
        </w:rPr>
        <w:t>b</w:t>
      </w:r>
      <w:r>
        <w:rPr>
          <w:color w:val="000000"/>
        </w:rPr>
        <w:t>）与白壳卵雌蚕（</w:t>
      </w:r>
      <w:r>
        <w:rPr>
          <w:color w:val="000000"/>
        </w:rPr>
        <w:t>Z</w:t>
      </w:r>
      <w:r>
        <w:rPr>
          <w:color w:val="000000"/>
          <w:vertAlign w:val="superscript"/>
        </w:rPr>
        <w:t>b</w:t>
      </w:r>
      <w:r>
        <w:rPr>
          <w:color w:val="000000"/>
        </w:rPr>
        <w:t>W</w:t>
      </w:r>
      <w:r>
        <w:rPr>
          <w:color w:val="000000"/>
          <w:vertAlign w:val="superscript"/>
        </w:rPr>
        <w:t>b</w:t>
      </w:r>
      <w:r>
        <w:rPr>
          <w:color w:val="000000"/>
        </w:rPr>
        <w:t>）杂交，子代为</w:t>
      </w:r>
      <w:r>
        <w:rPr>
          <w:color w:val="000000"/>
        </w:rPr>
        <w:t>Z</w:t>
      </w:r>
      <w:r>
        <w:rPr>
          <w:color w:val="000000"/>
          <w:vertAlign w:val="superscript"/>
        </w:rPr>
        <w:t>B</w:t>
      </w:r>
      <w:r>
        <w:rPr>
          <w:color w:val="000000"/>
        </w:rPr>
        <w:t>Z</w:t>
      </w:r>
      <w:r>
        <w:rPr>
          <w:color w:val="000000"/>
          <w:vertAlign w:val="superscript"/>
        </w:rPr>
        <w:t>b</w:t>
      </w:r>
      <w:r>
        <w:rPr>
          <w:color w:val="000000"/>
        </w:rPr>
        <w:t>、</w:t>
      </w:r>
      <w:r>
        <w:rPr>
          <w:color w:val="000000"/>
        </w:rPr>
        <w:t>Z</w:t>
      </w:r>
      <w:r>
        <w:rPr>
          <w:color w:val="000000"/>
          <w:vertAlign w:val="superscript"/>
        </w:rPr>
        <w:t>b</w:t>
      </w:r>
      <w:r>
        <w:rPr>
          <w:color w:val="000000"/>
        </w:rPr>
        <w:t>Z</w:t>
      </w:r>
      <w:r>
        <w:rPr>
          <w:color w:val="000000"/>
          <w:vertAlign w:val="superscript"/>
        </w:rPr>
        <w:t>b</w:t>
      </w:r>
      <w:r>
        <w:rPr>
          <w:color w:val="000000"/>
        </w:rPr>
        <w:t>、</w:t>
      </w:r>
      <w:r>
        <w:rPr>
          <w:color w:val="000000"/>
        </w:rPr>
        <w:t>Z</w:t>
      </w:r>
      <w:r>
        <w:rPr>
          <w:color w:val="000000"/>
          <w:vertAlign w:val="superscript"/>
        </w:rPr>
        <w:t>B</w:t>
      </w:r>
      <w:r>
        <w:rPr>
          <w:color w:val="000000"/>
        </w:rPr>
        <w:t>W</w:t>
      </w:r>
      <w:r>
        <w:rPr>
          <w:color w:val="000000"/>
          <w:vertAlign w:val="superscript"/>
        </w:rPr>
        <w:t>b</w:t>
      </w:r>
      <w:r>
        <w:rPr>
          <w:color w:val="000000"/>
        </w:rPr>
        <w:t>、</w:t>
      </w:r>
      <w:r>
        <w:rPr>
          <w:color w:val="000000"/>
        </w:rPr>
        <w:t>Z</w:t>
      </w:r>
      <w:r>
        <w:rPr>
          <w:color w:val="000000"/>
          <w:vertAlign w:val="superscript"/>
        </w:rPr>
        <w:t>b</w:t>
      </w:r>
      <w:r>
        <w:rPr>
          <w:color w:val="000000"/>
        </w:rPr>
        <w:t>W</w:t>
      </w:r>
      <w:r>
        <w:rPr>
          <w:color w:val="000000"/>
          <w:vertAlign w:val="superscript"/>
        </w:rPr>
        <w:t>b</w:t>
      </w:r>
      <w:r>
        <w:rPr>
          <w:color w:val="000000"/>
        </w:rPr>
        <w:t>，其后代的黑壳卵和白壳卵中均既有雌性又有雄性，无法通过卵壳颜色区分性别，故不能满足生产需求。</w:t>
      </w:r>
    </w:p>
    <w:p w:rsidR="00E44973" w14:paraId="628173C3" w14:textId="77777777">
      <w:pPr>
        <w:spacing w:line="360" w:lineRule="auto"/>
        <w:jc w:val="left"/>
        <w:textAlignment w:val="center"/>
        <w:rPr>
          <w:rFonts w:ascii="宋体" w:hAnsi="宋体"/>
          <w:color w:val="000000"/>
        </w:rPr>
      </w:pPr>
      <w:r>
        <w:rPr>
          <w:color w:val="000000"/>
        </w:rPr>
        <w:t xml:space="preserve">20. </w:t>
      </w:r>
      <w:r>
        <w:rPr>
          <w:rFonts w:ascii="宋体" w:hAnsi="宋体"/>
          <w:color w:val="000000"/>
        </w:rPr>
        <w:t>荔枝是广东特色农产品，其产量和品质一直是果农关注的问题。荔枝园</w:t>
      </w:r>
      <w:r>
        <w:rPr>
          <w:rFonts w:eastAsia="Times New Roman" w:cs="Times New Roman"/>
          <w:color w:val="000000"/>
        </w:rPr>
        <w:t>A</w:t>
      </w:r>
      <w:r>
        <w:rPr>
          <w:rFonts w:ascii="宋体" w:hAnsi="宋体"/>
          <w:color w:val="000000"/>
        </w:rPr>
        <w:t>采用常规管理，果农使用化肥、杀虫剂和除草剂等进行管理，林下几乎没有植被，荔枝产量高；荔枝园</w:t>
      </w:r>
      <w:r>
        <w:rPr>
          <w:rFonts w:eastAsia="Times New Roman" w:cs="Times New Roman"/>
          <w:color w:val="000000"/>
        </w:rPr>
        <w:t>B</w:t>
      </w:r>
      <w:r>
        <w:rPr>
          <w:rFonts w:ascii="宋体" w:hAnsi="宋体"/>
          <w:color w:val="000000"/>
        </w:rPr>
        <w:t>与荔枝园</w:t>
      </w:r>
      <w:r>
        <w:rPr>
          <w:rFonts w:eastAsia="Times New Roman" w:cs="Times New Roman"/>
          <w:color w:val="000000"/>
        </w:rPr>
        <w:t>A</w:t>
      </w:r>
      <w:r>
        <w:rPr>
          <w:rFonts w:ascii="宋体" w:hAnsi="宋体"/>
          <w:color w:val="000000"/>
        </w:rPr>
        <w:t>面积相近，但不进行人工管理，林下植被丰富，荔枝产量低。研究者调查了这两个荔枝园中的节肢动物种类、个体数量及其中害虫、天敌的比例，结果见下表。</w:t>
      </w:r>
    </w:p>
    <w:tbl>
      <w:tblPr>
        <w:tblW w:w="10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216"/>
        <w:gridCol w:w="1804"/>
        <w:gridCol w:w="2391"/>
        <w:gridCol w:w="2342"/>
        <w:gridCol w:w="2342"/>
      </w:tblGrid>
      <w:tr w14:paraId="4909DB7C" w14:textId="77777777">
        <w:tblPrEx>
          <w:tblW w:w="10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0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1B42DAE1" w14:textId="77777777">
            <w:pPr>
              <w:spacing w:line="360" w:lineRule="auto"/>
              <w:jc w:val="center"/>
              <w:textAlignment w:val="center"/>
              <w:rPr>
                <w:rFonts w:ascii="宋体" w:hAnsi="宋体"/>
                <w:color w:val="000000"/>
              </w:rPr>
            </w:pPr>
            <w:r>
              <w:rPr>
                <w:rFonts w:ascii="宋体" w:hAnsi="宋体"/>
                <w:color w:val="000000"/>
              </w:rPr>
              <w:t>荔枝园</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6ED3B7D0" w14:textId="77777777">
            <w:pPr>
              <w:spacing w:line="360" w:lineRule="auto"/>
              <w:jc w:val="center"/>
              <w:textAlignment w:val="center"/>
              <w:rPr>
                <w:rFonts w:ascii="宋体" w:hAnsi="宋体"/>
                <w:color w:val="000000"/>
              </w:rPr>
            </w:pPr>
            <w:r>
              <w:rPr>
                <w:rFonts w:ascii="宋体" w:hAnsi="宋体"/>
                <w:color w:val="000000"/>
              </w:rPr>
              <w:t>种类（种）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4B3F8ABE" w14:textId="77777777">
            <w:pPr>
              <w:spacing w:line="360" w:lineRule="auto"/>
              <w:jc w:val="center"/>
              <w:textAlignment w:val="center"/>
              <w:rPr>
                <w:rFonts w:ascii="宋体" w:hAnsi="宋体"/>
                <w:color w:val="000000"/>
              </w:rPr>
            </w:pPr>
            <w:r>
              <w:rPr>
                <w:rFonts w:ascii="宋体" w:hAnsi="宋体"/>
                <w:color w:val="000000"/>
              </w:rPr>
              <w:t>个体数量（头）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5FBA6F51" w14:textId="77777777">
            <w:pPr>
              <w:spacing w:line="360" w:lineRule="auto"/>
              <w:jc w:val="center"/>
              <w:textAlignment w:val="center"/>
              <w:rPr>
                <w:rFonts w:ascii="宋体" w:hAnsi="宋体"/>
                <w:color w:val="000000"/>
              </w:rPr>
            </w:pPr>
            <w:r>
              <w:rPr>
                <w:rFonts w:ascii="宋体" w:hAnsi="宋体"/>
                <w:color w:val="000000"/>
              </w:rPr>
              <w:t>害虫比例（</w:t>
            </w:r>
            <w:r>
              <w:rPr>
                <w:rFonts w:eastAsia="Times New Roman" w:cs="Times New Roman"/>
                <w:color w:val="000000"/>
              </w:rPr>
              <w:t>%</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0E4D5D88" w14:textId="77777777">
            <w:pPr>
              <w:spacing w:line="360" w:lineRule="auto"/>
              <w:jc w:val="center"/>
              <w:textAlignment w:val="center"/>
              <w:rPr>
                <w:rFonts w:ascii="宋体" w:hAnsi="宋体"/>
                <w:color w:val="000000"/>
              </w:rPr>
            </w:pPr>
            <w:r>
              <w:rPr>
                <w:rFonts w:ascii="宋体" w:hAnsi="宋体"/>
                <w:color w:val="000000"/>
              </w:rPr>
              <w:t>天敌比例（</w:t>
            </w:r>
            <w:r>
              <w:rPr>
                <w:rFonts w:eastAsia="Times New Roman" w:cs="Times New Roman"/>
                <w:color w:val="000000"/>
              </w:rPr>
              <w:t>%</w:t>
            </w:r>
            <w:r>
              <w:rPr>
                <w:rFonts w:ascii="宋体" w:hAnsi="宋体"/>
                <w:color w:val="000000"/>
              </w:rPr>
              <w:t>）</w:t>
            </w:r>
          </w:p>
        </w:tc>
      </w:tr>
      <w:tr w14:paraId="62F360EF" w14:textId="77777777">
        <w:tblPrEx>
          <w:tblW w:w="10095" w:type="dxa"/>
          <w:tblCellMar>
            <w:top w:w="120" w:type="dxa"/>
            <w:left w:w="120" w:type="dxa"/>
            <w:bottom w:w="120" w:type="dxa"/>
            <w:right w:w="120" w:type="dxa"/>
          </w:tblCellMar>
          <w:tblLook w:val="04A0"/>
        </w:tblPrEx>
        <w:trPr>
          <w:trHeight w:val="64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1A35FCEA" w14:textId="77777777">
            <w:pPr>
              <w:spacing w:line="360" w:lineRule="auto"/>
              <w:jc w:val="center"/>
              <w:textAlignment w:val="center"/>
              <w:rPr>
                <w:rFonts w:eastAsia="Times New Roman" w:cs="Times New Roman"/>
                <w:color w:val="000000"/>
              </w:rPr>
            </w:pPr>
            <w:r>
              <w:rPr>
                <w:rFonts w:eastAsia="Times New Roman" w:cs="Times New Roman"/>
                <w:color w:val="000000"/>
              </w:rPr>
              <w:t>A</w:t>
            </w:r>
          </w:p>
          <w:p w:rsidR="00E44973" w14:paraId="243460D2" w14:textId="77777777">
            <w:pPr>
              <w:spacing w:line="360" w:lineRule="auto"/>
              <w:jc w:val="center"/>
              <w:textAlignment w:val="center"/>
              <w:rPr>
                <w:rFonts w:eastAsia="Times New Roman" w:cs="Times New Roman"/>
                <w:color w:val="000000"/>
              </w:rPr>
            </w:pPr>
            <w:r>
              <w:rPr>
                <w:rFonts w:eastAsia="Times New Roman" w:cs="Times New Roman"/>
                <w:color w:val="000000"/>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08731A88" w14:textId="77777777">
            <w:pPr>
              <w:spacing w:line="360" w:lineRule="auto"/>
              <w:jc w:val="center"/>
              <w:textAlignment w:val="center"/>
              <w:rPr>
                <w:rFonts w:eastAsia="Times New Roman" w:cs="Times New Roman"/>
                <w:color w:val="000000"/>
              </w:rPr>
            </w:pPr>
            <w:r>
              <w:rPr>
                <w:rFonts w:eastAsia="Times New Roman" w:cs="Times New Roman"/>
                <w:color w:val="000000"/>
              </w:rPr>
              <w:t>523</w:t>
            </w:r>
          </w:p>
          <w:p w:rsidR="00E44973" w14:paraId="42CD7666" w14:textId="77777777">
            <w:pPr>
              <w:spacing w:line="360" w:lineRule="auto"/>
              <w:jc w:val="center"/>
              <w:textAlignment w:val="center"/>
              <w:rPr>
                <w:rFonts w:eastAsia="Times New Roman" w:cs="Times New Roman"/>
                <w:color w:val="000000"/>
              </w:rPr>
            </w:pPr>
            <w:r>
              <w:rPr>
                <w:rFonts w:eastAsia="Times New Roman" w:cs="Times New Roman"/>
                <w:color w:val="000000"/>
              </w:rPr>
              <w:t>568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5F43FA39" w14:textId="77777777">
            <w:pPr>
              <w:spacing w:line="360" w:lineRule="auto"/>
              <w:jc w:val="center"/>
              <w:textAlignment w:val="center"/>
              <w:rPr>
                <w:rFonts w:eastAsia="Times New Roman" w:cs="Times New Roman"/>
                <w:color w:val="000000"/>
              </w:rPr>
            </w:pPr>
            <w:r>
              <w:rPr>
                <w:rFonts w:eastAsia="Times New Roman" w:cs="Times New Roman"/>
                <w:color w:val="000000"/>
              </w:rPr>
              <w:t>103278</w:t>
            </w:r>
          </w:p>
          <w:p w:rsidR="00E44973" w14:paraId="4DE34E5F" w14:textId="77777777">
            <w:pPr>
              <w:spacing w:line="360" w:lineRule="auto"/>
              <w:jc w:val="center"/>
              <w:textAlignment w:val="center"/>
              <w:rPr>
                <w:rFonts w:eastAsia="Times New Roman" w:cs="Times New Roman"/>
                <w:color w:val="000000"/>
              </w:rPr>
            </w:pPr>
            <w:r>
              <w:rPr>
                <w:rFonts w:eastAsia="Times New Roman" w:cs="Times New Roman"/>
                <w:color w:val="000000"/>
              </w:rPr>
              <w:t>104118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24428168" w14:textId="77777777">
            <w:pPr>
              <w:spacing w:line="360" w:lineRule="auto"/>
              <w:jc w:val="center"/>
              <w:textAlignment w:val="center"/>
              <w:rPr>
                <w:rFonts w:eastAsia="Times New Roman" w:cs="Times New Roman"/>
                <w:color w:val="000000"/>
              </w:rPr>
            </w:pPr>
            <w:r>
              <w:rPr>
                <w:rFonts w:eastAsia="Times New Roman" w:cs="Times New Roman"/>
                <w:color w:val="000000"/>
              </w:rPr>
              <w:t>36.67</w:t>
            </w:r>
          </w:p>
          <w:p w:rsidR="00E44973" w14:paraId="266B4607" w14:textId="77777777">
            <w:pPr>
              <w:spacing w:line="360" w:lineRule="auto"/>
              <w:jc w:val="center"/>
              <w:textAlignment w:val="center"/>
              <w:rPr>
                <w:rFonts w:eastAsia="Times New Roman" w:cs="Times New Roman"/>
                <w:color w:val="000000"/>
              </w:rPr>
            </w:pPr>
            <w:r>
              <w:rPr>
                <w:rFonts w:eastAsia="Times New Roman" w:cs="Times New Roman"/>
                <w:color w:val="000000"/>
              </w:rPr>
              <w:t>40.86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44973" w14:paraId="7C6A4CD0" w14:textId="77777777">
            <w:pPr>
              <w:spacing w:line="360" w:lineRule="auto"/>
              <w:jc w:val="center"/>
              <w:textAlignment w:val="center"/>
              <w:rPr>
                <w:rFonts w:eastAsia="Times New Roman" w:cs="Times New Roman"/>
                <w:color w:val="000000"/>
              </w:rPr>
            </w:pPr>
            <w:r>
              <w:rPr>
                <w:rFonts w:eastAsia="Times New Roman" w:cs="Times New Roman"/>
                <w:color w:val="000000"/>
              </w:rPr>
              <w:t>14.10</w:t>
            </w:r>
          </w:p>
          <w:p w:rsidR="00E44973" w14:paraId="1511B257" w14:textId="77777777">
            <w:pPr>
              <w:spacing w:line="360" w:lineRule="auto"/>
              <w:jc w:val="center"/>
              <w:textAlignment w:val="center"/>
              <w:rPr>
                <w:rFonts w:eastAsia="Times New Roman" w:cs="Times New Roman"/>
                <w:color w:val="000000"/>
              </w:rPr>
            </w:pPr>
            <w:r>
              <w:rPr>
                <w:rFonts w:eastAsia="Times New Roman" w:cs="Times New Roman"/>
                <w:color w:val="000000"/>
              </w:rPr>
              <w:t>20.40</w:t>
            </w:r>
          </w:p>
        </w:tc>
      </w:tr>
    </w:tbl>
    <w:p w:rsidR="00E44973" w14:paraId="2DDAACE8" w14:textId="77777777">
      <w:pPr>
        <w:spacing w:line="360" w:lineRule="auto"/>
        <w:jc w:val="left"/>
        <w:textAlignment w:val="center"/>
        <w:rPr>
          <w:rFonts w:ascii="宋体" w:hAnsi="宋体"/>
          <w:color w:val="000000"/>
        </w:rPr>
      </w:pPr>
      <w:r>
        <w:rPr>
          <w:rFonts w:ascii="宋体" w:hAnsi="宋体"/>
          <w:color w:val="000000"/>
        </w:rPr>
        <w:t>回答下列问题：</w:t>
      </w:r>
    </w:p>
    <w:p w:rsidR="00E44973" w14:paraId="39281254"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除了样方法，研究者还利用一些昆虫有</w:t>
      </w:r>
      <w:r>
        <w:rPr>
          <w:color w:val="000000"/>
        </w:rPr>
        <w:t>________________</w:t>
      </w:r>
      <w:r>
        <w:rPr>
          <w:rFonts w:ascii="宋体" w:hAnsi="宋体"/>
          <w:color w:val="000000"/>
        </w:rPr>
        <w:t>性，采用了灯光诱捕法进行取样。</w:t>
      </w:r>
    </w:p>
    <w:p w:rsidR="00E44973" w14:paraId="5153F662"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与荔枝园</w:t>
      </w:r>
      <w:r>
        <w:rPr>
          <w:rFonts w:eastAsia="Times New Roman" w:cs="Times New Roman"/>
          <w:color w:val="000000"/>
        </w:rPr>
        <w:t>A</w:t>
      </w:r>
      <w:r>
        <w:rPr>
          <w:rFonts w:ascii="宋体" w:hAnsi="宋体"/>
          <w:color w:val="000000"/>
        </w:rPr>
        <w:t>相比，荔枝园</w:t>
      </w:r>
      <w:r>
        <w:rPr>
          <w:rFonts w:eastAsia="Times New Roman" w:cs="Times New Roman"/>
          <w:color w:val="000000"/>
        </w:rPr>
        <w:t>B</w:t>
      </w:r>
      <w:r>
        <w:rPr>
          <w:rFonts w:ascii="宋体" w:hAnsi="宋体"/>
          <w:color w:val="000000"/>
        </w:rPr>
        <w:t>的节肢动物物种丰富度</w:t>
      </w:r>
      <w:r>
        <w:rPr>
          <w:color w:val="000000"/>
        </w:rPr>
        <w:t>________________</w:t>
      </w:r>
      <w:r>
        <w:rPr>
          <w:rFonts w:ascii="宋体" w:hAnsi="宋体"/>
          <w:color w:val="000000"/>
        </w:rPr>
        <w:t>，可能的原因是林下丰富的植被为节肢动物提供了</w:t>
      </w:r>
      <w:r>
        <w:rPr>
          <w:color w:val="000000"/>
        </w:rPr>
        <w:t>________________</w:t>
      </w:r>
      <w:r>
        <w:rPr>
          <w:rFonts w:ascii="宋体" w:hAnsi="宋体"/>
          <w:color w:val="000000"/>
        </w:rPr>
        <w:t>，有利于其生存。</w:t>
      </w:r>
    </w:p>
    <w:p w:rsidR="00E44973" w14:paraId="1D1FED96"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与荔枝园</w:t>
      </w:r>
      <w:r>
        <w:rPr>
          <w:rFonts w:eastAsia="Times New Roman" w:cs="Times New Roman"/>
          <w:color w:val="000000"/>
        </w:rPr>
        <w:t>B</w:t>
      </w:r>
      <w:r>
        <w:rPr>
          <w:rFonts w:ascii="宋体" w:hAnsi="宋体"/>
          <w:color w:val="000000"/>
        </w:rPr>
        <w:t>相比，荔枝园</w:t>
      </w:r>
      <w:r>
        <w:rPr>
          <w:rFonts w:eastAsia="Times New Roman" w:cs="Times New Roman"/>
          <w:color w:val="000000"/>
        </w:rPr>
        <w:t>A</w:t>
      </w:r>
      <w:r>
        <w:rPr>
          <w:rFonts w:ascii="宋体" w:hAnsi="宋体"/>
          <w:color w:val="000000"/>
        </w:rPr>
        <w:t>的害虫和天敌的数量</w:t>
      </w:r>
      <w:r>
        <w:rPr>
          <w:color w:val="000000"/>
        </w:rPr>
        <w:t>________________</w:t>
      </w:r>
      <w:r>
        <w:rPr>
          <w:rFonts w:ascii="宋体" w:hAnsi="宋体"/>
          <w:color w:val="000000"/>
        </w:rPr>
        <w:t>，根据其管理方式分析，主要原因可能是</w:t>
      </w:r>
      <w:r>
        <w:rPr>
          <w:color w:val="000000"/>
        </w:rPr>
        <w:t>________________</w:t>
      </w:r>
      <w:r>
        <w:rPr>
          <w:rFonts w:ascii="宋体" w:hAnsi="宋体"/>
          <w:color w:val="000000"/>
        </w:rPr>
        <w:t>。</w:t>
      </w:r>
    </w:p>
    <w:p w:rsidR="00E44973" w14:paraId="6CEA611E"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ascii="宋体" w:hAnsi="宋体"/>
          <w:color w:val="000000"/>
        </w:rPr>
        <w:t>使用除草剂清除荔枝园</w:t>
      </w:r>
      <w:r>
        <w:rPr>
          <w:rFonts w:eastAsia="Times New Roman" w:cs="Times New Roman"/>
          <w:color w:val="000000"/>
        </w:rPr>
        <w:t>A</w:t>
      </w:r>
      <w:r>
        <w:rPr>
          <w:rFonts w:ascii="宋体" w:hAnsi="宋体"/>
          <w:color w:val="000000"/>
        </w:rPr>
        <w:t>的杂草是为了避免杂草竞争土壤养分，但形成了单层群落结构，使节肢动物物种多样性降低。试根据群落结构及种间关系原理，设计一个生态荔枝园简单种植方案（要求：不用氮肥和除草剂、少用杀虫剂，具有复层群落结构），并简要说明设计依据</w:t>
      </w:r>
      <w:r>
        <w:rPr>
          <w:color w:val="000000"/>
        </w:rPr>
        <w:t>_____________</w:t>
      </w:r>
      <w:r>
        <w:rPr>
          <w:rFonts w:ascii="宋体" w:hAnsi="宋体"/>
          <w:color w:val="000000"/>
        </w:rPr>
        <w:t>。</w:t>
      </w:r>
    </w:p>
    <w:p w:rsidR="00E44973" w14:paraId="769C9CA1" w14:textId="77777777">
      <w:pPr>
        <w:spacing w:line="360" w:lineRule="auto"/>
        <w:textAlignment w:val="center"/>
        <w:rPr>
          <w:color w:val="000000"/>
        </w:rPr>
      </w:pPr>
      <w:r>
        <w:rPr>
          <w:color w:val="2E75B6"/>
        </w:rPr>
        <w:t>【答案】</w:t>
      </w:r>
      <w:r>
        <w:rPr>
          <w:color w:val="000000"/>
        </w:rPr>
        <w:t>（</w:t>
      </w:r>
      <w:r>
        <w:rPr>
          <w:color w:val="000000"/>
        </w:rPr>
        <w:t>1</w:t>
      </w:r>
      <w:r>
        <w:rPr>
          <w:color w:val="000000"/>
        </w:rPr>
        <w:t>）趋光</w:t>
      </w:r>
      <w:r>
        <w:rPr>
          <w:color w:val="000000"/>
        </w:rPr>
        <w:t xml:space="preserve">    </w:t>
      </w:r>
      <w:r>
        <w:rPr>
          <w:color w:val="000000"/>
        </w:rPr>
        <w:t>（</w:t>
      </w:r>
      <w:r>
        <w:rPr>
          <w:color w:val="000000"/>
        </w:rPr>
        <w:t>2</w:t>
      </w:r>
      <w:r>
        <w:rPr>
          <w:color w:val="000000"/>
        </w:rPr>
        <w:t>）</w:t>
      </w:r>
      <w:r>
        <w:rPr>
          <w:color w:val="000000"/>
        </w:rPr>
        <w:t xml:space="preserve">    ①. </w:t>
      </w:r>
      <w:r>
        <w:rPr>
          <w:color w:val="000000"/>
        </w:rPr>
        <w:t>高</w:t>
      </w:r>
      <w:r>
        <w:rPr>
          <w:color w:val="000000"/>
        </w:rPr>
        <w:t xml:space="preserve">    ②. </w:t>
      </w:r>
      <w:r>
        <w:rPr>
          <w:color w:val="000000"/>
        </w:rPr>
        <w:t>食物和栖息空间</w:t>
      </w:r>
      <w:r>
        <w:rPr>
          <w:color w:val="000000"/>
        </w:rPr>
        <w:t xml:space="preserve">    </w:t>
      </w:r>
    </w:p>
    <w:p w:rsidR="00E44973" w14:paraId="7131B982"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低</w:t>
      </w:r>
      <w:r>
        <w:rPr>
          <w:color w:val="000000"/>
        </w:rPr>
        <w:t xml:space="preserve">    ②. </w:t>
      </w:r>
      <w:r>
        <w:rPr>
          <w:color w:val="000000"/>
        </w:rPr>
        <w:t>荔枝园</w:t>
      </w:r>
      <w:r>
        <w:rPr>
          <w:color w:val="000000"/>
        </w:rPr>
        <w:t>A</w:t>
      </w:r>
      <w:r>
        <w:rPr>
          <w:color w:val="000000"/>
        </w:rPr>
        <w:t>使用杀虫剂，可降低害虫数量，同时因食物来源少，导致害虫天敌数量也低</w:t>
      </w:r>
      <w:r>
        <w:rPr>
          <w:color w:val="000000"/>
        </w:rPr>
        <w:t xml:space="preserve">    </w:t>
      </w:r>
    </w:p>
    <w:p w:rsidR="00E44973" w14:paraId="1BA69528" w14:textId="77777777">
      <w:pPr>
        <w:spacing w:line="360" w:lineRule="auto"/>
        <w:textAlignment w:val="center"/>
        <w:rPr>
          <w:color w:val="000000"/>
        </w:rPr>
      </w:pPr>
      <w:r>
        <w:rPr>
          <w:color w:val="000000"/>
        </w:rPr>
        <w:t>（</w:t>
      </w:r>
      <w:r>
        <w:rPr>
          <w:color w:val="000000"/>
        </w:rPr>
        <w:t>4</w:t>
      </w:r>
      <w:r>
        <w:rPr>
          <w:color w:val="000000"/>
        </w:rPr>
        <w:t>）林下种植大豆等固氮作物，通过竞争关系可减少杂草的数量，同时为果树提供氮肥；通过种植良性杂草或牧草，繁殖天敌来治虫，可减少杀虫剂的使用</w:t>
      </w:r>
    </w:p>
    <w:p w:rsidR="00E44973" w14:paraId="60B4ECC8" w14:textId="77777777">
      <w:pPr>
        <w:spacing w:line="360" w:lineRule="auto"/>
        <w:textAlignment w:val="center"/>
        <w:rPr>
          <w:color w:val="000000"/>
        </w:rPr>
      </w:pPr>
      <w:r>
        <w:rPr>
          <w:color w:val="2E75B6"/>
        </w:rPr>
        <w:t>【解析】</w:t>
      </w:r>
    </w:p>
    <w:p w:rsidR="00E44973" w14:paraId="17EC98EA" w14:textId="77777777">
      <w:pPr>
        <w:spacing w:line="360" w:lineRule="auto"/>
        <w:jc w:val="left"/>
        <w:textAlignment w:val="center"/>
        <w:rPr>
          <w:color w:val="000000"/>
        </w:rPr>
      </w:pPr>
      <w:r>
        <w:rPr>
          <w:color w:val="000000"/>
        </w:rPr>
        <w:t>【分析】群落的物种组成是区别不同群落的重要特征。群落中物种数目的多少称为丰富度。</w:t>
      </w:r>
      <w:r>
        <w:rPr>
          <w:color w:val="000000"/>
        </w:rPr>
        <w:t xml:space="preserve"> </w:t>
      </w:r>
    </w:p>
    <w:p w:rsidR="00E44973" w14:paraId="6AB2FDD4" w14:textId="77777777">
      <w:pPr>
        <w:spacing w:line="360" w:lineRule="auto"/>
        <w:jc w:val="left"/>
        <w:textAlignment w:val="center"/>
        <w:rPr>
          <w:color w:val="000000"/>
        </w:rPr>
      </w:pPr>
      <w:r>
        <w:rPr>
          <w:color w:val="000000"/>
        </w:rPr>
        <w:t>【小问</w:t>
      </w:r>
      <w:r>
        <w:rPr>
          <w:color w:val="000000"/>
        </w:rPr>
        <w:t>1</w:t>
      </w:r>
      <w:r>
        <w:rPr>
          <w:color w:val="000000"/>
        </w:rPr>
        <w:t>详解】</w:t>
      </w:r>
    </w:p>
    <w:p w:rsidR="00E44973" w14:paraId="6FC0B063" w14:textId="77777777">
      <w:pPr>
        <w:spacing w:line="360" w:lineRule="auto"/>
        <w:jc w:val="left"/>
        <w:textAlignment w:val="center"/>
        <w:rPr>
          <w:color w:val="000000"/>
        </w:rPr>
      </w:pPr>
      <w:r>
        <w:rPr>
          <w:color w:val="000000"/>
        </w:rPr>
        <w:t>采用灯光诱捕法，利用的是某些昆虫具有趋光性。</w:t>
      </w:r>
    </w:p>
    <w:p w:rsidR="00E44973" w14:paraId="4E3BC844" w14:textId="77777777">
      <w:pPr>
        <w:spacing w:line="360" w:lineRule="auto"/>
        <w:jc w:val="left"/>
        <w:textAlignment w:val="center"/>
        <w:rPr>
          <w:color w:val="000000"/>
        </w:rPr>
      </w:pPr>
      <w:r>
        <w:rPr>
          <w:color w:val="000000"/>
        </w:rPr>
        <w:t>【小问</w:t>
      </w:r>
      <w:r>
        <w:rPr>
          <w:color w:val="000000"/>
        </w:rPr>
        <w:t>2</w:t>
      </w:r>
      <w:r>
        <w:rPr>
          <w:color w:val="000000"/>
        </w:rPr>
        <w:t>详解】</w:t>
      </w:r>
    </w:p>
    <w:p w:rsidR="00E44973" w14:paraId="667EADBF" w14:textId="77777777">
      <w:pPr>
        <w:spacing w:line="360" w:lineRule="auto"/>
        <w:jc w:val="left"/>
        <w:textAlignment w:val="center"/>
        <w:rPr>
          <w:color w:val="000000"/>
        </w:rPr>
      </w:pPr>
      <w:r>
        <w:rPr>
          <w:color w:val="000000"/>
        </w:rPr>
        <w:t>由题图可知，荔枝园</w:t>
      </w:r>
      <w:r>
        <w:rPr>
          <w:color w:val="000000"/>
        </w:rPr>
        <w:t>B</w:t>
      </w:r>
      <w:r>
        <w:rPr>
          <w:color w:val="000000"/>
        </w:rPr>
        <w:t>节肢动物的种类数多于荔枝园</w:t>
      </w:r>
      <w:r>
        <w:rPr>
          <w:color w:val="000000"/>
        </w:rPr>
        <w:t>A</w:t>
      </w:r>
      <w:r>
        <w:rPr>
          <w:color w:val="000000"/>
        </w:rPr>
        <w:t>，即荔枝园</w:t>
      </w:r>
      <w:r>
        <w:rPr>
          <w:color w:val="000000"/>
        </w:rPr>
        <w:t>B</w:t>
      </w:r>
      <w:r>
        <w:rPr>
          <w:color w:val="000000"/>
        </w:rPr>
        <w:t>节肢动物的物种丰富度高，可能的原因是林下丰富的植被为节肢动物提供了食物和栖息空间，有利于其生存。</w:t>
      </w:r>
    </w:p>
    <w:p w:rsidR="00E44973" w14:paraId="24DC5872" w14:textId="77777777">
      <w:pPr>
        <w:spacing w:line="360" w:lineRule="auto"/>
        <w:jc w:val="left"/>
        <w:textAlignment w:val="center"/>
        <w:rPr>
          <w:color w:val="000000"/>
        </w:rPr>
      </w:pPr>
      <w:r>
        <w:rPr>
          <w:color w:val="000000"/>
        </w:rPr>
        <w:t>【小问</w:t>
      </w:r>
      <w:r>
        <w:rPr>
          <w:color w:val="000000"/>
        </w:rPr>
        <w:t>3</w:t>
      </w:r>
      <w:r>
        <w:rPr>
          <w:color w:val="000000"/>
        </w:rPr>
        <w:t>详解】</w:t>
      </w:r>
    </w:p>
    <w:p w:rsidR="00E44973" w14:paraId="3439E202" w14:textId="77777777">
      <w:pPr>
        <w:spacing w:line="360" w:lineRule="auto"/>
        <w:jc w:val="left"/>
        <w:textAlignment w:val="center"/>
        <w:rPr>
          <w:color w:val="000000"/>
        </w:rPr>
      </w:pPr>
      <w:r>
        <w:rPr>
          <w:color w:val="000000"/>
        </w:rPr>
        <w:t>由题图可知，荔枝园</w:t>
      </w:r>
      <w:r>
        <w:rPr>
          <w:color w:val="000000"/>
        </w:rPr>
        <w:t>A</w:t>
      </w:r>
      <w:r>
        <w:rPr>
          <w:color w:val="000000"/>
        </w:rPr>
        <w:t>的节肢动物总数量以及害虫和天敌的比例均低于荔枝园</w:t>
      </w:r>
      <w:r>
        <w:rPr>
          <w:color w:val="000000"/>
        </w:rPr>
        <w:t>B</w:t>
      </w:r>
      <w:r>
        <w:rPr>
          <w:color w:val="000000"/>
        </w:rPr>
        <w:t>，可推知荔枝园</w:t>
      </w:r>
      <w:r>
        <w:rPr>
          <w:color w:val="000000"/>
        </w:rPr>
        <w:t>A</w:t>
      </w:r>
      <w:r>
        <w:rPr>
          <w:color w:val="000000"/>
        </w:rPr>
        <w:t>的害虫和天敌的数量均低于荔枝园</w:t>
      </w:r>
      <w:r>
        <w:rPr>
          <w:color w:val="000000"/>
        </w:rPr>
        <w:t xml:space="preserve">B </w:t>
      </w:r>
      <w:r>
        <w:rPr>
          <w:color w:val="000000"/>
        </w:rPr>
        <w:t>，原因可能是荔枝园</w:t>
      </w:r>
      <w:r>
        <w:rPr>
          <w:color w:val="000000"/>
        </w:rPr>
        <w:t>A</w:t>
      </w:r>
      <w:r>
        <w:rPr>
          <w:color w:val="000000"/>
        </w:rPr>
        <w:t>使用杀虫剂，降低了害虫的数量，同时因食物来源少，导致害虫天敌数量也低。</w:t>
      </w:r>
    </w:p>
    <w:p w:rsidR="00E44973" w14:paraId="2BA04357" w14:textId="77777777">
      <w:pPr>
        <w:spacing w:line="360" w:lineRule="auto"/>
        <w:jc w:val="left"/>
        <w:textAlignment w:val="center"/>
        <w:rPr>
          <w:color w:val="000000"/>
        </w:rPr>
      </w:pPr>
      <w:r>
        <w:rPr>
          <w:color w:val="000000"/>
        </w:rPr>
        <w:t>【小问</w:t>
      </w:r>
      <w:r>
        <w:rPr>
          <w:color w:val="000000"/>
        </w:rPr>
        <w:t>4</w:t>
      </w:r>
      <w:r>
        <w:rPr>
          <w:color w:val="000000"/>
        </w:rPr>
        <w:t>详解】</w:t>
      </w:r>
    </w:p>
    <w:p w:rsidR="00E44973" w14:paraId="3E442790" w14:textId="77777777">
      <w:pPr>
        <w:spacing w:line="360" w:lineRule="auto"/>
        <w:jc w:val="left"/>
        <w:textAlignment w:val="center"/>
        <w:rPr>
          <w:color w:val="000000"/>
        </w:rPr>
      </w:pPr>
      <w:r>
        <w:rPr>
          <w:color w:val="000000"/>
        </w:rPr>
        <w:t>根据群落结构和种间关系原理，在荔枝林下种植大豆等固氮作物，可以为果树提供氮肥，并通过竞争关系</w:t>
      </w:r>
      <w:r>
        <w:rPr>
          <w:color w:val="000000"/>
        </w:rPr>
        <w:t>减少杂草的数量，避免使用除草剂；同时通过种植良性杂草或牧草，繁殖天敌来治虫，可减少杀虫剂的使用。</w:t>
      </w:r>
    </w:p>
    <w:p w:rsidR="00E44973" w14:paraId="57AE99AD" w14:textId="77777777">
      <w:pPr>
        <w:spacing w:line="360" w:lineRule="auto"/>
        <w:jc w:val="left"/>
        <w:textAlignment w:val="center"/>
        <w:rPr>
          <w:rFonts w:eastAsia="Times New Roman" w:cs="Times New Roman"/>
          <w:b/>
          <w:color w:val="000000"/>
          <w:sz w:val="24"/>
        </w:rPr>
      </w:pPr>
      <w:r>
        <w:rPr>
          <w:rFonts w:ascii="宋体" w:hAnsi="宋体"/>
          <w:b/>
          <w:color w:val="000000"/>
          <w:sz w:val="24"/>
        </w:rPr>
        <w:t>（二）选考题：</w:t>
      </w:r>
      <w:r>
        <w:rPr>
          <w:rFonts w:eastAsia="Times New Roman" w:cs="Times New Roman"/>
          <w:b/>
          <w:color w:val="000000"/>
          <w:sz w:val="24"/>
        </w:rPr>
        <w:t xml:space="preserve"> </w:t>
      </w:r>
    </w:p>
    <w:p w:rsidR="00E44973" w14:paraId="604A5DEF" w14:textId="77777777">
      <w:pPr>
        <w:spacing w:line="360" w:lineRule="auto"/>
        <w:jc w:val="left"/>
        <w:textAlignment w:val="center"/>
        <w:rPr>
          <w:rFonts w:ascii="宋体" w:hAnsi="宋体"/>
          <w:b/>
          <w:color w:val="000000"/>
          <w:sz w:val="24"/>
        </w:rPr>
      </w:pPr>
      <w:r>
        <w:rPr>
          <w:rFonts w:ascii="宋体" w:hAnsi="宋体"/>
          <w:b/>
          <w:color w:val="000000"/>
          <w:sz w:val="24"/>
        </w:rPr>
        <w:t>【选修</w:t>
      </w:r>
      <w:r>
        <w:rPr>
          <w:rFonts w:eastAsia="Times New Roman" w:cs="Times New Roman"/>
          <w:b/>
          <w:color w:val="000000"/>
          <w:sz w:val="24"/>
        </w:rPr>
        <w:t>1</w:t>
      </w:r>
      <w:r>
        <w:rPr>
          <w:rFonts w:ascii="宋体" w:hAnsi="宋体"/>
          <w:b/>
          <w:color w:val="000000"/>
          <w:sz w:val="24"/>
        </w:rPr>
        <w:t>：生物技术实践】</w:t>
      </w:r>
    </w:p>
    <w:p w:rsidR="00E44973" w14:paraId="20027CBB" w14:textId="77777777">
      <w:pPr>
        <w:spacing w:line="360" w:lineRule="auto"/>
        <w:jc w:val="left"/>
        <w:textAlignment w:val="center"/>
        <w:rPr>
          <w:rFonts w:ascii="宋体" w:hAnsi="宋体"/>
          <w:color w:val="000000"/>
        </w:rPr>
      </w:pPr>
      <w:r>
        <w:rPr>
          <w:color w:val="000000"/>
        </w:rPr>
        <w:t xml:space="preserve">21. </w:t>
      </w:r>
      <w:r>
        <w:rPr>
          <w:rFonts w:ascii="宋体" w:hAnsi="宋体"/>
          <w:color w:val="000000"/>
        </w:rPr>
        <w:t>研究深海独特的生态环境对于开发海洋资源具有重要意义。近期在“科学号”考察船对南中国海科考中，中国科学家采集了某海域</w:t>
      </w:r>
      <w:r>
        <w:rPr>
          <w:rFonts w:eastAsia="Times New Roman" w:cs="Times New Roman"/>
          <w:color w:val="000000"/>
        </w:rPr>
        <w:t>1146</w:t>
      </w:r>
      <w:r>
        <w:rPr>
          <w:rFonts w:ascii="宋体" w:hAnsi="宋体"/>
          <w:color w:val="000000"/>
        </w:rPr>
        <w:t>米深海冷泉附近沉积物样品，分离、鉴定得到新的微生物菌株并进一步研究了其生物学特性。</w:t>
      </w:r>
    </w:p>
    <w:p w:rsidR="00E44973" w14:paraId="1A77E2C9" w14:textId="77777777">
      <w:pPr>
        <w:spacing w:line="360" w:lineRule="auto"/>
        <w:jc w:val="left"/>
        <w:textAlignment w:val="center"/>
        <w:rPr>
          <w:color w:val="000000"/>
        </w:rPr>
      </w:pPr>
      <w:r>
        <w:rPr>
          <w:noProof/>
          <w:color w:val="000000"/>
        </w:rPr>
        <w:drawing>
          <wp:inline distT="0" distB="0" distL="0" distR="0">
            <wp:extent cx="5200650" cy="2571750"/>
            <wp:effectExtent l="0" t="0" r="0" b="0"/>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20"/>
                    <a:stretch>
                      <a:fillRect/>
                    </a:stretch>
                  </pic:blipFill>
                  <pic:spPr>
                    <a:xfrm>
                      <a:off x="0" y="0"/>
                      <a:ext cx="5200650" cy="2571750"/>
                    </a:xfrm>
                    <a:prstGeom prst="rect">
                      <a:avLst/>
                    </a:prstGeom>
                  </pic:spPr>
                </pic:pic>
              </a:graphicData>
            </a:graphic>
          </wp:inline>
        </w:drawing>
      </w:r>
    </w:p>
    <w:p w:rsidR="00E44973" w14:paraId="0443EC20" w14:textId="77777777">
      <w:pPr>
        <w:spacing w:line="360" w:lineRule="auto"/>
        <w:jc w:val="left"/>
        <w:textAlignment w:val="center"/>
        <w:rPr>
          <w:rFonts w:ascii="宋体" w:hAnsi="宋体"/>
          <w:color w:val="000000"/>
        </w:rPr>
      </w:pPr>
      <w:r>
        <w:rPr>
          <w:rFonts w:ascii="宋体" w:hAnsi="宋体"/>
          <w:color w:val="000000"/>
        </w:rPr>
        <w:t>回答下列问题：</w:t>
      </w:r>
    </w:p>
    <w:p w:rsidR="00E44973" w14:paraId="3CC63675"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研究者先制备富集培养基，然后采用</w:t>
      </w:r>
      <w:r>
        <w:rPr>
          <w:color w:val="000000"/>
        </w:rPr>
        <w:t>________________</w:t>
      </w:r>
      <w:r>
        <w:rPr>
          <w:rFonts w:ascii="宋体" w:hAnsi="宋体"/>
          <w:color w:val="000000"/>
        </w:rPr>
        <w:t>法灭菌，冷却后再接入沉积物样品，</w:t>
      </w:r>
      <w:r>
        <w:rPr>
          <w:rFonts w:eastAsia="Times New Roman" w:cs="Times New Roman"/>
          <w:color w:val="000000"/>
        </w:rPr>
        <w:t>28</w:t>
      </w:r>
      <w:r>
        <w:rPr>
          <w:rFonts w:ascii="宋体" w:hAnsi="宋体"/>
          <w:color w:val="000000"/>
        </w:rPr>
        <w:t>℃厌氧培养一段时间后，获得了含拟杆菌的混合培养物，为了获得纯种培养，除了稀释涂布平板法，还可采用</w:t>
      </w:r>
      <w:r>
        <w:rPr>
          <w:color w:val="000000"/>
        </w:rPr>
        <w:t>________________</w:t>
      </w:r>
      <w:r>
        <w:rPr>
          <w:rFonts w:ascii="宋体" w:hAnsi="宋体"/>
          <w:color w:val="000000"/>
        </w:rPr>
        <w:t>法。据图分析，拟杆菌新菌株在以</w:t>
      </w:r>
      <w:r>
        <w:rPr>
          <w:color w:val="000000"/>
        </w:rPr>
        <w:t>________________</w:t>
      </w:r>
      <w:r>
        <w:rPr>
          <w:rFonts w:ascii="宋体" w:hAnsi="宋体"/>
          <w:color w:val="000000"/>
        </w:rPr>
        <w:t>为碳源时生长状况最好。</w:t>
      </w:r>
    </w:p>
    <w:p w:rsidR="00E44973" w14:paraId="1B23EE23"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研究发现，将采集的样品置于各种培养基中培养，仍有很多微生物不能被分离筛选出来，推测其原因可能是</w:t>
      </w:r>
      <w:r>
        <w:rPr>
          <w:color w:val="000000"/>
        </w:rPr>
        <w:t>________________</w:t>
      </w:r>
      <w:r>
        <w:rPr>
          <w:rFonts w:ascii="宋体" w:hAnsi="宋体"/>
          <w:color w:val="000000"/>
        </w:rPr>
        <w:t>。（答一点即可）</w:t>
      </w:r>
    </w:p>
    <w:p w:rsidR="00E44973" w14:paraId="4C738111"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藻类细胞解体后</w:t>
      </w:r>
      <w:r>
        <w:rPr>
          <w:rFonts w:ascii="宋体" w:hAnsi="宋体"/>
          <w:noProof/>
          <w:color w:val="000000"/>
        </w:rPr>
        <w:drawing>
          <wp:inline distT="0" distB="0" distL="0" distR="0">
            <wp:extent cx="133350" cy="1778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6"/>
                    <a:stretch>
                      <a:fillRect/>
                    </a:stretch>
                  </pic:blipFill>
                  <pic:spPr>
                    <a:xfrm>
                      <a:off x="0" y="0"/>
                      <a:ext cx="133350" cy="177800"/>
                    </a:xfrm>
                    <a:prstGeom prst="rect">
                      <a:avLst/>
                    </a:prstGeom>
                  </pic:spPr>
                </pic:pic>
              </a:graphicData>
            </a:graphic>
          </wp:inline>
        </w:drawing>
      </w:r>
      <w:r>
        <w:rPr>
          <w:rFonts w:ascii="宋体" w:hAnsi="宋体"/>
          <w:color w:val="000000"/>
        </w:rPr>
        <w:t>难度解多糖物质，通常会聚集形成碎屑沉降到深海底部。从生态系绘组成成分的角度考虑，拟杆菌对深海生态系统碳循环的作用可能是</w:t>
      </w:r>
      <w:r>
        <w:rPr>
          <w:color w:val="000000"/>
        </w:rPr>
        <w:t>________________</w:t>
      </w:r>
      <w:r>
        <w:rPr>
          <w:rFonts w:ascii="宋体" w:hAnsi="宋体"/>
          <w:color w:val="000000"/>
        </w:rPr>
        <w:t>。</w:t>
      </w:r>
    </w:p>
    <w:p w:rsidR="00E44973" w14:paraId="062B468A"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ascii="宋体" w:hAnsi="宋体"/>
          <w:color w:val="000000"/>
        </w:rPr>
        <w:t>深海冷泉环境特殊，推测此环境下生存的拟杆菌所分泌物各种多糖降解酶，除具有酶的一般共性外，其特性可能还有</w:t>
      </w:r>
      <w:r>
        <w:rPr>
          <w:color w:val="000000"/>
        </w:rPr>
        <w:t>________________</w:t>
      </w:r>
      <w:r>
        <w:rPr>
          <w:rFonts w:ascii="宋体" w:hAnsi="宋体"/>
          <w:color w:val="000000"/>
        </w:rPr>
        <w:t>。</w:t>
      </w:r>
    </w:p>
    <w:p w:rsidR="00E44973" w14:paraId="453DDC0C"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高压蒸汽灭菌</w:t>
      </w:r>
      <w:r>
        <w:rPr>
          <w:color w:val="000000"/>
        </w:rPr>
        <w:t xml:space="preserve">    ②. </w:t>
      </w:r>
      <w:r>
        <w:rPr>
          <w:color w:val="000000"/>
        </w:rPr>
        <w:t>平板划线</w:t>
      </w:r>
      <w:r>
        <w:rPr>
          <w:color w:val="000000"/>
        </w:rPr>
        <w:t xml:space="preserve">    ③. </w:t>
      </w:r>
      <w:r>
        <w:rPr>
          <w:color w:val="000000"/>
        </w:rPr>
        <w:t>纤维素</w:t>
      </w:r>
      <w:r>
        <w:rPr>
          <w:color w:val="000000"/>
        </w:rPr>
        <w:t xml:space="preserve">    </w:t>
      </w:r>
    </w:p>
    <w:p w:rsidR="00E44973" w14:paraId="712F8FDF" w14:textId="77777777">
      <w:pPr>
        <w:spacing w:line="360" w:lineRule="auto"/>
        <w:textAlignment w:val="center"/>
        <w:rPr>
          <w:color w:val="000000"/>
        </w:rPr>
      </w:pPr>
      <w:r>
        <w:rPr>
          <w:color w:val="000000"/>
        </w:rPr>
        <w:t>（</w:t>
      </w:r>
      <w:r>
        <w:rPr>
          <w:color w:val="000000"/>
        </w:rPr>
        <w:t>2</w:t>
      </w:r>
      <w:r>
        <w:rPr>
          <w:color w:val="000000"/>
        </w:rPr>
        <w:t>）某些微生物只有利用深海冷泉中的特有物质才能生存（或需要在深海冷泉的特定环境中才能存活）</w:t>
      </w:r>
      <w:r>
        <w:rPr>
          <w:color w:val="000000"/>
        </w:rPr>
        <w:t xml:space="preserve">    </w:t>
      </w:r>
    </w:p>
    <w:p w:rsidR="00E44973" w14:paraId="48AF6435" w14:textId="77777777">
      <w:pPr>
        <w:spacing w:line="360" w:lineRule="auto"/>
        <w:textAlignment w:val="center"/>
        <w:rPr>
          <w:color w:val="000000"/>
        </w:rPr>
      </w:pPr>
      <w:r>
        <w:rPr>
          <w:color w:val="000000"/>
        </w:rPr>
        <w:t>（</w:t>
      </w:r>
      <w:r>
        <w:rPr>
          <w:color w:val="000000"/>
        </w:rPr>
        <w:t>3</w:t>
      </w:r>
      <w:r>
        <w:rPr>
          <w:color w:val="000000"/>
        </w:rPr>
        <w:t>）拟杆菌作为分解者，将沉降到深海底部的难降解多糖物质分解为无机物，归还到无机环境中，有利于碳循环的顺利进行</w:t>
      </w:r>
      <w:r>
        <w:rPr>
          <w:color w:val="000000"/>
        </w:rPr>
        <w:t xml:space="preserve">    </w:t>
      </w:r>
      <w:r>
        <w:rPr>
          <w:color w:val="000000"/>
        </w:rPr>
        <w:t>（</w:t>
      </w:r>
      <w:r>
        <w:rPr>
          <w:color w:val="000000"/>
        </w:rPr>
        <w:t>4</w:t>
      </w:r>
      <w:r>
        <w:rPr>
          <w:color w:val="000000"/>
        </w:rPr>
        <w:t>）</w:t>
      </w:r>
      <w:r>
        <w:rPr>
          <w:color w:val="000000"/>
        </w:rPr>
        <w:t xml:space="preserve"> </w:t>
      </w:r>
      <w:r>
        <w:rPr>
          <w:color w:val="000000"/>
        </w:rPr>
        <w:t>耐低温</w:t>
      </w:r>
    </w:p>
    <w:p w:rsidR="00E44973" w14:paraId="0BA42B62" w14:textId="77777777">
      <w:pPr>
        <w:spacing w:line="360" w:lineRule="auto"/>
        <w:textAlignment w:val="center"/>
        <w:rPr>
          <w:color w:val="000000"/>
        </w:rPr>
      </w:pPr>
      <w:r>
        <w:rPr>
          <w:color w:val="2E75B6"/>
        </w:rPr>
        <w:t>【解析】</w:t>
      </w:r>
    </w:p>
    <w:p w:rsidR="00E44973" w14:paraId="3421182F" w14:textId="77777777">
      <w:pPr>
        <w:spacing w:line="360" w:lineRule="auto"/>
        <w:jc w:val="left"/>
        <w:textAlignment w:val="center"/>
        <w:rPr>
          <w:color w:val="000000"/>
        </w:rPr>
      </w:pPr>
      <w:r>
        <w:rPr>
          <w:color w:val="000000"/>
        </w:rPr>
        <w:t>【分析】进行微生物纯培养时，人们需要按照微生物对营养物质的不同需求配制培养基；还需要防止杂菌污染，无菌技术主要包括消毒和灭菌。获得微生物纯培养物的常用方法有平板划线法和稀释涂布平板法。</w:t>
      </w:r>
    </w:p>
    <w:p w:rsidR="00E44973" w14:paraId="74A984C9" w14:textId="77777777">
      <w:pPr>
        <w:spacing w:line="360" w:lineRule="auto"/>
        <w:jc w:val="left"/>
        <w:textAlignment w:val="center"/>
        <w:rPr>
          <w:color w:val="000000"/>
        </w:rPr>
      </w:pPr>
      <w:r>
        <w:rPr>
          <w:color w:val="000000"/>
        </w:rPr>
        <w:t>【小问</w:t>
      </w:r>
      <w:r>
        <w:rPr>
          <w:color w:val="000000"/>
        </w:rPr>
        <w:t>1</w:t>
      </w:r>
      <w:r>
        <w:rPr>
          <w:color w:val="000000"/>
        </w:rPr>
        <w:t>详解】</w:t>
      </w:r>
    </w:p>
    <w:p w:rsidR="00E44973" w14:paraId="2657F853" w14:textId="77777777">
      <w:pPr>
        <w:spacing w:line="360" w:lineRule="auto"/>
        <w:jc w:val="left"/>
        <w:textAlignment w:val="center"/>
        <w:rPr>
          <w:color w:val="000000"/>
        </w:rPr>
      </w:pPr>
      <w:r>
        <w:rPr>
          <w:color w:val="000000"/>
        </w:rPr>
        <w:t>培养基通常采用高压蒸汽灭菌法进行灭菌。可以采用稀释涂布平板法或平板划线法，将单个微生物分散在固体培养基上，经过培养得到单菌落，从而获得纯净培养物。分析图</w:t>
      </w:r>
      <w:r>
        <w:rPr>
          <w:color w:val="000000"/>
        </w:rPr>
        <w:t>12</w:t>
      </w:r>
      <w:r>
        <w:rPr>
          <w:color w:val="000000"/>
        </w:rPr>
        <w:t>可知，在以纤维素为碳源的培养基中，细胞数量最多，可推知拟杆菌新菌株在以纤维素为碳源时生长状况最好。</w:t>
      </w:r>
    </w:p>
    <w:p w:rsidR="00E44973" w14:paraId="17DE51CF" w14:textId="77777777">
      <w:pPr>
        <w:spacing w:line="360" w:lineRule="auto"/>
        <w:jc w:val="left"/>
        <w:textAlignment w:val="center"/>
        <w:rPr>
          <w:color w:val="000000"/>
        </w:rPr>
      </w:pPr>
      <w:r>
        <w:rPr>
          <w:color w:val="000000"/>
        </w:rPr>
        <w:t>【小问</w:t>
      </w:r>
      <w:r>
        <w:rPr>
          <w:color w:val="000000"/>
        </w:rPr>
        <w:t>2</w:t>
      </w:r>
      <w:r>
        <w:rPr>
          <w:color w:val="000000"/>
        </w:rPr>
        <w:t>详解】</w:t>
      </w:r>
    </w:p>
    <w:p w:rsidR="00E44973" w14:paraId="46F53AE1" w14:textId="77777777">
      <w:pPr>
        <w:spacing w:line="360" w:lineRule="auto"/>
        <w:jc w:val="left"/>
        <w:textAlignment w:val="center"/>
        <w:rPr>
          <w:color w:val="000000"/>
        </w:rPr>
      </w:pPr>
      <w:r>
        <w:rPr>
          <w:color w:val="000000"/>
        </w:rPr>
        <w:t>深海冷泉中可能存在某些微生物，只有利用冷泉中的特有物质才能生存（或需要在深海冷泉的特定环境中才能存活），故将采集的样品置于各种培养基中培养，仍可能有很多微生物不能被分离筛选出来。</w:t>
      </w:r>
    </w:p>
    <w:p w:rsidR="00E44973" w14:paraId="48E0AAEC" w14:textId="77777777">
      <w:pPr>
        <w:spacing w:line="360" w:lineRule="auto"/>
        <w:jc w:val="left"/>
        <w:textAlignment w:val="center"/>
        <w:rPr>
          <w:color w:val="000000"/>
        </w:rPr>
      </w:pPr>
      <w:r>
        <w:rPr>
          <w:color w:val="000000"/>
        </w:rPr>
        <w:t>【小问</w:t>
      </w:r>
      <w:r>
        <w:rPr>
          <w:color w:val="000000"/>
        </w:rPr>
        <w:t>3</w:t>
      </w:r>
      <w:r>
        <w:rPr>
          <w:color w:val="000000"/>
        </w:rPr>
        <w:t>详解】</w:t>
      </w:r>
    </w:p>
    <w:p w:rsidR="00E44973" w14:paraId="6E09E9C3" w14:textId="77777777">
      <w:pPr>
        <w:spacing w:line="360" w:lineRule="auto"/>
        <w:jc w:val="left"/>
        <w:textAlignment w:val="center"/>
        <w:rPr>
          <w:color w:val="000000"/>
        </w:rPr>
      </w:pPr>
      <w:r>
        <w:rPr>
          <w:color w:val="000000"/>
        </w:rPr>
        <w:t>拟杆菌为异养生物，作为该生态系统的分解者，能将沉降到深海底部的难降解多糖物质分解为无机物，归还到无机环境中，有利于碳循环的顺利进行。</w:t>
      </w:r>
    </w:p>
    <w:p w:rsidR="00E44973" w14:paraId="0D59C95E" w14:textId="77777777">
      <w:pPr>
        <w:spacing w:line="360" w:lineRule="auto"/>
        <w:jc w:val="left"/>
        <w:textAlignment w:val="center"/>
        <w:rPr>
          <w:color w:val="000000"/>
        </w:rPr>
      </w:pPr>
      <w:r>
        <w:rPr>
          <w:color w:val="000000"/>
        </w:rPr>
        <w:t>【小问</w:t>
      </w:r>
      <w:r>
        <w:rPr>
          <w:color w:val="000000"/>
        </w:rPr>
        <w:t>4</w:t>
      </w:r>
      <w:r>
        <w:rPr>
          <w:color w:val="000000"/>
        </w:rPr>
        <w:t>详解】</w:t>
      </w:r>
    </w:p>
    <w:p w:rsidR="00E44973" w14:paraId="488EC170" w14:textId="77777777">
      <w:pPr>
        <w:spacing w:line="360" w:lineRule="auto"/>
        <w:jc w:val="left"/>
        <w:textAlignment w:val="center"/>
        <w:rPr>
          <w:color w:val="000000"/>
        </w:rPr>
      </w:pPr>
      <w:r>
        <w:rPr>
          <w:color w:val="000000"/>
        </w:rPr>
        <w:t>深海冷泉温度较低，故生活在其中的拟杆菌所分泌的各种多糖降解酶，应具有耐低温的特性，才能高效降解多糖，保证拟杆菌的正常生命活动所需。</w:t>
      </w:r>
    </w:p>
    <w:p w:rsidR="00E44973" w14:paraId="279FB88F" w14:textId="77777777">
      <w:pPr>
        <w:spacing w:line="360" w:lineRule="auto"/>
        <w:jc w:val="left"/>
        <w:textAlignment w:val="center"/>
        <w:rPr>
          <w:rFonts w:ascii="宋体" w:hAnsi="宋体"/>
          <w:b/>
          <w:color w:val="000000"/>
          <w:sz w:val="24"/>
        </w:rPr>
      </w:pPr>
      <w:r>
        <w:rPr>
          <w:rFonts w:ascii="宋体" w:hAnsi="宋体"/>
          <w:b/>
          <w:color w:val="000000"/>
          <w:sz w:val="24"/>
        </w:rPr>
        <w:t>【选修</w:t>
      </w:r>
      <w:r>
        <w:rPr>
          <w:rFonts w:eastAsia="Times New Roman" w:cs="Times New Roman"/>
          <w:b/>
          <w:color w:val="000000"/>
          <w:sz w:val="24"/>
        </w:rPr>
        <w:t>3</w:t>
      </w:r>
      <w:r>
        <w:rPr>
          <w:rFonts w:ascii="宋体" w:hAnsi="宋体"/>
          <w:b/>
          <w:color w:val="000000"/>
          <w:sz w:val="24"/>
        </w:rPr>
        <w:t>：现代生物科技专题】</w:t>
      </w:r>
    </w:p>
    <w:p w:rsidR="00E44973" w14:paraId="35781BBE" w14:textId="77777777">
      <w:pPr>
        <w:spacing w:line="360" w:lineRule="auto"/>
        <w:jc w:val="left"/>
        <w:textAlignment w:val="center"/>
        <w:rPr>
          <w:rFonts w:ascii="宋体" w:hAnsi="宋体"/>
          <w:color w:val="000000"/>
        </w:rPr>
      </w:pPr>
      <w:r>
        <w:rPr>
          <w:color w:val="000000"/>
        </w:rPr>
        <w:t xml:space="preserve">22. </w:t>
      </w:r>
      <w:r>
        <w:rPr>
          <w:rFonts w:ascii="宋体" w:hAnsi="宋体"/>
          <w:color w:val="000000"/>
        </w:rPr>
        <w:t>“绿水透迤去，青山相向开”大力发展低碳经济已成为全社会的共识。基于某些梭菌的特殊代谢能力，有研究者以某些工业废气（含</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等一碳温室气体，多来自高污染排放企业）为原料，通过厌氧发酵生产丙酮，构建一种生产高附加值化工产品的新技术。</w:t>
      </w:r>
    </w:p>
    <w:p w:rsidR="00E44973" w14:paraId="5BCD2109" w14:textId="77777777">
      <w:pPr>
        <w:spacing w:line="360" w:lineRule="auto"/>
        <w:jc w:val="left"/>
        <w:textAlignment w:val="center"/>
        <w:rPr>
          <w:color w:val="000000"/>
        </w:rPr>
      </w:pPr>
      <w:r>
        <w:rPr>
          <w:noProof/>
          <w:color w:val="000000"/>
        </w:rPr>
        <w:drawing>
          <wp:inline distT="0" distB="0" distL="0" distR="0">
            <wp:extent cx="5162550" cy="15240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1"/>
                    <a:stretch>
                      <a:fillRect/>
                    </a:stretch>
                  </pic:blipFill>
                  <pic:spPr>
                    <a:xfrm>
                      <a:off x="0" y="0"/>
                      <a:ext cx="5162550" cy="1524000"/>
                    </a:xfrm>
                    <a:prstGeom prst="rect">
                      <a:avLst/>
                    </a:prstGeom>
                  </pic:spPr>
                </pic:pic>
              </a:graphicData>
            </a:graphic>
          </wp:inline>
        </w:drawing>
      </w:r>
    </w:p>
    <w:p w:rsidR="00E44973" w14:paraId="67794E61" w14:textId="77777777">
      <w:pPr>
        <w:spacing w:line="360" w:lineRule="auto"/>
        <w:jc w:val="left"/>
        <w:textAlignment w:val="center"/>
        <w:rPr>
          <w:rFonts w:ascii="宋体" w:hAnsi="宋体"/>
          <w:color w:val="000000"/>
        </w:rPr>
      </w:pPr>
      <w:r>
        <w:rPr>
          <w:rFonts w:ascii="宋体" w:hAnsi="宋体"/>
          <w:color w:val="000000"/>
        </w:rPr>
        <w:t>回答下列问题：</w:t>
      </w:r>
    </w:p>
    <w:p w:rsidR="00E44973" w14:paraId="33C0BF99"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研究者针对每个需要扩增的酶基因（如图）设计一对</w:t>
      </w:r>
      <w:r>
        <w:rPr>
          <w:color w:val="000000"/>
        </w:rPr>
        <w:t>________________</w:t>
      </w:r>
      <w:r>
        <w:rPr>
          <w:rFonts w:ascii="宋体" w:hAnsi="宋体"/>
          <w:color w:val="000000"/>
        </w:rPr>
        <w:t>，利用</w:t>
      </w:r>
      <w:r>
        <w:rPr>
          <w:rFonts w:eastAsia="Times New Roman" w:cs="Times New Roman"/>
          <w:color w:val="000000"/>
        </w:rPr>
        <w:t>PCR</w:t>
      </w:r>
      <w:r>
        <w:rPr>
          <w:rFonts w:ascii="宋体" w:hAnsi="宋体"/>
          <w:color w:val="000000"/>
        </w:rPr>
        <w:t>技术，在优化反应条件后扩增得到目标酶基因。</w:t>
      </w:r>
    </w:p>
    <w:p w:rsidR="00E44973" w14:paraId="04831AB1"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研究者构建了一种表达载体</w:t>
      </w:r>
      <w:r>
        <w:rPr>
          <w:rFonts w:eastAsia="Times New Roman" w:cs="Times New Roman"/>
          <w:color w:val="000000"/>
        </w:rPr>
        <w:t>pMTL80k</w:t>
      </w:r>
      <w:r>
        <w:rPr>
          <w:rFonts w:ascii="宋体" w:hAnsi="宋体"/>
          <w:color w:val="000000"/>
        </w:rPr>
        <w:t>，用于在梭菌中建立多基因组合表达库，经筛选后提高丙酮的合成量。该载体包括了启动子、终止子及抗生素抗性基因等，其中抗生素抗性基因的作用是</w:t>
      </w:r>
      <w:r>
        <w:rPr>
          <w:color w:val="000000"/>
        </w:rPr>
        <w:t>________________</w:t>
      </w:r>
      <w:r>
        <w:rPr>
          <w:rFonts w:ascii="宋体" w:hAnsi="宋体"/>
          <w:color w:val="000000"/>
        </w:rPr>
        <w:t>，终止子的作用是</w:t>
      </w:r>
      <w:r>
        <w:rPr>
          <w:color w:val="000000"/>
        </w:rPr>
        <w:t>________________</w:t>
      </w:r>
      <w:r>
        <w:rPr>
          <w:rFonts w:ascii="宋体" w:hAnsi="宋体"/>
          <w:color w:val="000000"/>
        </w:rPr>
        <w:t>。</w:t>
      </w:r>
    </w:p>
    <w:p w:rsidR="00E44973" w14:paraId="34A39E11"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培养过程中发现重组梭菌大量表达上述酶蛋白时，出现了生长迟缓的现象，推测其原因可能是</w:t>
      </w:r>
      <w:r>
        <w:rPr>
          <w:color w:val="000000"/>
        </w:rPr>
        <w:t>________________</w:t>
      </w:r>
      <w:r>
        <w:rPr>
          <w:rFonts w:ascii="宋体" w:hAnsi="宋体"/>
          <w:color w:val="000000"/>
        </w:rPr>
        <w:t>，此外丙酮的积累会伤害细胞，需要进一步优化菌株和工艺才能扩大应用规模。</w:t>
      </w:r>
    </w:p>
    <w:p w:rsidR="00E44973" w14:paraId="03F3BAA3"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ascii="宋体" w:hAnsi="宋体"/>
          <w:color w:val="000000"/>
        </w:rPr>
        <w:t>这种生产高附加值化工产品的新技术，实现了</w:t>
      </w:r>
      <w:r>
        <w:rPr>
          <w:color w:val="000000"/>
        </w:rPr>
        <w:t>________________</w:t>
      </w:r>
      <w:r>
        <w:rPr>
          <w:rFonts w:ascii="宋体" w:hAnsi="宋体"/>
          <w:color w:val="000000"/>
        </w:rPr>
        <w:t>，体现了循环经济特点。从“碳中和”的角度看，该技术的优势在于</w:t>
      </w:r>
      <w:r>
        <w:rPr>
          <w:color w:val="000000"/>
        </w:rPr>
        <w:t>________________</w:t>
      </w:r>
      <w:r>
        <w:rPr>
          <w:rFonts w:ascii="宋体" w:hAnsi="宋体"/>
          <w:color w:val="000000"/>
        </w:rPr>
        <w:t>，具有广泛的应用前景和良好的社会效益。</w:t>
      </w:r>
    </w:p>
    <w:p w:rsidR="00E44973" w14:paraId="384BA521" w14:textId="77777777">
      <w:pPr>
        <w:spacing w:line="360" w:lineRule="auto"/>
        <w:textAlignment w:val="center"/>
        <w:rPr>
          <w:color w:val="000000"/>
        </w:rPr>
      </w:pPr>
      <w:r>
        <w:rPr>
          <w:color w:val="2E75B6"/>
        </w:rPr>
        <w:t>【答案】</w:t>
      </w:r>
      <w:r>
        <w:rPr>
          <w:color w:val="000000"/>
        </w:rPr>
        <w:t>（</w:t>
      </w:r>
      <w:r>
        <w:rPr>
          <w:color w:val="000000"/>
        </w:rPr>
        <w:t>1</w:t>
      </w:r>
      <w:r>
        <w:rPr>
          <w:color w:val="000000"/>
        </w:rPr>
        <w:t>）引物</w:t>
      </w:r>
      <w:r>
        <w:rPr>
          <w:color w:val="000000"/>
        </w:rPr>
        <w:t xml:space="preserve">     </w:t>
      </w:r>
      <w:r>
        <w:rPr>
          <w:color w:val="000000"/>
        </w:rPr>
        <w:t>（</w:t>
      </w:r>
      <w:r>
        <w:rPr>
          <w:color w:val="000000"/>
        </w:rPr>
        <w:t>2</w:t>
      </w:r>
      <w:r>
        <w:rPr>
          <w:color w:val="000000"/>
        </w:rPr>
        <w:t>）</w:t>
      </w:r>
      <w:r>
        <w:rPr>
          <w:color w:val="000000"/>
        </w:rPr>
        <w:t xml:space="preserve">    ①. </w:t>
      </w:r>
      <w:r>
        <w:rPr>
          <w:color w:val="000000"/>
        </w:rPr>
        <w:t>作为标记基因，筛选含有基因表达载体的受体细胞</w:t>
      </w:r>
      <w:r>
        <w:rPr>
          <w:color w:val="000000"/>
        </w:rPr>
        <w:t xml:space="preserve">    ②. </w:t>
      </w:r>
      <w:r>
        <w:rPr>
          <w:color w:val="000000"/>
        </w:rPr>
        <w:t>终止转录，使转录在需要的地方停下来</w:t>
      </w:r>
      <w:r>
        <w:rPr>
          <w:color w:val="000000"/>
        </w:rPr>
        <w:t xml:space="preserve">    </w:t>
      </w:r>
    </w:p>
    <w:p w:rsidR="00E44973" w14:paraId="490AB961" w14:textId="77777777">
      <w:pPr>
        <w:spacing w:line="360" w:lineRule="auto"/>
        <w:textAlignment w:val="center"/>
        <w:rPr>
          <w:color w:val="000000"/>
        </w:rPr>
      </w:pPr>
      <w:r>
        <w:rPr>
          <w:color w:val="000000"/>
        </w:rPr>
        <w:t>（</w:t>
      </w:r>
      <w:r>
        <w:rPr>
          <w:color w:val="000000"/>
        </w:rPr>
        <w:t>3</w:t>
      </w:r>
      <w:r>
        <w:rPr>
          <w:color w:val="000000"/>
        </w:rPr>
        <w:t>）二氧化碳等气体用于大量合成丙酮，而不是用于重组梭菌的生长</w:t>
      </w:r>
      <w:r>
        <w:rPr>
          <w:color w:val="000000"/>
        </w:rPr>
        <w:t xml:space="preserve">    </w:t>
      </w:r>
    </w:p>
    <w:p w:rsidR="00E44973" w14:paraId="3B76A8A3" w14:textId="77777777">
      <w:pPr>
        <w:spacing w:line="360" w:lineRule="auto"/>
        <w:textAlignment w:val="center"/>
        <w:rPr>
          <w:color w:val="000000"/>
        </w:rPr>
      </w:pPr>
      <w:r>
        <w:rPr>
          <w:color w:val="000000"/>
        </w:rPr>
        <w:t>（</w:t>
      </w:r>
      <w:r>
        <w:rPr>
          <w:color w:val="000000"/>
        </w:rPr>
        <w:t>4</w:t>
      </w:r>
      <w:r>
        <w:rPr>
          <w:color w:val="000000"/>
        </w:rPr>
        <w:t>）</w:t>
      </w:r>
      <w:r>
        <w:rPr>
          <w:color w:val="000000"/>
        </w:rPr>
        <w:t xml:space="preserve">    ①. </w:t>
      </w:r>
      <w:r>
        <w:rPr>
          <w:color w:val="000000"/>
        </w:rPr>
        <w:t>废物的资源化</w:t>
      </w:r>
      <w:r>
        <w:rPr>
          <w:color w:val="000000"/>
        </w:rPr>
        <w:t xml:space="preserve">    ②. </w:t>
      </w:r>
      <w:r>
        <w:rPr>
          <w:color w:val="000000"/>
        </w:rPr>
        <w:t>不仅不排放二氧化碳，而且还可以消耗工业废气中的二氧化碳</w:t>
      </w:r>
    </w:p>
    <w:p w:rsidR="00E44973" w14:paraId="52304C5B" w14:textId="77777777">
      <w:pPr>
        <w:spacing w:line="360" w:lineRule="auto"/>
        <w:textAlignment w:val="center"/>
        <w:rPr>
          <w:color w:val="000000"/>
        </w:rPr>
      </w:pPr>
      <w:r>
        <w:rPr>
          <w:color w:val="2E75B6"/>
        </w:rPr>
        <w:t>【解析】</w:t>
      </w:r>
    </w:p>
    <w:p w:rsidR="00E44973" w14:paraId="21EE226A" w14:textId="77777777">
      <w:pPr>
        <w:spacing w:line="360" w:lineRule="auto"/>
        <w:jc w:val="left"/>
        <w:textAlignment w:val="center"/>
        <w:rPr>
          <w:color w:val="000000"/>
        </w:rPr>
      </w:pPr>
      <w:r>
        <w:rPr>
          <w:color w:val="000000"/>
        </w:rPr>
        <w:t>【分析】（</w:t>
      </w:r>
      <w:r>
        <w:rPr>
          <w:color w:val="000000"/>
        </w:rPr>
        <w:t>1</w:t>
      </w:r>
      <w:r>
        <w:rPr>
          <w:color w:val="000000"/>
        </w:rPr>
        <w:t>）</w:t>
      </w:r>
      <w:r>
        <w:rPr>
          <w:color w:val="000000"/>
        </w:rPr>
        <w:t>PCR</w:t>
      </w:r>
      <w:r>
        <w:rPr>
          <w:color w:val="000000"/>
        </w:rPr>
        <w:t>技术的原理是</w:t>
      </w:r>
      <w:r>
        <w:rPr>
          <w:color w:val="000000"/>
        </w:rPr>
        <w:t>DNA</w:t>
      </w:r>
      <w:r>
        <w:rPr>
          <w:color w:val="000000"/>
        </w:rPr>
        <w:t>半保留复制，是在体外大量复制</w:t>
      </w:r>
      <w:r>
        <w:rPr>
          <w:color w:val="000000"/>
        </w:rPr>
        <w:t>DNA</w:t>
      </w:r>
      <w:r>
        <w:rPr>
          <w:color w:val="000000"/>
        </w:rPr>
        <w:t>的技术，该技术的关键是</w:t>
      </w:r>
      <w:r>
        <w:rPr>
          <w:color w:val="000000"/>
        </w:rPr>
        <w:t>Taq</w:t>
      </w:r>
      <w:r>
        <w:rPr>
          <w:color w:val="000000"/>
        </w:rPr>
        <w:t>酶可以从引物的</w:t>
      </w:r>
      <w:r>
        <w:rPr>
          <w:color w:val="000000"/>
        </w:rPr>
        <w:t>3’</w:t>
      </w:r>
      <w:r>
        <w:rPr>
          <w:color w:val="000000"/>
        </w:rPr>
        <w:t>端延伸子链。</w:t>
      </w:r>
    </w:p>
    <w:p w:rsidR="00E44973" w14:paraId="47AB10CD" w14:textId="77777777">
      <w:pPr>
        <w:spacing w:line="360" w:lineRule="auto"/>
        <w:jc w:val="left"/>
        <w:textAlignment w:val="center"/>
        <w:rPr>
          <w:color w:val="000000"/>
        </w:rPr>
      </w:pPr>
      <w:r>
        <w:rPr>
          <w:color w:val="000000"/>
        </w:rPr>
        <w:t>（</w:t>
      </w:r>
      <w:r>
        <w:rPr>
          <w:color w:val="000000"/>
        </w:rPr>
        <w:t>2</w:t>
      </w:r>
      <w:r>
        <w:rPr>
          <w:color w:val="000000"/>
        </w:rPr>
        <w:t>）减缓温室效应，一方面要减少二氧化碳的排放，另一方面通过植树造林等手段增加大气中二氧化碳的消耗。</w:t>
      </w:r>
    </w:p>
    <w:p w:rsidR="00E44973" w14:paraId="08B06F94" w14:textId="77777777">
      <w:pPr>
        <w:spacing w:line="360" w:lineRule="auto"/>
        <w:jc w:val="left"/>
        <w:textAlignment w:val="center"/>
        <w:rPr>
          <w:color w:val="000000"/>
        </w:rPr>
      </w:pPr>
      <w:r>
        <w:rPr>
          <w:color w:val="000000"/>
        </w:rPr>
        <w:t>【小问</w:t>
      </w:r>
      <w:r>
        <w:rPr>
          <w:color w:val="000000"/>
        </w:rPr>
        <w:t>1</w:t>
      </w:r>
      <w:r>
        <w:rPr>
          <w:color w:val="000000"/>
        </w:rPr>
        <w:t>详解】</w:t>
      </w:r>
    </w:p>
    <w:p w:rsidR="00E44973" w14:paraId="73B531D7" w14:textId="77777777">
      <w:pPr>
        <w:spacing w:line="360" w:lineRule="auto"/>
        <w:jc w:val="left"/>
        <w:textAlignment w:val="center"/>
        <w:rPr>
          <w:color w:val="000000"/>
        </w:rPr>
      </w:pPr>
      <w:r>
        <w:rPr>
          <w:color w:val="000000"/>
        </w:rPr>
        <w:t>利用</w:t>
      </w:r>
      <w:r>
        <w:rPr>
          <w:color w:val="000000"/>
        </w:rPr>
        <w:t>PCR</w:t>
      </w:r>
      <w:r>
        <w:rPr>
          <w:color w:val="000000"/>
        </w:rPr>
        <w:t>技术扩增目标酶基因，首先需要根据目标酶基因两端的碱基序列设计一对引物，引物与模板链结合后，</w:t>
      </w:r>
      <w:r>
        <w:rPr>
          <w:color w:val="000000"/>
        </w:rPr>
        <w:t>Taq</w:t>
      </w:r>
      <w:r>
        <w:rPr>
          <w:color w:val="000000"/>
        </w:rPr>
        <w:t>酶才能从引物的</w:t>
      </w:r>
      <w:r>
        <w:rPr>
          <w:color w:val="000000"/>
        </w:rPr>
        <w:t>3’</w:t>
      </w:r>
      <w:r>
        <w:rPr>
          <w:color w:val="000000"/>
        </w:rPr>
        <w:t>端延伸子链。</w:t>
      </w:r>
    </w:p>
    <w:p w:rsidR="00E44973" w14:paraId="09460456" w14:textId="77777777">
      <w:pPr>
        <w:spacing w:line="360" w:lineRule="auto"/>
        <w:jc w:val="left"/>
        <w:textAlignment w:val="center"/>
        <w:rPr>
          <w:color w:val="000000"/>
        </w:rPr>
      </w:pPr>
      <w:r>
        <w:rPr>
          <w:color w:val="000000"/>
        </w:rPr>
        <w:t>【小问</w:t>
      </w:r>
      <w:r>
        <w:rPr>
          <w:color w:val="000000"/>
        </w:rPr>
        <w:t>2</w:t>
      </w:r>
      <w:r>
        <w:rPr>
          <w:color w:val="000000"/>
        </w:rPr>
        <w:t>详解】</w:t>
      </w:r>
    </w:p>
    <w:p w:rsidR="00E44973" w14:paraId="5E211B33" w14:textId="77777777">
      <w:pPr>
        <w:spacing w:line="360" w:lineRule="auto"/>
        <w:jc w:val="left"/>
        <w:textAlignment w:val="center"/>
        <w:rPr>
          <w:color w:val="000000"/>
        </w:rPr>
      </w:pPr>
      <w:r>
        <w:rPr>
          <w:color w:val="000000"/>
        </w:rPr>
        <w:t>基因表达载体中，抗生素抗性基因作为标记基因，可用于筛选含有基因表达载体的受体细胞，终止子可终止转录，使转录在需要的地方停下来。</w:t>
      </w:r>
    </w:p>
    <w:p w:rsidR="00E44973" w14:paraId="371D6A11" w14:textId="77777777">
      <w:pPr>
        <w:spacing w:line="360" w:lineRule="auto"/>
        <w:jc w:val="left"/>
        <w:textAlignment w:val="center"/>
        <w:rPr>
          <w:color w:val="000000"/>
        </w:rPr>
      </w:pPr>
      <w:r>
        <w:rPr>
          <w:color w:val="000000"/>
        </w:rPr>
        <w:t>【小问</w:t>
      </w:r>
      <w:r>
        <w:rPr>
          <w:color w:val="000000"/>
        </w:rPr>
        <w:t>3</w:t>
      </w:r>
      <w:r>
        <w:rPr>
          <w:color w:val="000000"/>
        </w:rPr>
        <w:t>详解】</w:t>
      </w:r>
    </w:p>
    <w:p w:rsidR="00E44973" w14:paraId="7E7ACF49" w14:textId="77777777">
      <w:pPr>
        <w:spacing w:line="360" w:lineRule="auto"/>
        <w:jc w:val="left"/>
        <w:textAlignment w:val="center"/>
        <w:rPr>
          <w:color w:val="000000"/>
        </w:rPr>
      </w:pPr>
      <w:r>
        <w:rPr>
          <w:color w:val="000000"/>
        </w:rPr>
        <w:t>重组梭菌大量表达上述酶蛋白时，在这些酶蛋白的作用下，二氧化碳等气体大量用于合成丙酮，而不是用于重组梭菌的生长，所以会导致生长迟缓。</w:t>
      </w:r>
    </w:p>
    <w:p w:rsidR="00E44973" w14:paraId="486F1DCD" w14:textId="77777777">
      <w:pPr>
        <w:spacing w:line="360" w:lineRule="auto"/>
        <w:jc w:val="left"/>
        <w:textAlignment w:val="center"/>
        <w:rPr>
          <w:color w:val="000000"/>
        </w:rPr>
      </w:pPr>
      <w:r>
        <w:rPr>
          <w:color w:val="000000"/>
        </w:rPr>
        <w:t>【小问</w:t>
      </w:r>
      <w:r>
        <w:rPr>
          <w:color w:val="000000"/>
        </w:rPr>
        <w:t>4</w:t>
      </w:r>
      <w:r>
        <w:rPr>
          <w:color w:val="000000"/>
        </w:rPr>
        <w:t>详解】</w:t>
      </w:r>
    </w:p>
    <w:p w:rsidR="00E44973" w14:paraId="69D72C18" w14:textId="77777777">
      <w:pPr>
        <w:spacing w:line="360" w:lineRule="auto"/>
        <w:jc w:val="left"/>
        <w:textAlignment w:val="center"/>
        <w:rPr>
          <w:color w:val="000000"/>
        </w:rPr>
      </w:pPr>
      <w:r>
        <w:rPr>
          <w:color w:val="000000"/>
        </w:rPr>
        <w:t>根据题意可知，这种生产高附加值化工产品的新技术</w:t>
      </w:r>
      <w:r>
        <w:rPr>
          <w:color w:val="000000"/>
        </w:rPr>
        <w:t>,</w:t>
      </w:r>
      <w:r>
        <w:rPr>
          <w:color w:val="000000"/>
        </w:rPr>
        <w:t>以高污染企业排放的二氧化碳等一碳温室气体为原料，实现了废物的资源化，体现了循环经济特点。从</w:t>
      </w:r>
      <w:r>
        <w:rPr>
          <w:color w:val="000000"/>
        </w:rPr>
        <w:t>“</w:t>
      </w:r>
      <w:r>
        <w:rPr>
          <w:color w:val="000000"/>
        </w:rPr>
        <w:t>碳中和</w:t>
      </w:r>
      <w:r>
        <w:rPr>
          <w:color w:val="000000"/>
        </w:rPr>
        <w:t>”</w:t>
      </w:r>
      <w:r>
        <w:rPr>
          <w:color w:val="000000"/>
        </w:rPr>
        <w:t>的角度看</w:t>
      </w:r>
      <w:r>
        <w:rPr>
          <w:color w:val="000000"/>
        </w:rPr>
        <w:t>,</w:t>
      </w:r>
      <w:r>
        <w:rPr>
          <w:color w:val="000000"/>
        </w:rPr>
        <w:t>该技术生产丙酮的过程不仅不排放二氧化碳，而且还可以消耗工业废气中的二氧化碳，有利于减缓温室效应，并实现较高的经济效益，所以具有广泛的应用前景和良好的社会效益。</w:t>
      </w:r>
    </w:p>
    <w:p w:rsidR="00E44973" w14:paraId="7EC380C3" w14:textId="4DA82711">
      <w:pPr>
        <w:spacing w:line="360" w:lineRule="auto"/>
        <w:jc w:val="left"/>
        <w:textAlignment w:val="center"/>
        <w:rPr>
          <w:color w:val="000000"/>
        </w:rPr>
        <w:sectPr w:rsidSect="00C321EB">
          <w:footerReference w:type="default" r:id="rId22"/>
          <w:pgSz w:w="11906" w:h="16838"/>
          <w:pgMar w:top="910" w:right="1080" w:bottom="1440" w:left="1080" w:header="152" w:footer="0" w:gutter="0"/>
          <w:cols w:space="720"/>
          <w:titlePg w:val="0"/>
          <w:docGrid w:type="lines" w:linePitch="312"/>
        </w:sectPr>
      </w:pPr>
    </w:p>
    <w:p w:rsidR="00E44973" w14:paraId="2D2FB632" w14:textId="0DBAADBF"/>
    <w:sectPr>
      <w:footerReference w:type="default" r:id="rId23"/>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42158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1F18B8"/>
    <w:rsid w:val="00201A7E"/>
    <w:rsid w:val="00221FC9"/>
    <w:rsid w:val="002457C2"/>
    <w:rsid w:val="002908F0"/>
    <w:rsid w:val="002A0E5D"/>
    <w:rsid w:val="002A1A21"/>
    <w:rsid w:val="002B205A"/>
    <w:rsid w:val="002F06B2"/>
    <w:rsid w:val="003102DB"/>
    <w:rsid w:val="003C4A95"/>
    <w:rsid w:val="003D0C09"/>
    <w:rsid w:val="004062F6"/>
    <w:rsid w:val="004151FC"/>
    <w:rsid w:val="00435F83"/>
    <w:rsid w:val="0046214C"/>
    <w:rsid w:val="0049183B"/>
    <w:rsid w:val="004B305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9E6A28"/>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44973"/>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4477356C"/>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wmf"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footer" Target="footer1.xml" /><Relationship Id="rId23" Type="http://schemas.openxmlformats.org/officeDocument/2006/relationships/footer" Target="footer2.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