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1C90B" w14:textId="133D9C2A" w:rsidR="00E27CBB" w:rsidRPr="00D17D4E" w:rsidRDefault="008E0C68" w:rsidP="00D00DDC">
      <w:pPr>
        <w:pStyle w:val="Title"/>
        <w:pBdr>
          <w:top w:val="single" w:sz="24" w:space="1" w:color="auto"/>
          <w:bottom w:val="single" w:sz="24" w:space="1" w:color="auto"/>
        </w:pBdr>
        <w:spacing w:before="360" w:after="720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9A47EF" wp14:editId="73DEB875">
            <wp:simplePos x="0" y="0"/>
            <wp:positionH relativeFrom="margin">
              <wp:posOffset>-15240</wp:posOffset>
            </wp:positionH>
            <wp:positionV relativeFrom="paragraph">
              <wp:posOffset>47625</wp:posOffset>
            </wp:positionV>
            <wp:extent cx="1880235" cy="918210"/>
            <wp:effectExtent l="0" t="0" r="571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DDC" w:rsidRPr="00D17D4E"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13FEF6CE" wp14:editId="3B39DCC3">
            <wp:simplePos x="0" y="0"/>
            <wp:positionH relativeFrom="column">
              <wp:posOffset>3763010</wp:posOffset>
            </wp:positionH>
            <wp:positionV relativeFrom="paragraph">
              <wp:posOffset>2011680</wp:posOffset>
            </wp:positionV>
            <wp:extent cx="810260" cy="2414905"/>
            <wp:effectExtent l="0" t="2223" r="6668" b="6667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47" t="25403" r="39870" b="18664"/>
                    <a:stretch/>
                  </pic:blipFill>
                  <pic:spPr bwMode="auto">
                    <a:xfrm rot="5400000">
                      <a:off x="0" y="0"/>
                      <a:ext cx="81026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CBB" w:rsidRPr="00D17D4E">
        <w:rPr>
          <w:rFonts w:ascii="Arial" w:hAnsi="Arial" w:cs="Arial"/>
          <w:b/>
          <w:bCs/>
          <w:sz w:val="44"/>
          <w:szCs w:val="44"/>
          <w:lang w:val="en-US"/>
        </w:rPr>
        <w:t xml:space="preserve">Low power </w:t>
      </w:r>
      <w:r w:rsidR="00E27CBB" w:rsidRPr="00D17D4E">
        <w:rPr>
          <w:rFonts w:ascii="Arial" w:hAnsi="Arial" w:cs="Arial"/>
          <w:b/>
          <w:bCs/>
          <w:sz w:val="44"/>
          <w:szCs w:val="44"/>
          <w:lang w:val="en-US"/>
        </w:rPr>
        <w:t>flex</w:t>
      </w:r>
      <w:r w:rsidR="00E27CBB" w:rsidRPr="00D17D4E">
        <w:rPr>
          <w:rFonts w:ascii="Arial" w:hAnsi="Arial" w:cs="Arial"/>
          <w:b/>
          <w:bCs/>
          <w:sz w:val="44"/>
          <w:szCs w:val="44"/>
          <w:lang w:val="en-US"/>
        </w:rPr>
        <w:t xml:space="preserve"> </w:t>
      </w:r>
      <w:r w:rsidR="00E27CBB" w:rsidRPr="00D17D4E">
        <w:rPr>
          <w:rFonts w:ascii="Arial" w:hAnsi="Arial" w:cs="Arial"/>
          <w:b/>
          <w:bCs/>
          <w:sz w:val="44"/>
          <w:szCs w:val="44"/>
          <w:lang w:val="en-US"/>
        </w:rPr>
        <w:t>sensor</w:t>
      </w:r>
      <w:r w:rsidR="00E27CBB" w:rsidRPr="00D17D4E">
        <w:rPr>
          <w:rFonts w:ascii="Arial" w:hAnsi="Arial" w:cs="Arial"/>
          <w:b/>
          <w:bCs/>
          <w:sz w:val="44"/>
          <w:szCs w:val="44"/>
          <w:lang w:val="en-US"/>
        </w:rPr>
        <w:t xml:space="preserve"> based on graphite granular system</w:t>
      </w:r>
    </w:p>
    <w:p w14:paraId="118A9399" w14:textId="7CCAADA5" w:rsidR="00E27CBB" w:rsidRPr="002E40C4" w:rsidRDefault="00E27CBB" w:rsidP="002E40C4">
      <w:pPr>
        <w:pStyle w:val="Heading1"/>
        <w:rPr>
          <w:lang w:val="en-US"/>
        </w:rPr>
      </w:pPr>
      <w:r w:rsidRPr="002E40C4">
        <w:rPr>
          <w:lang w:val="en-US"/>
        </w:rPr>
        <w:t>General features</w:t>
      </w:r>
    </w:p>
    <w:p w14:paraId="2BB8191B" w14:textId="151E345E" w:rsidR="00E27CBB" w:rsidRDefault="00E27CBB" w:rsidP="00E27C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Flex sensor</w:t>
      </w:r>
    </w:p>
    <w:p w14:paraId="5D7EC2FF" w14:textId="1522EB1C" w:rsidR="00E27CBB" w:rsidRDefault="00E27CBB" w:rsidP="00E27C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power consumption</w:t>
      </w:r>
    </w:p>
    <w:p w14:paraId="359EC796" w14:textId="6EDCD076" w:rsidR="00E27CBB" w:rsidRDefault="00E27CBB" w:rsidP="00E27C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use</w:t>
      </w:r>
    </w:p>
    <w:p w14:paraId="3985BEB4" w14:textId="7639441C" w:rsidR="00E27CBB" w:rsidRDefault="00E27CBB" w:rsidP="00E27C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</w:t>
      </w:r>
    </w:p>
    <w:p w14:paraId="3CC0C1AA" w14:textId="006A207F" w:rsidR="00E27CBB" w:rsidRDefault="00E27CBB" w:rsidP="00E27C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Low-cost</w:t>
      </w:r>
    </w:p>
    <w:p w14:paraId="51C4DFB9" w14:textId="45D81B8F" w:rsidR="00E27CBB" w:rsidRDefault="00E27CBB" w:rsidP="00E27C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Portable</w:t>
      </w:r>
    </w:p>
    <w:p w14:paraId="77DDA419" w14:textId="6E84DB42" w:rsidR="00E27CBB" w:rsidRPr="00E27CBB" w:rsidRDefault="00E27CBB" w:rsidP="00E27C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Environment</w:t>
      </w:r>
      <w:r w:rsidR="00603B92">
        <w:rPr>
          <w:lang w:val="en-US"/>
        </w:rPr>
        <w:t xml:space="preserve"> </w:t>
      </w:r>
      <w:r>
        <w:rPr>
          <w:lang w:val="en-US"/>
        </w:rPr>
        <w:t>friendly</w:t>
      </w:r>
      <w:r w:rsidR="00904776" w:rsidRPr="00904776">
        <w:rPr>
          <w:noProof/>
        </w:rPr>
        <w:t xml:space="preserve"> </w:t>
      </w:r>
    </w:p>
    <w:p w14:paraId="0C4D1DF1" w14:textId="723CA982" w:rsidR="00E27CBB" w:rsidRDefault="00E27CBB" w:rsidP="00603B92">
      <w:pPr>
        <w:pStyle w:val="Heading1"/>
        <w:rPr>
          <w:lang w:val="en-US"/>
        </w:rPr>
      </w:pPr>
      <w:r w:rsidRPr="00E27CBB">
        <w:rPr>
          <w:lang w:val="en-US"/>
        </w:rPr>
        <w:t>Description</w:t>
      </w:r>
    </w:p>
    <w:p w14:paraId="20895E15" w14:textId="70B43E54" w:rsidR="00D748BB" w:rsidRDefault="00E27CBB" w:rsidP="00603B92">
      <w:pPr>
        <w:jc w:val="both"/>
        <w:rPr>
          <w:lang w:val="en-US"/>
        </w:rPr>
      </w:pPr>
      <w:r>
        <w:rPr>
          <w:lang w:val="en-US"/>
        </w:rPr>
        <w:t xml:space="preserve">This flex sensor </w:t>
      </w:r>
      <w:r w:rsidR="00904776">
        <w:rPr>
          <w:lang w:val="en-US"/>
        </w:rPr>
        <w:t xml:space="preserve">is </w:t>
      </w:r>
      <w:r>
        <w:rPr>
          <w:lang w:val="en-US"/>
        </w:rPr>
        <w:t>made from basic paper and graphite</w:t>
      </w:r>
      <w:r w:rsidR="00BA5564">
        <w:rPr>
          <w:lang w:val="en-US"/>
        </w:rPr>
        <w:t xml:space="preserve"> dropped by a pencil</w:t>
      </w:r>
      <w:r w:rsidR="00904776">
        <w:rPr>
          <w:lang w:val="en-US"/>
        </w:rPr>
        <w:t xml:space="preserve">. By drawing with a pencil on a sheet of paper we rub off graphite particles </w:t>
      </w:r>
      <w:r w:rsidR="00BA5564">
        <w:rPr>
          <w:lang w:val="en-US"/>
        </w:rPr>
        <w:t xml:space="preserve">which then stick to the paper fibers. Those particles form granular system. When the sensor </w:t>
      </w:r>
      <w:r w:rsidR="00E2699D">
        <w:rPr>
          <w:lang w:val="en-US"/>
        </w:rPr>
        <w:t>is compressed</w:t>
      </w:r>
      <w:r w:rsidR="00BA5564">
        <w:rPr>
          <w:lang w:val="en-US"/>
        </w:rPr>
        <w:t xml:space="preserve"> the grains of graphite get closer to each other and thus quantum tunneling allow more electrons </w:t>
      </w:r>
      <w:r w:rsidR="00E2699D">
        <w:rPr>
          <w:lang w:val="en-US"/>
        </w:rPr>
        <w:t xml:space="preserve">to travel from a grain to another. The overall electrical resistance of the sensor lowers when compressed and heightens when expanded. This sensor can be used as a flex sensor compressing and expending according to the direction of the flexion. </w:t>
      </w:r>
      <w:r w:rsidR="00603B92">
        <w:rPr>
          <w:lang w:val="en-US"/>
        </w:rPr>
        <w:t xml:space="preserve">It is a passive sensor; we only need to measure its electrical resistance. </w:t>
      </w:r>
      <w:r w:rsidR="00215A62">
        <w:rPr>
          <w:lang w:val="en-US"/>
        </w:rPr>
        <w:t>The relative resistance is around a few M</w:t>
      </w:r>
      <w:r w:rsidR="00215A62">
        <w:rPr>
          <w:rFonts w:cstheme="minorHAnsi"/>
          <w:lang w:val="en-US"/>
        </w:rPr>
        <w:t>Ω with an HB pencil</w:t>
      </w:r>
      <w:r w:rsidR="00215A62">
        <w:rPr>
          <w:lang w:val="en-US"/>
        </w:rPr>
        <w:t xml:space="preserve">, it therefore does not consume much power.  </w:t>
      </w:r>
      <w:r w:rsidR="00603B92">
        <w:rPr>
          <w:lang w:val="en-US"/>
        </w:rPr>
        <w:t xml:space="preserve">It is low-cost and easy to make. It is thin and with the good integration can be easy to transport. Like paper and pencil, it is environment friendly. </w:t>
      </w:r>
    </w:p>
    <w:p w14:paraId="518418E9" w14:textId="77777777" w:rsidR="00E83771" w:rsidRDefault="00E83771" w:rsidP="00E83771">
      <w:pPr>
        <w:pStyle w:val="Heading1"/>
        <w:rPr>
          <w:lang w:val="en-US"/>
        </w:rPr>
        <w:sectPr w:rsidR="00E83771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DF992B" w14:textId="22F4032C" w:rsidR="00D748BB" w:rsidRDefault="00603B92" w:rsidP="00E83771">
      <w:pPr>
        <w:pStyle w:val="Heading1"/>
        <w:rPr>
          <w:lang w:val="en-US"/>
        </w:rPr>
      </w:pPr>
      <w:r>
        <w:rPr>
          <w:lang w:val="en-US"/>
        </w:rPr>
        <w:t>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9"/>
        <w:gridCol w:w="2079"/>
      </w:tblGrid>
      <w:tr w:rsidR="00215A62" w14:paraId="7896D3B5" w14:textId="77777777" w:rsidTr="00D00DDC">
        <w:trPr>
          <w:trHeight w:val="40"/>
        </w:trPr>
        <w:tc>
          <w:tcPr>
            <w:tcW w:w="2079" w:type="dxa"/>
            <w:shd w:val="clear" w:color="auto" w:fill="F2F2F2" w:themeFill="background1" w:themeFillShade="F2"/>
          </w:tcPr>
          <w:p w14:paraId="55F92ED7" w14:textId="54D560CE" w:rsidR="00215A62" w:rsidRDefault="00215A62" w:rsidP="00E8377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079" w:type="dxa"/>
          </w:tcPr>
          <w:p w14:paraId="5386E1F2" w14:textId="50B59F85" w:rsidR="00215A62" w:rsidRDefault="00215A62" w:rsidP="00E83771">
            <w:pPr>
              <w:rPr>
                <w:lang w:val="en-US"/>
              </w:rPr>
            </w:pPr>
            <w:r>
              <w:rPr>
                <w:lang w:val="en-US"/>
              </w:rPr>
              <w:t>Flex sensor</w:t>
            </w:r>
          </w:p>
        </w:tc>
      </w:tr>
      <w:tr w:rsidR="00215A62" w14:paraId="19B09BD6" w14:textId="77777777" w:rsidTr="00D00DDC">
        <w:trPr>
          <w:trHeight w:val="40"/>
        </w:trPr>
        <w:tc>
          <w:tcPr>
            <w:tcW w:w="2079" w:type="dxa"/>
            <w:shd w:val="clear" w:color="auto" w:fill="F2F2F2" w:themeFill="background1" w:themeFillShade="F2"/>
          </w:tcPr>
          <w:p w14:paraId="17664CD0" w14:textId="10091C60" w:rsidR="00215A62" w:rsidRDefault="00215A62" w:rsidP="00E83771">
            <w:pPr>
              <w:rPr>
                <w:lang w:val="en-US"/>
              </w:rPr>
            </w:pPr>
            <w:r>
              <w:rPr>
                <w:lang w:val="en-US"/>
              </w:rPr>
              <w:t>Sensing principle</w:t>
            </w:r>
          </w:p>
        </w:tc>
        <w:tc>
          <w:tcPr>
            <w:tcW w:w="2079" w:type="dxa"/>
          </w:tcPr>
          <w:p w14:paraId="4A9D902B" w14:textId="6A38FBAA" w:rsidR="00215A62" w:rsidRDefault="00215A62" w:rsidP="00E83771">
            <w:pPr>
              <w:rPr>
                <w:lang w:val="en-US"/>
              </w:rPr>
            </w:pPr>
            <w:r>
              <w:rPr>
                <w:lang w:val="en-US"/>
              </w:rPr>
              <w:t>Granular system sensor</w:t>
            </w:r>
          </w:p>
        </w:tc>
      </w:tr>
      <w:tr w:rsidR="00215A62" w14:paraId="2F13D650" w14:textId="77777777" w:rsidTr="00D00DDC">
        <w:trPr>
          <w:trHeight w:val="40"/>
        </w:trPr>
        <w:tc>
          <w:tcPr>
            <w:tcW w:w="2079" w:type="dxa"/>
            <w:shd w:val="clear" w:color="auto" w:fill="F2F2F2" w:themeFill="background1" w:themeFillShade="F2"/>
          </w:tcPr>
          <w:p w14:paraId="4D44BBF1" w14:textId="1D15062A" w:rsidR="00215A62" w:rsidRDefault="00215A62" w:rsidP="00E83771">
            <w:pPr>
              <w:rPr>
                <w:lang w:val="en-US"/>
              </w:rPr>
            </w:pPr>
            <w:r>
              <w:rPr>
                <w:lang w:val="en-US"/>
              </w:rPr>
              <w:t>Materials</w:t>
            </w:r>
          </w:p>
        </w:tc>
        <w:tc>
          <w:tcPr>
            <w:tcW w:w="2079" w:type="dxa"/>
          </w:tcPr>
          <w:p w14:paraId="60EAE9AF" w14:textId="605C606C" w:rsidR="00215A62" w:rsidRDefault="00215A62" w:rsidP="00E83771">
            <w:pPr>
              <w:rPr>
                <w:lang w:val="en-US"/>
              </w:rPr>
            </w:pPr>
            <w:r>
              <w:rPr>
                <w:lang w:val="en-US"/>
              </w:rPr>
              <w:t>Paper and graphite from HB pencil</w:t>
            </w:r>
          </w:p>
        </w:tc>
      </w:tr>
      <w:tr w:rsidR="00215A62" w14:paraId="44F1A693" w14:textId="77777777" w:rsidTr="00D00DDC">
        <w:trPr>
          <w:trHeight w:val="40"/>
        </w:trPr>
        <w:tc>
          <w:tcPr>
            <w:tcW w:w="2079" w:type="dxa"/>
            <w:shd w:val="clear" w:color="auto" w:fill="F2F2F2" w:themeFill="background1" w:themeFillShade="F2"/>
          </w:tcPr>
          <w:p w14:paraId="27117895" w14:textId="73350BFE" w:rsidR="00215A62" w:rsidRDefault="00215A62" w:rsidP="00E83771">
            <w:pPr>
              <w:rPr>
                <w:lang w:val="en-US"/>
              </w:rPr>
            </w:pPr>
            <w:r>
              <w:rPr>
                <w:lang w:val="en-US"/>
              </w:rPr>
              <w:t>Power supply requirement</w:t>
            </w:r>
          </w:p>
        </w:tc>
        <w:tc>
          <w:tcPr>
            <w:tcW w:w="2079" w:type="dxa"/>
          </w:tcPr>
          <w:p w14:paraId="644BA479" w14:textId="04678092" w:rsidR="00215A62" w:rsidRDefault="00215A62" w:rsidP="00E83771">
            <w:pPr>
              <w:rPr>
                <w:lang w:val="en-US"/>
              </w:rPr>
            </w:pPr>
            <w:r>
              <w:rPr>
                <w:lang w:val="en-US"/>
              </w:rPr>
              <w:t>Passive (no power supply required)</w:t>
            </w:r>
          </w:p>
        </w:tc>
      </w:tr>
      <w:tr w:rsidR="00215A62" w14:paraId="66FFA839" w14:textId="77777777" w:rsidTr="00D00DDC">
        <w:trPr>
          <w:trHeight w:val="40"/>
        </w:trPr>
        <w:tc>
          <w:tcPr>
            <w:tcW w:w="2079" w:type="dxa"/>
            <w:shd w:val="clear" w:color="auto" w:fill="F2F2F2" w:themeFill="background1" w:themeFillShade="F2"/>
          </w:tcPr>
          <w:p w14:paraId="05902F78" w14:textId="4601855F" w:rsidR="00215A62" w:rsidRDefault="00215A62" w:rsidP="00E83771">
            <w:pPr>
              <w:rPr>
                <w:lang w:val="en-US"/>
              </w:rPr>
            </w:pPr>
            <w:r>
              <w:rPr>
                <w:lang w:val="en-US"/>
              </w:rPr>
              <w:t>Nature of output signal</w:t>
            </w:r>
          </w:p>
        </w:tc>
        <w:tc>
          <w:tcPr>
            <w:tcW w:w="2079" w:type="dxa"/>
          </w:tcPr>
          <w:p w14:paraId="0779CED0" w14:textId="126515E5" w:rsidR="00215A62" w:rsidRDefault="00215A62" w:rsidP="00E83771">
            <w:pPr>
              <w:rPr>
                <w:lang w:val="en-US"/>
              </w:rPr>
            </w:pPr>
            <w:r>
              <w:rPr>
                <w:lang w:val="en-US"/>
              </w:rPr>
              <w:t>Analog resistivity</w:t>
            </w:r>
          </w:p>
        </w:tc>
      </w:tr>
      <w:tr w:rsidR="00215A62" w14:paraId="19E00246" w14:textId="77777777" w:rsidTr="00D00DDC">
        <w:trPr>
          <w:trHeight w:val="36"/>
        </w:trPr>
        <w:tc>
          <w:tcPr>
            <w:tcW w:w="2079" w:type="dxa"/>
            <w:shd w:val="clear" w:color="auto" w:fill="F2F2F2" w:themeFill="background1" w:themeFillShade="F2"/>
          </w:tcPr>
          <w:p w14:paraId="78E5886B" w14:textId="7CC565C7" w:rsidR="00215A62" w:rsidRDefault="00215A62" w:rsidP="00E83771">
            <w:pPr>
              <w:rPr>
                <w:lang w:val="en-US"/>
              </w:rPr>
            </w:pPr>
            <w:r>
              <w:rPr>
                <w:lang w:val="en-US"/>
              </w:rPr>
              <w:t>Dimensions</w:t>
            </w:r>
          </w:p>
        </w:tc>
        <w:tc>
          <w:tcPr>
            <w:tcW w:w="2079" w:type="dxa"/>
          </w:tcPr>
          <w:p w14:paraId="18AF586D" w14:textId="7707DA3B" w:rsidR="00215A62" w:rsidRDefault="00215A62" w:rsidP="00E83771">
            <w:pPr>
              <w:rPr>
                <w:lang w:val="en-US"/>
              </w:rPr>
            </w:pPr>
            <w:r>
              <w:rPr>
                <w:lang w:val="en-US"/>
              </w:rPr>
              <w:t>15mm x 37mm</w:t>
            </w:r>
          </w:p>
        </w:tc>
      </w:tr>
      <w:tr w:rsidR="00215A62" w14:paraId="53D21C37" w14:textId="77777777" w:rsidTr="00D00DDC">
        <w:trPr>
          <w:trHeight w:val="40"/>
        </w:trPr>
        <w:tc>
          <w:tcPr>
            <w:tcW w:w="2079" w:type="dxa"/>
            <w:shd w:val="clear" w:color="auto" w:fill="F2F2F2" w:themeFill="background1" w:themeFillShade="F2"/>
          </w:tcPr>
          <w:p w14:paraId="41C40581" w14:textId="3DA2F9A7" w:rsidR="00215A62" w:rsidRDefault="00E83771" w:rsidP="00E83771">
            <w:pPr>
              <w:rPr>
                <w:lang w:val="en-US"/>
              </w:rPr>
            </w:pPr>
            <w:r>
              <w:rPr>
                <w:lang w:val="en-US"/>
              </w:rPr>
              <w:t>Mounting</w:t>
            </w:r>
          </w:p>
        </w:tc>
        <w:tc>
          <w:tcPr>
            <w:tcW w:w="2079" w:type="dxa"/>
          </w:tcPr>
          <w:p w14:paraId="18140A0C" w14:textId="44E79E40" w:rsidR="00215A62" w:rsidRDefault="00E83771" w:rsidP="00E83771">
            <w:pPr>
              <w:rPr>
                <w:lang w:val="en-US"/>
              </w:rPr>
            </w:pPr>
            <w:r>
              <w:rPr>
                <w:lang w:val="en-US"/>
              </w:rPr>
              <w:t>Glue or tape</w:t>
            </w:r>
          </w:p>
        </w:tc>
      </w:tr>
    </w:tbl>
    <w:p w14:paraId="429D3512" w14:textId="7D8BB475" w:rsidR="00603B92" w:rsidRDefault="00E83771" w:rsidP="00D17D4E">
      <w:pPr>
        <w:pStyle w:val="Heading1"/>
        <w:spacing w:before="140"/>
        <w:rPr>
          <w:lang w:val="en-US"/>
        </w:rPr>
      </w:pPr>
      <w:r>
        <w:rPr>
          <w:lang w:val="en-US"/>
        </w:rPr>
        <w:t>Standard use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076"/>
        <w:gridCol w:w="1625"/>
      </w:tblGrid>
      <w:tr w:rsidR="00E83771" w14:paraId="39795860" w14:textId="77777777" w:rsidTr="00D00DDC">
        <w:tc>
          <w:tcPr>
            <w:tcW w:w="1476" w:type="dxa"/>
            <w:tcBorders>
              <w:top w:val="nil"/>
              <w:left w:val="nil"/>
            </w:tcBorders>
          </w:tcPr>
          <w:p w14:paraId="42102F3D" w14:textId="77777777" w:rsidR="00E83771" w:rsidRDefault="00E83771" w:rsidP="00E83771">
            <w:pPr>
              <w:rPr>
                <w:lang w:val="en-US"/>
              </w:rPr>
            </w:pPr>
          </w:p>
        </w:tc>
        <w:tc>
          <w:tcPr>
            <w:tcW w:w="1076" w:type="dxa"/>
            <w:shd w:val="clear" w:color="auto" w:fill="F2F2F2" w:themeFill="background1" w:themeFillShade="F2"/>
          </w:tcPr>
          <w:p w14:paraId="01F10B63" w14:textId="4F2A2164" w:rsidR="00E83771" w:rsidRDefault="00E83771" w:rsidP="00D00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14:paraId="174E7F61" w14:textId="175AC314" w:rsidR="00E83771" w:rsidRDefault="00E83771" w:rsidP="00D00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Typical value</w:t>
            </w:r>
          </w:p>
        </w:tc>
      </w:tr>
      <w:tr w:rsidR="00E83771" w14:paraId="47458FEE" w14:textId="77777777" w:rsidTr="00D00DDC">
        <w:tc>
          <w:tcPr>
            <w:tcW w:w="1476" w:type="dxa"/>
            <w:shd w:val="clear" w:color="auto" w:fill="F2F2F2" w:themeFill="background1" w:themeFillShade="F2"/>
          </w:tcPr>
          <w:p w14:paraId="7F4024D3" w14:textId="0EA5377A" w:rsidR="00E83771" w:rsidRDefault="00E83771" w:rsidP="00E83771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1076" w:type="dxa"/>
          </w:tcPr>
          <w:p w14:paraId="5AD1BD91" w14:textId="11DF17D4" w:rsidR="00E83771" w:rsidRDefault="00E83771" w:rsidP="00D00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°C</w:t>
            </w:r>
          </w:p>
        </w:tc>
        <w:tc>
          <w:tcPr>
            <w:tcW w:w="1625" w:type="dxa"/>
          </w:tcPr>
          <w:p w14:paraId="3B625AE3" w14:textId="2F4C4E28" w:rsidR="00E83771" w:rsidRDefault="00E83771" w:rsidP="00D00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>
              <w:rPr>
                <w:rFonts w:cstheme="minorHAnsi"/>
                <w:lang w:val="en-US"/>
              </w:rPr>
              <w:t>±</w:t>
            </w:r>
            <w:r>
              <w:rPr>
                <w:lang w:val="en-US"/>
              </w:rPr>
              <w:t>5</w:t>
            </w:r>
          </w:p>
        </w:tc>
      </w:tr>
      <w:tr w:rsidR="00E83771" w14:paraId="2CCA4B89" w14:textId="77777777" w:rsidTr="00D00DDC">
        <w:tc>
          <w:tcPr>
            <w:tcW w:w="1476" w:type="dxa"/>
            <w:shd w:val="clear" w:color="auto" w:fill="F2F2F2" w:themeFill="background1" w:themeFillShade="F2"/>
          </w:tcPr>
          <w:p w14:paraId="52AF72A7" w14:textId="14C331C4" w:rsidR="00E83771" w:rsidRDefault="00E83771" w:rsidP="00E83771">
            <w:pPr>
              <w:rPr>
                <w:lang w:val="en-US"/>
              </w:rPr>
            </w:pPr>
            <w:r>
              <w:rPr>
                <w:lang w:val="en-US"/>
              </w:rPr>
              <w:t>Humidity</w:t>
            </w:r>
          </w:p>
        </w:tc>
        <w:tc>
          <w:tcPr>
            <w:tcW w:w="1076" w:type="dxa"/>
          </w:tcPr>
          <w:p w14:paraId="2FCE5EAA" w14:textId="1F58E587" w:rsidR="00E83771" w:rsidRDefault="00E83771" w:rsidP="00D00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1625" w:type="dxa"/>
          </w:tcPr>
          <w:p w14:paraId="1B126C1D" w14:textId="096FED90" w:rsidR="00E83771" w:rsidRDefault="00E83771" w:rsidP="00D00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  <w:r>
              <w:rPr>
                <w:rFonts w:cstheme="minorHAnsi"/>
                <w:lang w:val="en-US"/>
              </w:rPr>
              <w:t>±</w:t>
            </w:r>
            <w:r>
              <w:rPr>
                <w:lang w:val="en-US"/>
              </w:rPr>
              <w:t>5</w:t>
            </w:r>
          </w:p>
        </w:tc>
      </w:tr>
      <w:tr w:rsidR="00E83771" w14:paraId="15D9D87E" w14:textId="77777777" w:rsidTr="00D00DDC">
        <w:tc>
          <w:tcPr>
            <w:tcW w:w="1476" w:type="dxa"/>
            <w:shd w:val="clear" w:color="auto" w:fill="F2F2F2" w:themeFill="background1" w:themeFillShade="F2"/>
          </w:tcPr>
          <w:p w14:paraId="67C086AE" w14:textId="721A635A" w:rsidR="00E83771" w:rsidRDefault="00E83771" w:rsidP="00E83771">
            <w:pPr>
              <w:rPr>
                <w:lang w:val="en-US"/>
              </w:rPr>
            </w:pPr>
            <w:r>
              <w:rPr>
                <w:lang w:val="en-US"/>
              </w:rPr>
              <w:t>Air quality</w:t>
            </w:r>
          </w:p>
        </w:tc>
        <w:tc>
          <w:tcPr>
            <w:tcW w:w="1076" w:type="dxa"/>
          </w:tcPr>
          <w:p w14:paraId="5FFBBF17" w14:textId="68F8FDA3" w:rsidR="00E83771" w:rsidRDefault="00E83771" w:rsidP="00D00DDC">
            <w:pPr>
              <w:jc w:val="center"/>
              <w:rPr>
                <w:lang w:val="en-US"/>
              </w:rPr>
            </w:pPr>
            <w:r>
              <w:t>%N2/O2</w:t>
            </w:r>
          </w:p>
        </w:tc>
        <w:tc>
          <w:tcPr>
            <w:tcW w:w="1625" w:type="dxa"/>
          </w:tcPr>
          <w:p w14:paraId="57DEB530" w14:textId="1AB4470D" w:rsidR="00E83771" w:rsidRDefault="00E83771" w:rsidP="00D00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80/20</w:t>
            </w:r>
          </w:p>
        </w:tc>
      </w:tr>
    </w:tbl>
    <w:p w14:paraId="7A91DDE8" w14:textId="4257583D" w:rsidR="00D17D4E" w:rsidRDefault="00D17D4E" w:rsidP="00D17D4E">
      <w:pPr>
        <w:rPr>
          <w:lang w:val="en-US"/>
        </w:rPr>
      </w:pPr>
    </w:p>
    <w:p w14:paraId="2BE10031" w14:textId="71D11E15" w:rsidR="008E0C68" w:rsidRDefault="008E0C68" w:rsidP="00D17D4E">
      <w:pPr>
        <w:rPr>
          <w:lang w:val="en-US"/>
        </w:rPr>
      </w:pPr>
    </w:p>
    <w:p w14:paraId="7E7BF400" w14:textId="77777777" w:rsidR="008E0C68" w:rsidRDefault="008E0C68" w:rsidP="00D17D4E">
      <w:pPr>
        <w:rPr>
          <w:lang w:val="en-US"/>
        </w:rPr>
      </w:pPr>
    </w:p>
    <w:p w14:paraId="622D009F" w14:textId="77777777" w:rsidR="00D17D4E" w:rsidRDefault="00D17D4E" w:rsidP="00D17D4E">
      <w:pPr>
        <w:rPr>
          <w:lang w:val="en-US"/>
        </w:rPr>
      </w:pPr>
    </w:p>
    <w:p w14:paraId="04E305FA" w14:textId="48FB0CF5" w:rsidR="00D17D4E" w:rsidRPr="00D17D4E" w:rsidRDefault="00D17D4E" w:rsidP="00D17D4E">
      <w:pPr>
        <w:rPr>
          <w:lang w:val="en-US"/>
        </w:rPr>
        <w:sectPr w:rsidR="00D17D4E" w:rsidRPr="00D17D4E" w:rsidSect="00E8377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EC7FE04" w14:textId="2270F18F" w:rsidR="00774548" w:rsidRPr="00774548" w:rsidRDefault="00774548" w:rsidP="00774548">
      <w:pPr>
        <w:pStyle w:val="Heading1"/>
        <w:rPr>
          <w:lang w:val="en-US"/>
        </w:rPr>
      </w:pPr>
      <w:r>
        <w:rPr>
          <w:noProof/>
        </w:rPr>
        <w:lastRenderedPageBreak/>
        <w:drawing>
          <wp:anchor distT="0" distB="0" distL="252095" distR="252095" simplePos="0" relativeHeight="251661312" behindDoc="0" locked="0" layoutInCell="1" allowOverlap="1" wp14:anchorId="28515A8B" wp14:editId="1BBA4D70">
            <wp:simplePos x="0" y="0"/>
            <wp:positionH relativeFrom="column">
              <wp:posOffset>3263265</wp:posOffset>
            </wp:positionH>
            <wp:positionV relativeFrom="paragraph">
              <wp:posOffset>250190</wp:posOffset>
            </wp:positionV>
            <wp:extent cx="2380615" cy="2735580"/>
            <wp:effectExtent l="0" t="6032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30" t="7328" r="7686"/>
                    <a:stretch/>
                  </pic:blipFill>
                  <pic:spPr bwMode="auto">
                    <a:xfrm rot="5400000">
                      <a:off x="0" y="0"/>
                      <a:ext cx="238061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771">
        <w:rPr>
          <w:lang w:val="en-US"/>
        </w:rPr>
        <w:t>Flex Characteristics</w:t>
      </w:r>
    </w:p>
    <w:p w14:paraId="72651419" w14:textId="50C9E915" w:rsidR="00774548" w:rsidRDefault="00783FE0" w:rsidP="00880690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0300ABD" wp14:editId="20FB62C5">
            <wp:simplePos x="0" y="0"/>
            <wp:positionH relativeFrom="column">
              <wp:posOffset>-37465</wp:posOffset>
            </wp:positionH>
            <wp:positionV relativeFrom="paragraph">
              <wp:posOffset>934085</wp:posOffset>
            </wp:positionV>
            <wp:extent cx="3012440" cy="1408430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548">
        <w:rPr>
          <w:lang w:val="en-US"/>
        </w:rPr>
        <w:t>The characteristics of the sensor were determined by measuring its resistance when bent by a servomotor.</w:t>
      </w:r>
      <w:r w:rsidR="00880690">
        <w:rPr>
          <w:lang w:val="en-US"/>
        </w:rPr>
        <w:t xml:space="preserve"> The measured values are according to the angle of bending as shown in the figure below.</w:t>
      </w:r>
    </w:p>
    <w:p w14:paraId="64EFB160" w14:textId="5F459E11" w:rsidR="00880690" w:rsidRDefault="00931B9B" w:rsidP="00783FE0">
      <w:pPr>
        <w:spacing w:before="480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0F89D57E" wp14:editId="5C206D27">
            <wp:simplePos x="0" y="0"/>
            <wp:positionH relativeFrom="margin">
              <wp:align>center</wp:align>
            </wp:positionH>
            <wp:positionV relativeFrom="paragraph">
              <wp:posOffset>2244725</wp:posOffset>
            </wp:positionV>
            <wp:extent cx="6817995" cy="4629150"/>
            <wp:effectExtent l="0" t="0" r="190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7" b="2787"/>
                    <a:stretch/>
                  </pic:blipFill>
                  <pic:spPr bwMode="auto">
                    <a:xfrm>
                      <a:off x="0" y="0"/>
                      <a:ext cx="681799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FE0">
        <w:rPr>
          <w:lang w:val="en-US"/>
        </w:rPr>
        <w:t>By testing multiple times multiple angles at different moments, we get an overview of the analog response of the sensor to different flexion. Only a small part of the curve bellow is recommended for use as shown later.</w:t>
      </w:r>
    </w:p>
    <w:p w14:paraId="20A53A83" w14:textId="3E9E7043" w:rsidR="00783FE0" w:rsidRDefault="00783FE0" w:rsidP="00783FE0">
      <w:pPr>
        <w:spacing w:before="480"/>
        <w:jc w:val="both"/>
        <w:rPr>
          <w:lang w:val="en-US"/>
        </w:rPr>
      </w:pPr>
      <w:r>
        <w:rPr>
          <w:lang w:val="en-US"/>
        </w:rPr>
        <w:t>We are only interested in the linear part</w:t>
      </w:r>
      <w:r w:rsidR="00EF0569">
        <w:rPr>
          <w:lang w:val="en-US"/>
        </w:rPr>
        <w:t xml:space="preserve"> with angles from 5° to 50°</w:t>
      </w:r>
      <w:r>
        <w:rPr>
          <w:lang w:val="en-US"/>
        </w:rPr>
        <w:t>.</w:t>
      </w:r>
    </w:p>
    <w:p w14:paraId="5D129487" w14:textId="2499B2E2" w:rsidR="00874754" w:rsidRPr="00E83771" w:rsidRDefault="00874754" w:rsidP="00783FE0">
      <w:pPr>
        <w:spacing w:before="48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4DC2D70D" wp14:editId="0A276AE5">
            <wp:simplePos x="0" y="0"/>
            <wp:positionH relativeFrom="margin">
              <wp:posOffset>1270</wp:posOffset>
            </wp:positionH>
            <wp:positionV relativeFrom="paragraph">
              <wp:posOffset>-1893570</wp:posOffset>
            </wp:positionV>
            <wp:extent cx="5758815" cy="4051935"/>
            <wp:effectExtent l="0" t="0" r="0" b="571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6"/>
                    <a:stretch/>
                  </pic:blipFill>
                  <pic:spPr bwMode="auto">
                    <a:xfrm>
                      <a:off x="0" y="0"/>
                      <a:ext cx="575881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DB4">
        <w:rPr>
          <w:lang w:val="en-US"/>
        </w:rPr>
        <w:t>Sensitivity in linear part: 1M</w:t>
      </w:r>
      <w:r w:rsidR="00B52DB4">
        <w:rPr>
          <w:rFonts w:cs="Arial"/>
          <w:lang w:val="en-US"/>
        </w:rPr>
        <w:t>Ω</w:t>
      </w:r>
      <w:r w:rsidR="00B52DB4">
        <w:rPr>
          <w:lang w:val="en-US"/>
        </w:rPr>
        <w:t>/degree</w:t>
      </w:r>
      <w:r w:rsidR="00931B9B">
        <w:rPr>
          <w:lang w:val="en-US"/>
        </w:rPr>
        <w:tab/>
      </w:r>
    </w:p>
    <w:p w14:paraId="50CD16D0" w14:textId="7AF4C653" w:rsidR="00E83771" w:rsidRDefault="00E83771" w:rsidP="00E83771">
      <w:pPr>
        <w:pStyle w:val="Heading1"/>
        <w:rPr>
          <w:lang w:val="en-US"/>
        </w:rPr>
      </w:pPr>
      <w:r>
        <w:rPr>
          <w:lang w:val="en-US"/>
        </w:rPr>
        <w:t>Example of integration</w:t>
      </w:r>
    </w:p>
    <w:p w14:paraId="11334F08" w14:textId="1ED2C618" w:rsidR="0091494B" w:rsidRPr="0091494B" w:rsidRDefault="00CF2F27" w:rsidP="0091494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FE3E1C2" wp14:editId="3E60AB0D">
            <wp:simplePos x="0" y="0"/>
            <wp:positionH relativeFrom="column">
              <wp:posOffset>9525</wp:posOffset>
            </wp:positionH>
            <wp:positionV relativeFrom="paragraph">
              <wp:posOffset>913765</wp:posOffset>
            </wp:positionV>
            <wp:extent cx="5760720" cy="2877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Below is an example of an integration circuit used to interface the flex sensor with an Arduino analog input pin. The operational amplifier will convert and amplify a current proportionally to the resistance of the flex sensor. </w:t>
      </w:r>
    </w:p>
    <w:sectPr w:rsidR="0091494B" w:rsidRPr="0091494B" w:rsidSect="00E8377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E0DD4" w14:textId="77777777" w:rsidR="00EE3A7B" w:rsidRDefault="00EE3A7B" w:rsidP="008E0C68">
      <w:pPr>
        <w:spacing w:after="0" w:line="240" w:lineRule="auto"/>
      </w:pPr>
      <w:r>
        <w:separator/>
      </w:r>
    </w:p>
  </w:endnote>
  <w:endnote w:type="continuationSeparator" w:id="0">
    <w:p w14:paraId="7B7A16B0" w14:textId="77777777" w:rsidR="00EE3A7B" w:rsidRDefault="00EE3A7B" w:rsidP="008E0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8959896"/>
      <w:docPartObj>
        <w:docPartGallery w:val="Page Numbers (Bottom of Page)"/>
        <w:docPartUnique/>
      </w:docPartObj>
    </w:sdtPr>
    <w:sdtContent>
      <w:p w14:paraId="6EBF68D9" w14:textId="17664F9B" w:rsidR="008E0C68" w:rsidRDefault="008E0C6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7CF5A5" w14:textId="77777777" w:rsidR="008E0C68" w:rsidRDefault="008E0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9BD39" w14:textId="77777777" w:rsidR="00EE3A7B" w:rsidRDefault="00EE3A7B" w:rsidP="008E0C68">
      <w:pPr>
        <w:spacing w:after="0" w:line="240" w:lineRule="auto"/>
      </w:pPr>
      <w:r>
        <w:separator/>
      </w:r>
    </w:p>
  </w:footnote>
  <w:footnote w:type="continuationSeparator" w:id="0">
    <w:p w14:paraId="03CF9202" w14:textId="77777777" w:rsidR="00EE3A7B" w:rsidRDefault="00EE3A7B" w:rsidP="008E0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35AFE"/>
    <w:multiLevelType w:val="hybridMultilevel"/>
    <w:tmpl w:val="2F5A1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BB"/>
    <w:rsid w:val="00215A62"/>
    <w:rsid w:val="002E40C4"/>
    <w:rsid w:val="00603B92"/>
    <w:rsid w:val="00774548"/>
    <w:rsid w:val="00783FE0"/>
    <w:rsid w:val="00874754"/>
    <w:rsid w:val="00880690"/>
    <w:rsid w:val="008E0C68"/>
    <w:rsid w:val="00904776"/>
    <w:rsid w:val="0091494B"/>
    <w:rsid w:val="00931B9B"/>
    <w:rsid w:val="00B52DB4"/>
    <w:rsid w:val="00BA5564"/>
    <w:rsid w:val="00CF2F27"/>
    <w:rsid w:val="00D00DDC"/>
    <w:rsid w:val="00D17D4E"/>
    <w:rsid w:val="00D748BB"/>
    <w:rsid w:val="00DC190D"/>
    <w:rsid w:val="00E2699D"/>
    <w:rsid w:val="00E27CBB"/>
    <w:rsid w:val="00E83771"/>
    <w:rsid w:val="00EE3A7B"/>
    <w:rsid w:val="00EF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905F"/>
  <w15:chartTrackingRefBased/>
  <w15:docId w15:val="{500FBFC2-833E-4DE4-BAB6-0FC6698A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D4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D4E"/>
    <w:pPr>
      <w:keepNext/>
      <w:keepLines/>
      <w:spacing w:before="360" w:after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B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7D4E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48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7C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3B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1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0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C6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E0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C6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FROTTIER</dc:creator>
  <cp:keywords/>
  <dc:description/>
  <cp:lastModifiedBy>Théo FROTTIER</cp:lastModifiedBy>
  <cp:revision>6</cp:revision>
  <dcterms:created xsi:type="dcterms:W3CDTF">2021-04-20T19:50:00Z</dcterms:created>
  <dcterms:modified xsi:type="dcterms:W3CDTF">2021-04-21T01:20:00Z</dcterms:modified>
</cp:coreProperties>
</file>