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02060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sdtEndPr>
      <w:sdtContent>
        <w:p w:rsidR="00900A31" w:rsidRDefault="00900A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00A3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0A31" w:rsidRDefault="00900A31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00A3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3C4A5374A4B483E905210B14B0640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0A31" w:rsidRDefault="00900A3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 plante connectée</w:t>
                    </w:r>
                  </w:p>
                </w:sdtContent>
              </w:sdt>
            </w:tc>
          </w:tr>
          <w:tr w:rsidR="00900A3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12DE8DF61624153891F0737B4C63A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A31" w:rsidRDefault="00900A3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Dossier technique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00A3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0A31" w:rsidRDefault="00900A31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GASCHARD Théo</w:t>
                </w:r>
              </w:p>
              <w:p w:rsidR="00900A31" w:rsidRDefault="00900A31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TRAUCHESSEC Romain</w:t>
                </w:r>
              </w:p>
            </w:tc>
          </w:tr>
        </w:tbl>
        <w:p w:rsidR="00153111" w:rsidRDefault="00900A31" w:rsidP="00153111">
          <w:pPr>
            <w:pStyle w:val="Titre1"/>
          </w:pPr>
          <w:bookmarkStart w:id="0" w:name="_Toc12458912"/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4690745</wp:posOffset>
                </wp:positionV>
                <wp:extent cx="2340071" cy="2508250"/>
                <wp:effectExtent l="0" t="0" r="3175" b="635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ombr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071" cy="250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p w:rsidR="00153111" w:rsidRDefault="00153111" w:rsidP="00153111">
      <w:pPr>
        <w:pStyle w:val="Titre1"/>
      </w:pPr>
      <w:r>
        <w:br/>
      </w:r>
    </w:p>
    <w:p w:rsidR="00153111" w:rsidRDefault="00153111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br w:type="page"/>
      </w:r>
    </w:p>
    <w:sdt>
      <w:sdtPr>
        <w:id w:val="-13851801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76485" w:rsidRDefault="00B76485">
          <w:pPr>
            <w:pStyle w:val="En-ttedetabledesmatires"/>
          </w:pPr>
          <w:r>
            <w:t>Table des matières</w:t>
          </w:r>
        </w:p>
        <w:p w:rsidR="00B76485" w:rsidRDefault="00B7648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891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58913" w:history="1">
            <w:r w:rsidRPr="005A65C3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14" w:history="1">
            <w:r w:rsidRPr="005A65C3">
              <w:rPr>
                <w:rStyle w:val="Lienhypertexte"/>
                <w:noProof/>
              </w:rPr>
              <w:t>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15" w:history="1">
            <w:r w:rsidRPr="005A65C3">
              <w:rPr>
                <w:rStyle w:val="Lienhypertexte"/>
                <w:noProof/>
              </w:rPr>
              <w:t>L’ 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58916" w:history="1">
            <w:r w:rsidRPr="005A65C3">
              <w:rPr>
                <w:rStyle w:val="Lienhypertexte"/>
                <w:noProof/>
              </w:rPr>
              <w:t>Contexte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17" w:history="1">
            <w:r w:rsidRPr="005A65C3">
              <w:rPr>
                <w:rStyle w:val="Lienhypertexte"/>
                <w:noProof/>
              </w:rPr>
              <w:t>Contexte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18" w:history="1">
            <w:r w:rsidRPr="005A65C3">
              <w:rPr>
                <w:rStyle w:val="Lienhypertexte"/>
                <w:noProof/>
              </w:rPr>
              <w:t>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58919" w:history="1">
            <w:r w:rsidRPr="005A65C3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20" w:history="1">
            <w:r w:rsidRPr="005A65C3">
              <w:rPr>
                <w:rStyle w:val="Lienhypertexte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21" w:history="1">
            <w:r w:rsidRPr="005A65C3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458922" w:history="1">
            <w:r w:rsidRPr="005A65C3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458923" w:history="1">
            <w:r w:rsidRPr="005A65C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485" w:rsidRDefault="00B76485">
          <w:r>
            <w:rPr>
              <w:b/>
              <w:bCs/>
            </w:rPr>
            <w:fldChar w:fldCharType="end"/>
          </w:r>
        </w:p>
      </w:sdtContent>
    </w:sdt>
    <w:p w:rsidR="00FF6622" w:rsidRDefault="00FF6622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bookmarkStart w:id="1" w:name="_GoBack"/>
      <w:bookmarkEnd w:id="1"/>
      <w:r>
        <w:br w:type="page"/>
      </w:r>
    </w:p>
    <w:p w:rsidR="006236DA" w:rsidRDefault="00153111" w:rsidP="00153111">
      <w:pPr>
        <w:pStyle w:val="Titre1"/>
      </w:pPr>
      <w:bookmarkStart w:id="2" w:name="_Toc12458913"/>
      <w:r>
        <w:lastRenderedPageBreak/>
        <w:t>Présentation de l’entreprise</w:t>
      </w:r>
      <w:bookmarkEnd w:id="2"/>
      <w:r>
        <w:t> </w:t>
      </w:r>
    </w:p>
    <w:p w:rsidR="00153111" w:rsidRDefault="00153111" w:rsidP="00153111"/>
    <w:p w:rsidR="00153111" w:rsidRDefault="00153111" w:rsidP="00153111">
      <w:pPr>
        <w:pStyle w:val="Titre2"/>
      </w:pPr>
      <w:bookmarkStart w:id="3" w:name="_Toc12458914"/>
      <w:r>
        <w:t>L’entreprise</w:t>
      </w:r>
      <w:bookmarkEnd w:id="3"/>
    </w:p>
    <w:p w:rsidR="00153111" w:rsidRDefault="00153111" w:rsidP="00153111"/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2"/>
      </w:pPr>
      <w:bookmarkStart w:id="4" w:name="_Toc12458915"/>
      <w:r>
        <w:lastRenderedPageBreak/>
        <w:t>L’ équipe</w:t>
      </w:r>
      <w:bookmarkEnd w:id="4"/>
    </w:p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1"/>
      </w:pPr>
      <w:bookmarkStart w:id="5" w:name="_Toc12458916"/>
      <w:r>
        <w:lastRenderedPageBreak/>
        <w:t>Contexte de réalisation</w:t>
      </w:r>
      <w:bookmarkEnd w:id="5"/>
    </w:p>
    <w:p w:rsidR="00153111" w:rsidRDefault="00153111" w:rsidP="00153111"/>
    <w:p w:rsidR="00153111" w:rsidRDefault="00153111" w:rsidP="00153111">
      <w:pPr>
        <w:pStyle w:val="Titre2"/>
      </w:pPr>
      <w:bookmarkStart w:id="6" w:name="_Toc12458917"/>
      <w:r>
        <w:t>Contexte de l’application</w:t>
      </w:r>
      <w:bookmarkEnd w:id="6"/>
    </w:p>
    <w:p w:rsidR="00153111" w:rsidRDefault="00153111" w:rsidP="00153111"/>
    <w:p w:rsidR="00153111" w:rsidRDefault="00153111" w:rsidP="00153111"/>
    <w:p w:rsidR="00153111" w:rsidRDefault="00153111" w:rsidP="00153111"/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2"/>
      </w:pPr>
      <w:bookmarkStart w:id="7" w:name="_Toc12458918"/>
      <w:r>
        <w:lastRenderedPageBreak/>
        <w:t>L’application</w:t>
      </w:r>
      <w:bookmarkEnd w:id="7"/>
    </w:p>
    <w:p w:rsidR="00153111" w:rsidRDefault="00153111" w:rsidP="00153111"/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1"/>
      </w:pPr>
      <w:bookmarkStart w:id="8" w:name="_Toc12458919"/>
      <w:r>
        <w:lastRenderedPageBreak/>
        <w:t>Technologies utilisées</w:t>
      </w:r>
      <w:bookmarkEnd w:id="8"/>
    </w:p>
    <w:p w:rsidR="00153111" w:rsidRDefault="00153111" w:rsidP="00153111"/>
    <w:p w:rsidR="00153111" w:rsidRDefault="00153111" w:rsidP="00153111">
      <w:pPr>
        <w:pStyle w:val="Titre2"/>
      </w:pPr>
      <w:bookmarkStart w:id="9" w:name="_Toc12458920"/>
      <w:r>
        <w:t>Arduino</w:t>
      </w:r>
      <w:bookmarkEnd w:id="9"/>
    </w:p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2"/>
      </w:pPr>
      <w:bookmarkStart w:id="10" w:name="_Toc12458921"/>
      <w:r>
        <w:lastRenderedPageBreak/>
        <w:t>Matériel</w:t>
      </w:r>
      <w:bookmarkEnd w:id="10"/>
    </w:p>
    <w:p w:rsidR="00153111" w:rsidRDefault="00153111" w:rsidP="00153111"/>
    <w:p w:rsidR="00153111" w:rsidRDefault="00153111" w:rsidP="00153111"/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2"/>
      </w:pPr>
      <w:bookmarkStart w:id="11" w:name="_Toc12458922"/>
      <w:r>
        <w:lastRenderedPageBreak/>
        <w:t>Python</w:t>
      </w:r>
      <w:bookmarkEnd w:id="11"/>
    </w:p>
    <w:p w:rsidR="00153111" w:rsidRDefault="00153111" w:rsidP="00153111"/>
    <w:p w:rsidR="00153111" w:rsidRDefault="00153111" w:rsidP="00153111"/>
    <w:p w:rsidR="00153111" w:rsidRDefault="00153111">
      <w:r>
        <w:br w:type="page"/>
      </w:r>
    </w:p>
    <w:p w:rsidR="00153111" w:rsidRDefault="00153111" w:rsidP="00153111">
      <w:pPr>
        <w:pStyle w:val="Titre1"/>
      </w:pPr>
      <w:bookmarkStart w:id="12" w:name="_Toc12458923"/>
      <w:r>
        <w:lastRenderedPageBreak/>
        <w:t>Conclusion</w:t>
      </w:r>
      <w:bookmarkEnd w:id="12"/>
    </w:p>
    <w:p w:rsidR="00153111" w:rsidRDefault="00153111" w:rsidP="00153111"/>
    <w:p w:rsidR="00153111" w:rsidRDefault="00153111" w:rsidP="00153111"/>
    <w:p w:rsidR="00153111" w:rsidRPr="00153111" w:rsidRDefault="00153111" w:rsidP="00153111"/>
    <w:sectPr w:rsidR="00153111" w:rsidRPr="00153111" w:rsidSect="00900A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DB" w:rsidRDefault="004C72DB" w:rsidP="006236DA">
      <w:pPr>
        <w:spacing w:after="0" w:line="240" w:lineRule="auto"/>
      </w:pPr>
      <w:r>
        <w:separator/>
      </w:r>
    </w:p>
  </w:endnote>
  <w:endnote w:type="continuationSeparator" w:id="0">
    <w:p w:rsidR="004C72DB" w:rsidRDefault="004C72DB" w:rsidP="0062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DB" w:rsidRDefault="004C72DB" w:rsidP="006236DA">
      <w:pPr>
        <w:spacing w:after="0" w:line="240" w:lineRule="auto"/>
      </w:pPr>
      <w:r>
        <w:separator/>
      </w:r>
    </w:p>
  </w:footnote>
  <w:footnote w:type="continuationSeparator" w:id="0">
    <w:p w:rsidR="004C72DB" w:rsidRDefault="004C72DB" w:rsidP="0062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0749"/>
    <w:multiLevelType w:val="hybridMultilevel"/>
    <w:tmpl w:val="370638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A"/>
    <w:rsid w:val="00153111"/>
    <w:rsid w:val="0023728A"/>
    <w:rsid w:val="004C72DB"/>
    <w:rsid w:val="006236DA"/>
    <w:rsid w:val="00900A31"/>
    <w:rsid w:val="00B76485"/>
    <w:rsid w:val="00BD6DFC"/>
    <w:rsid w:val="00FA34A7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6BFC"/>
  <w15:chartTrackingRefBased/>
  <w15:docId w15:val="{4EEDF32B-7892-4A13-AAFF-3847200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6DA"/>
  </w:style>
  <w:style w:type="paragraph" w:styleId="Titre1">
    <w:name w:val="heading 1"/>
    <w:basedOn w:val="Normal"/>
    <w:next w:val="Normal"/>
    <w:link w:val="Titre1Car"/>
    <w:uiPriority w:val="9"/>
    <w:qFormat/>
    <w:rsid w:val="006236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6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6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6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6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6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6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6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6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236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36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236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236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236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6236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6236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36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36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6236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236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6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236D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6236DA"/>
    <w:rPr>
      <w:b/>
      <w:bCs/>
    </w:rPr>
  </w:style>
  <w:style w:type="character" w:styleId="Accentuation">
    <w:name w:val="Emphasis"/>
    <w:basedOn w:val="Policepardfaut"/>
    <w:uiPriority w:val="20"/>
    <w:qFormat/>
    <w:rsid w:val="006236DA"/>
    <w:rPr>
      <w:i/>
      <w:iCs/>
      <w:color w:val="70AD47" w:themeColor="accent6"/>
    </w:rPr>
  </w:style>
  <w:style w:type="paragraph" w:styleId="Sansinterligne">
    <w:name w:val="No Spacing"/>
    <w:link w:val="SansinterligneCar"/>
    <w:uiPriority w:val="1"/>
    <w:qFormat/>
    <w:rsid w:val="006236D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36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6236D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36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36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236D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6236D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236D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6236D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6236D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6D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23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6DA"/>
  </w:style>
  <w:style w:type="paragraph" w:styleId="Pieddepage">
    <w:name w:val="footer"/>
    <w:basedOn w:val="Normal"/>
    <w:link w:val="PieddepageCar"/>
    <w:uiPriority w:val="99"/>
    <w:unhideWhenUsed/>
    <w:rsid w:val="00623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6DA"/>
  </w:style>
  <w:style w:type="character" w:customStyle="1" w:styleId="SansinterligneCar">
    <w:name w:val="Sans interligne Car"/>
    <w:basedOn w:val="Policepardfaut"/>
    <w:link w:val="Sansinterligne"/>
    <w:uiPriority w:val="1"/>
    <w:rsid w:val="00900A31"/>
  </w:style>
  <w:style w:type="paragraph" w:styleId="TM1">
    <w:name w:val="toc 1"/>
    <w:basedOn w:val="Normal"/>
    <w:next w:val="Normal"/>
    <w:autoRedefine/>
    <w:uiPriority w:val="39"/>
    <w:unhideWhenUsed/>
    <w:rsid w:val="00B764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485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B76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C4A5374A4B483E905210B14B0640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159DCA-AE2F-4B4C-9DA5-A5E5AD86F385}"/>
      </w:docPartPr>
      <w:docPartBody>
        <w:p w:rsidR="00000000" w:rsidRDefault="00746BB4" w:rsidP="00746BB4">
          <w:pPr>
            <w:pStyle w:val="23C4A5374A4B483E905210B14B0640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12DE8DF61624153891F0737B4C63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01A2DD-F7F2-4EC5-848B-6AA166883D23}"/>
      </w:docPartPr>
      <w:docPartBody>
        <w:p w:rsidR="00000000" w:rsidRDefault="00746BB4" w:rsidP="00746BB4">
          <w:pPr>
            <w:pStyle w:val="812DE8DF61624153891F0737B4C63AA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B4"/>
    <w:rsid w:val="002A131D"/>
    <w:rsid w:val="0074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CC30C686034EC58A5FF0B881079770">
    <w:name w:val="ECCC30C686034EC58A5FF0B881079770"/>
    <w:rsid w:val="00746BB4"/>
  </w:style>
  <w:style w:type="paragraph" w:customStyle="1" w:styleId="23C4A5374A4B483E905210B14B0640C4">
    <w:name w:val="23C4A5374A4B483E905210B14B0640C4"/>
    <w:rsid w:val="00746BB4"/>
  </w:style>
  <w:style w:type="paragraph" w:customStyle="1" w:styleId="812DE8DF61624153891F0737B4C63AA1">
    <w:name w:val="812DE8DF61624153891F0737B4C63AA1"/>
    <w:rsid w:val="00746BB4"/>
  </w:style>
  <w:style w:type="paragraph" w:customStyle="1" w:styleId="69569E10F0104C1D8CAB065C5AC61A4B">
    <w:name w:val="69569E10F0104C1D8CAB065C5AC61A4B"/>
    <w:rsid w:val="00746BB4"/>
  </w:style>
  <w:style w:type="paragraph" w:customStyle="1" w:styleId="C13158C2F935429F93CFA767FB74E6CE">
    <w:name w:val="C13158C2F935429F93CFA767FB74E6CE"/>
    <w:rsid w:val="00746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60B5-E1CD-430E-99BF-0913C591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plante connectée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plante connectée</dc:title>
  <dc:subject>Dossier technique</dc:subject>
  <dc:creator>GACHARD Théo</dc:creator>
  <cp:keywords/>
  <dc:description/>
  <cp:lastModifiedBy>GASCHARD Théo</cp:lastModifiedBy>
  <cp:revision>3</cp:revision>
  <dcterms:created xsi:type="dcterms:W3CDTF">2019-06-26T13:35:00Z</dcterms:created>
  <dcterms:modified xsi:type="dcterms:W3CDTF">2019-06-26T15:41:00Z</dcterms:modified>
</cp:coreProperties>
</file>